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3627" w:type="dxa"/>
        <w:jc w:val="left"/>
        <w:tblInd w:w="55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7"/>
      </w:tblGrid>
      <w:tr>
        <w:trPr>
          <w:trHeight w:val="957" w:hRule="atLeast"/>
        </w:trPr>
        <w:tc>
          <w:tcPr>
            <w:tcW w:w="3627" w:type="dxa"/>
            <w:tcBorders/>
            <w:shd w:color="auto" w:fill="auto" w:val="clear"/>
          </w:tcPr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Załączniki do rozporządzenia Ministra Rodziny, Pracy i Polityki Społecznej z dnia </w:t>
            </w:r>
            <w:r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  <w:t>17 sierpnia 2016 r. (poz. 1300)</w:t>
            </w:r>
          </w:p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spacing w:before="0" w:after="120"/>
        <w:jc w:val="righ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="Calibri" w:hAnsi="Calibri" w:asciiTheme="minorHAnsi" w:hAnsiTheme="minorHAnsi"/>
          <w:b/>
          <w:bCs/>
          <w:color w:val="00000A"/>
        </w:rPr>
        <w:t xml:space="preserve">Załącznik nr 1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REALIZACJI ZADANIA PUBLICZNEGO*/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WSPÓLNA REALIZACJI ZADANIA PUBLICZNEGO*,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 Z DNIA 24 KWIETNIA 2003 R. O DZIAŁALNOŚCI POŻYTKU PUBLICZNEGO I O WOLONTARIACIE 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2"/>
        <w:gridCol w:w="1276"/>
        <w:gridCol w:w="1984"/>
        <w:gridCol w:w="1276"/>
        <w:gridCol w:w="1846"/>
      </w:tblGrid>
      <w:tr>
        <w:trPr>
          <w:trHeight w:val="379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II. Dane oferenta(-tów)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>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 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394"/>
        <w:gridCol w:w="2428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val="0000"/>
      </w:tblPr>
      <w:tblGrid>
        <w:gridCol w:w="478"/>
        <w:gridCol w:w="4190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7. Harmonogram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rok……………….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3" w:type="dxa"/>
          <w:bottom w:w="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6"/>
        <w:gridCol w:w="850"/>
        <w:gridCol w:w="1558"/>
        <w:gridCol w:w="1419"/>
        <w:gridCol w:w="1843"/>
        <w:gridCol w:w="1135"/>
        <w:gridCol w:w="1135"/>
        <w:gridCol w:w="1"/>
        <w:gridCol w:w="1128"/>
      </w:tblGrid>
      <w:tr>
        <w:trPr>
          <w:trHeight w:val="376" w:hRule="atLeast"/>
        </w:trPr>
        <w:tc>
          <w:tcPr>
            <w:tcW w:w="1488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 xml:space="preserve">z wkładu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  <w:bookmarkStart w:id="2" w:name="_Ref447110731"/>
            <w:bookmarkEnd w:id="2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, 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6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46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6941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5" w:name="__Fieldmark__1097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6" w:name="__Fieldmark__5100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4"/>
            <w:bookmarkEnd w:id="5"/>
            <w:bookmarkEnd w:id="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7" w:name="__Fieldmark__6956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8" w:name="__Fieldmark__1108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9" w:name="__Fieldmark__5111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7"/>
            <w:bookmarkEnd w:id="8"/>
            <w:bookmarkEnd w:id="9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0" w:name="__Fieldmark__6971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1" w:name="__Fieldmark__1119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2" w:name="__Fieldmark__5122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10"/>
            <w:bookmarkEnd w:id="11"/>
            <w:bookmarkEnd w:id="12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3" w:name="__Fieldmark__7000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4" w:name="__Fieldmark__1144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5" w:name="__Fieldmark__5160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13"/>
            <w:bookmarkEnd w:id="14"/>
            <w:bookmarkEnd w:id="1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6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zadania,należy opisać, jakie będą warunki pobierania tych świadczeń, jaka będzie wysokość świadczenia poniesiona przez pojedynczego odbiorcę oraz jaka będzie łączna wartość świadczeń)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Wycena wkładu osobowego przewidzianego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16" w:name="__Fieldmark__7193_84213146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17" w:name="__Fieldmark__1333_279553856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18" w:name="__Fieldmark__5387_3972910181"/>
            <w:bookmarkEnd w:id="16"/>
            <w:bookmarkEnd w:id="17"/>
            <w:bookmarkEnd w:id="18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podstawiejest szacowanajego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19" w:name="__Fieldmark__7212_84213146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20" w:name="__Fieldmark__1349_279553856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21" w:name="__Fieldmark__5413_3972910181"/>
            <w:bookmarkEnd w:id="19"/>
            <w:bookmarkEnd w:id="20"/>
            <w:bookmarkEnd w:id="2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jego wyceny wraz z podaniem cen rynkowych, na których podstawiejest szacowanajego wartoś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oferent*/oferenci* składający niniejszą ofertę nie zalega(-ją)</w:t>
      </w:r>
      <w:bookmarkStart w:id="22" w:name="__DdeLink__1454_2795538564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bookmarkEnd w:id="22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/zalega(-ją)*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Sądowym*/właściwą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Verdana" w:ascii="Calibri" w:hAnsi="Calibri"/>
          <w:color w:val="00000A"/>
          <w:sz w:val="16"/>
          <w:szCs w:val="16"/>
        </w:rPr>
        <w:t>8) zapoznaliśmy się z treścią ogłoszenia konkursowego,</w:t>
        <w:br/>
        <w:t>9) posiadamy uprawnienia i kwalifikacje niezbędne do realizacji zadania publicznego, w przypadku szkolenia sportowego minimum uprawnienia instruktora lub trenera,</w:t>
        <w:br/>
        <w:t>10) jesteśmy/nie jesteśmy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r>
        <w:rPr>
          <w:rFonts w:cs="Verdana" w:ascii="Calibri" w:hAnsi="Calibri"/>
          <w:color w:val="00000A"/>
          <w:sz w:val="16"/>
          <w:szCs w:val="16"/>
        </w:rPr>
        <w:t xml:space="preserve"> płatnikami podatku VAT,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00000A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00000A"/>
          <w:sz w:val="16"/>
          <w:szCs w:val="16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1.1.Harmonogram</w:t>
      </w:r>
      <w:bookmarkStart w:id="23" w:name="_Ref454270719"/>
      <w:bookmarkEnd w:id="23"/>
      <w:r>
        <w:rPr>
          <w:rStyle w:val="Zakotwiczenieprzypisudolnego"/>
          <w:rFonts w:cs="Verdana" w:ascii="Calibri" w:hAnsi="Calibri" w:asciiTheme="minorHAnsi" w:hAnsiTheme="minorHAnsi"/>
          <w:color w:val="00000A"/>
          <w:sz w:val="16"/>
          <w:szCs w:val="16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1.2.Kalkulacja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24" w:name="__Fieldmark__7312_842131461"/>
      <w:r>
        <w:rPr>
          <w:rFonts w:cs="Verdana" w:ascii="Calibri" w:hAnsi="Calibri" w:asciiTheme="minorHAnsi" w:hAnsiTheme="minorHAnsi"/>
          <w:color w:val="00000A"/>
          <w:sz w:val="16"/>
          <w:szCs w:val="16"/>
        </w:rPr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2</w:t>
      </w:r>
      <w:bookmarkStart w:id="25" w:name="__Fieldmark__1442_2795538564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1</w:t>
      </w:r>
      <w:bookmarkStart w:id="26" w:name="__Fieldmark__5558_3972910181"/>
      <w:r>
        <w:rPr>
          <w:rFonts w:cs="Verdana" w:ascii="Calibri" w:hAnsi="Calibri" w:asciiTheme="minorHAnsi" w:hAnsiTheme="minorHAnsi"/>
          <w:color w:val="00000A"/>
          <w:sz w:val="16"/>
          <w:szCs w:val="16"/>
        </w:rPr>
      </w:r>
      <w:r>
        <w:fldChar w:fldCharType="end"/>
      </w:r>
      <w:bookmarkEnd w:id="24"/>
      <w:bookmarkEnd w:id="25"/>
      <w:bookmarkEnd w:id="26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1.3.Kopia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16"/>
          <w:szCs w:val="16"/>
        </w:rPr>
      </w:pPr>
      <w:r>
        <w:rPr>
          <w:rFonts w:cs="Calibri" w:ascii="Calibri" w:hAnsi="Calibri"/>
          <w:b/>
          <w:color w:val="00000A"/>
          <w:sz w:val="16"/>
          <w:szCs w:val="16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8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</w:p>
  </w:footnote>
  <w:footnote w:id="10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>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>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oddzielnie.W przypadku większej liczby kosztów istnieje możliwość dodawania kolejnych wierszy.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>z funduszy strukturalnych.</w:t>
      </w:r>
    </w:p>
  </w:footnote>
  <w:footnote w:id="1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8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  <w:sz w:val="18"/>
          <w:szCs w:val="18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8">
    <w:name w:val="ListLabel 88"/>
    <w:qFormat/>
    <w:rPr>
      <w:rFonts w:ascii="Calibri" w:hAnsi="Calibri"/>
      <w:sz w:val="20"/>
      <w:szCs w:val="20"/>
    </w:rPr>
  </w:style>
  <w:style w:type="character" w:styleId="ListLabel89">
    <w:name w:val="ListLabel 89"/>
    <w:qFormat/>
    <w:rPr>
      <w:rFonts w:ascii="Calibri" w:hAnsi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42E-DE64-428A-A996-17BBBEA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LibreOffice/5.3.4.2$Windows_x86 LibreOffice_project/f82d347ccc0be322489bf7da61d7e4ad13fe2ff3</Application>
  <Pages>9</Pages>
  <Words>1778</Words>
  <Characters>11826</Characters>
  <CharactersWithSpaces>13384</CharactersWithSpaces>
  <Paragraphs>218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2016-09-30T12:46:00Z</dcterms:created>
  <dc:creator>Kancelaria Prezydenta RP</dc:creator>
  <dc:description/>
  <dc:language>pl-PL</dc:language>
  <cp:lastModifiedBy/>
  <cp:lastPrinted>2017-12-11T11:41:08Z</cp:lastPrinted>
  <dcterms:modified xsi:type="dcterms:W3CDTF">2017-12-11T15:00:32Z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