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sdt>
      <w:sdtPr>
        <w:id w:val="6777169"/>
        <w:docPartObj>
          <w:docPartGallery w:val="Cover Pages"/>
          <w:docPartUnique/>
        </w:docPartObj>
      </w:sdtPr>
      <w:sdtEndPr>
        <w:rPr>
          <w:caps/>
        </w:rPr>
      </w:sdtEndPr>
      <w:sdtContent>
        <w:p w:rsidR="00A546DC" w:rsidRDefault="00A546DC"/>
        <w:tbl>
          <w:tblPr>
            <w:tblpPr w:leftFromText="187" w:rightFromText="187" w:vertAnchor="page" w:horzAnchor="page" w:tblpYSpec="top"/>
            <w:tblW w:w="0" w:type="auto"/>
            <w:shd w:val="clear" w:color="auto" w:fill="000099" w:themeFill="accent1"/>
            <w:tblLook w:val="04A0" w:firstRow="1" w:lastRow="0" w:firstColumn="1" w:lastColumn="0" w:noHBand="0" w:noVBand="1"/>
          </w:tblPr>
          <w:tblGrid>
            <w:gridCol w:w="1384"/>
            <w:gridCol w:w="7229"/>
          </w:tblGrid>
          <w:tr w:rsidR="00A546DC" w:rsidRPr="00C76448" w:rsidTr="00810F14">
            <w:trPr>
              <w:trHeight w:val="2253"/>
            </w:trPr>
            <w:tc>
              <w:tcPr>
                <w:tcW w:w="1384" w:type="dxa"/>
                <w:shd w:val="clear" w:color="auto" w:fill="000099" w:themeFill="accent1"/>
              </w:tcPr>
              <w:p w:rsidR="00A546DC" w:rsidRPr="00810F14" w:rsidRDefault="00A546DC" w:rsidP="00F34A93">
                <w:pPr>
                  <w:rPr>
                    <w:sz w:val="26"/>
                    <w:szCs w:val="26"/>
                  </w:rPr>
                </w:pPr>
              </w:p>
            </w:tc>
            <w:sdt>
              <w:sdtPr>
                <w:rPr>
                  <w:rFonts w:ascii="Arial" w:hAnsi="Arial" w:cs="Arial"/>
                  <w:sz w:val="26"/>
                  <w:szCs w:val="26"/>
                </w:rPr>
                <w:alias w:val="Rok"/>
                <w:id w:val="15676118"/>
                <w:dataBinding w:prefixMappings="xmlns:ns0='http://schemas.microsoft.com/office/2006/coverPageProps'" w:xpath="/ns0:CoverPageProperties[1]/ns0:PublishDate[1]" w:storeItemID="{55AF091B-3C7A-41E3-B477-F2FDAA23CFDA}"/>
                <w:date>
                  <w:dateFormat w:val="yyyy"/>
                  <w:lid w:val="pl-PL"/>
                  <w:storeMappedDataAs w:val="dateTime"/>
                  <w:calendar w:val="gregorian"/>
                </w:date>
              </w:sdtPr>
              <w:sdtEndPr/>
              <w:sdtContent>
                <w:tc>
                  <w:tcPr>
                    <w:tcW w:w="7229" w:type="dxa"/>
                    <w:shd w:val="clear" w:color="auto" w:fill="000099" w:themeFill="accent1"/>
                    <w:vAlign w:val="center"/>
                  </w:tcPr>
                  <w:p w:rsidR="00A546DC" w:rsidRPr="00D910FE" w:rsidRDefault="00D910FE" w:rsidP="005660D1">
                    <w:pPr>
                      <w:pStyle w:val="Bezodstpw"/>
                      <w:ind w:left="-108"/>
                      <w:jc w:val="both"/>
                      <w:rPr>
                        <w:rFonts w:ascii="Arial" w:eastAsiaTheme="majorEastAsia" w:hAnsi="Arial" w:cs="Arial"/>
                        <w:b/>
                        <w:bCs/>
                        <w:color w:val="FFFFFF" w:themeColor="background1"/>
                        <w:sz w:val="26"/>
                        <w:szCs w:val="26"/>
                      </w:rPr>
                    </w:pPr>
                    <w:r w:rsidRPr="00D910FE">
                      <w:rPr>
                        <w:rFonts w:ascii="Arial" w:hAnsi="Arial" w:cs="Arial"/>
                        <w:sz w:val="26"/>
                        <w:szCs w:val="26"/>
                      </w:rPr>
                      <w:t xml:space="preserve">Ekspertyza – inwentaryzacja przyrodnicza w zakresie występowania chronionych gatunków zwierząt, w tym ptaków i nietoperzy dla zadania pn.: </w:t>
                    </w:r>
                    <w:r w:rsidR="00FF4EA8">
                      <w:rPr>
                        <w:rFonts w:ascii="Arial" w:hAnsi="Arial" w:cs="Arial"/>
                        <w:sz w:val="26"/>
                        <w:szCs w:val="26"/>
                      </w:rPr>
                      <w:t>„</w:t>
                    </w:r>
                    <w:r w:rsidRPr="00D910FE">
                      <w:rPr>
                        <w:rFonts w:ascii="Arial" w:hAnsi="Arial" w:cs="Arial"/>
                        <w:sz w:val="26"/>
                        <w:szCs w:val="26"/>
                      </w:rPr>
                      <w:t>Termomodernizacja budynków oświatowych miasta Jelenia Góra</w:t>
                    </w:r>
                    <w:r w:rsidR="00FF4EA8">
                      <w:rPr>
                        <w:rFonts w:ascii="Arial" w:hAnsi="Arial" w:cs="Arial"/>
                        <w:sz w:val="26"/>
                        <w:szCs w:val="26"/>
                      </w:rPr>
                      <w:t>”</w:t>
                    </w:r>
                    <w:r>
                      <w:rPr>
                        <w:rFonts w:ascii="Arial" w:hAnsi="Arial" w:cs="Arial"/>
                        <w:sz w:val="26"/>
                        <w:szCs w:val="26"/>
                      </w:rPr>
                      <w:t xml:space="preserve"> – </w:t>
                    </w:r>
                    <w:r w:rsidRPr="00D910FE">
                      <w:rPr>
                        <w:rFonts w:ascii="Arial" w:hAnsi="Arial" w:cs="Arial"/>
                        <w:sz w:val="26"/>
                        <w:szCs w:val="26"/>
                      </w:rPr>
                      <w:t>Miejskie Przedszkole Nr</w:t>
                    </w:r>
                    <w:r w:rsidR="005660D1">
                      <w:rPr>
                        <w:rFonts w:ascii="Arial" w:hAnsi="Arial" w:cs="Arial"/>
                        <w:sz w:val="26"/>
                        <w:szCs w:val="26"/>
                      </w:rPr>
                      <w:t> </w:t>
                    </w:r>
                    <w:r w:rsidRPr="00D910FE">
                      <w:rPr>
                        <w:rFonts w:ascii="Arial" w:hAnsi="Arial" w:cs="Arial"/>
                        <w:sz w:val="26"/>
                        <w:szCs w:val="26"/>
                      </w:rPr>
                      <w:t>2 przy ul. Piłsudskiego 32</w:t>
                    </w:r>
                  </w:p>
                </w:tc>
              </w:sdtContent>
            </w:sdt>
          </w:tr>
          <w:tr w:rsidR="00A546DC" w:rsidRPr="00C76448" w:rsidTr="00810F14">
            <w:trPr>
              <w:trHeight w:val="4505"/>
            </w:trPr>
            <w:tc>
              <w:tcPr>
                <w:tcW w:w="1384" w:type="dxa"/>
                <w:shd w:val="clear" w:color="auto" w:fill="auto"/>
              </w:tcPr>
              <w:p w:rsidR="00A546DC" w:rsidRPr="00A546DC" w:rsidRDefault="00A546DC" w:rsidP="00F34A93"/>
            </w:tc>
            <w:tc>
              <w:tcPr>
                <w:tcW w:w="7229" w:type="dxa"/>
                <w:shd w:val="clear" w:color="auto" w:fill="auto"/>
                <w:vAlign w:val="center"/>
              </w:tcPr>
              <w:p w:rsidR="00A546DC" w:rsidRPr="006456B1" w:rsidRDefault="00BB12D5" w:rsidP="00F34A93">
                <w:pPr>
                  <w:pStyle w:val="Bezodstpw"/>
                  <w:rPr>
                    <w:color w:val="6DA92D" w:themeColor="accent3" w:themeShade="BF"/>
                  </w:rPr>
                </w:pPr>
                <w:r>
                  <w:rPr>
                    <w:rFonts w:cs="Arial"/>
                    <w:noProof/>
                    <w:sz w:val="18"/>
                    <w:szCs w:val="18"/>
                    <w:lang w:eastAsia="ja-JP"/>
                  </w:rPr>
                  <w:drawing>
                    <wp:inline distT="0" distB="0" distL="0" distR="0" wp14:anchorId="6E65AEDF" wp14:editId="4DF29C58">
                      <wp:extent cx="4200525" cy="1028700"/>
                      <wp:effectExtent l="19050" t="0" r="9525" b="0"/>
                      <wp:docPr id="2" name="Obraz 1" descr="logo3_EMPEKO_Michal_Przybycin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logo3_EMPEKO_Michal_Przybycin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 cstate="print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4200525" cy="10287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</w:tbl>
        <w:p w:rsidR="00936279" w:rsidRDefault="00936279"/>
        <w:tbl>
          <w:tblPr>
            <w:tblpPr w:leftFromText="187" w:rightFromText="187" w:horzAnchor="margin" w:tblpXSpec="center" w:tblpYSpec="bottom"/>
            <w:tblW w:w="5000" w:type="pct"/>
            <w:tblLook w:val="04A0" w:firstRow="1" w:lastRow="0" w:firstColumn="1" w:lastColumn="0" w:noHBand="0" w:noVBand="1"/>
          </w:tblPr>
          <w:tblGrid>
            <w:gridCol w:w="9963"/>
          </w:tblGrid>
          <w:tr w:rsidR="00936279">
            <w:tc>
              <w:tcPr>
                <w:tcW w:w="0" w:type="auto"/>
              </w:tcPr>
              <w:p w:rsidR="00936279" w:rsidRDefault="00E118F0" w:rsidP="00B66E86">
                <w:pPr>
                  <w:pStyle w:val="Bezodstpw"/>
                  <w:rPr>
                    <w:b/>
                    <w:bCs/>
                    <w:caps/>
                    <w:sz w:val="72"/>
                    <w:szCs w:val="72"/>
                  </w:rPr>
                </w:pPr>
                <w:sdt>
                  <w:sdtPr>
                    <w:rPr>
                      <w:b/>
                      <w:bCs/>
                      <w:caps/>
                      <w:sz w:val="28"/>
                      <w:szCs w:val="28"/>
                    </w:rPr>
                    <w:alias w:val="Tytuł"/>
                    <w:id w:val="15676137"/>
                    <w:showingPlcHdr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EndPr/>
                  <w:sdtContent>
                    <w:r w:rsidR="00DE6658">
                      <w:rPr>
                        <w:b/>
                        <w:bCs/>
                        <w:caps/>
                        <w:sz w:val="28"/>
                        <w:szCs w:val="28"/>
                      </w:rPr>
                      <w:t xml:space="preserve">     </w:t>
                    </w:r>
                  </w:sdtContent>
                </w:sdt>
              </w:p>
            </w:tc>
          </w:tr>
          <w:tr w:rsidR="00936279" w:rsidRPr="00A546DC">
            <w:sdt>
              <w:sdtPr>
                <w:rPr>
                  <w:color w:val="000099" w:themeColor="accent1"/>
                </w:rPr>
                <w:alias w:val="Streszczenie"/>
                <w:id w:val="15676143"/>
                <w:dataBinding w:prefixMappings="xmlns:ns0='http://schemas.microsoft.com/office/2006/coverPageProps'" w:xpath="/ns0:CoverPageProperties[1]/ns0:Abstract[1]" w:storeItemID="{55AF091B-3C7A-41E3-B477-F2FDAA23CFDA}"/>
                <w:text/>
              </w:sdtPr>
              <w:sdtEndPr/>
              <w:sdtContent>
                <w:tc>
                  <w:tcPr>
                    <w:tcW w:w="0" w:type="auto"/>
                  </w:tcPr>
                  <w:p w:rsidR="00936279" w:rsidRPr="00A546DC" w:rsidRDefault="00A546DC" w:rsidP="001B10DB">
                    <w:pPr>
                      <w:pStyle w:val="Bezodstpw"/>
                      <w:jc w:val="center"/>
                      <w:rPr>
                        <w:color w:val="000099" w:themeColor="accent1"/>
                      </w:rPr>
                    </w:pPr>
                    <w:r w:rsidRPr="00A546DC">
                      <w:rPr>
                        <w:color w:val="000099" w:themeColor="accent1"/>
                      </w:rPr>
                      <w:t xml:space="preserve">Poznań, </w:t>
                    </w:r>
                    <w:r w:rsidR="00D910FE">
                      <w:rPr>
                        <w:color w:val="000099" w:themeColor="accent1"/>
                      </w:rPr>
                      <w:t>październik</w:t>
                    </w:r>
                    <w:r w:rsidR="000420F1">
                      <w:rPr>
                        <w:color w:val="000099" w:themeColor="accent1"/>
                      </w:rPr>
                      <w:t xml:space="preserve"> 2016</w:t>
                    </w:r>
                  </w:p>
                </w:tc>
              </w:sdtContent>
            </w:sdt>
          </w:tr>
        </w:tbl>
        <w:p w:rsidR="00936279" w:rsidRPr="00A546DC" w:rsidRDefault="00936279" w:rsidP="00A546DC">
          <w:pPr>
            <w:jc w:val="center"/>
            <w:rPr>
              <w:color w:val="000099" w:themeColor="accent1"/>
            </w:rPr>
          </w:pPr>
        </w:p>
        <w:p w:rsidR="00936279" w:rsidRDefault="00936279">
          <w:pPr>
            <w:spacing w:line="276" w:lineRule="auto"/>
            <w:rPr>
              <w:kern w:val="28"/>
            </w:rPr>
          </w:pPr>
          <w:r>
            <w:rPr>
              <w:caps/>
            </w:rPr>
            <w:br w:type="page"/>
          </w:r>
        </w:p>
      </w:sdtContent>
    </w:sdt>
    <w:sdt>
      <w:sdtPr>
        <w:id w:val="633372245"/>
        <w:showingPlcHdr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p w:rsidR="00773346" w:rsidRDefault="00DE6658">
          <w:pPr>
            <w:pStyle w:val="Tytu"/>
          </w:pPr>
          <w:r>
            <w:t xml:space="preserve">     </w:t>
          </w:r>
        </w:p>
      </w:sdtContent>
    </w:sdt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2881"/>
        <w:gridCol w:w="6079"/>
      </w:tblGrid>
      <w:tr w:rsidR="00D910FE" w:rsidTr="00D910FE">
        <w:trPr>
          <w:trHeight w:val="567"/>
        </w:trPr>
        <w:tc>
          <w:tcPr>
            <w:tcW w:w="3491" w:type="dxa"/>
            <w:gridSpan w:val="2"/>
            <w:tcBorders>
              <w:top w:val="single" w:sz="6" w:space="0" w:color="808080"/>
              <w:left w:val="single" w:sz="6" w:space="0" w:color="808080"/>
              <w:bottom w:val="single" w:sz="4" w:space="0" w:color="auto"/>
              <w:right w:val="single" w:sz="6" w:space="0" w:color="808080"/>
            </w:tcBorders>
            <w:shd w:val="clear" w:color="auto" w:fill="FFFFFF"/>
            <w:vAlign w:val="center"/>
            <w:hideMark/>
          </w:tcPr>
          <w:p w:rsidR="00D910FE" w:rsidRDefault="00D910FE" w:rsidP="00D910FE">
            <w:pPr>
              <w:pStyle w:val="Nagwek6"/>
              <w:spacing w:before="0" w:line="240" w:lineRule="auto"/>
              <w:rPr>
                <w:rFonts w:ascii="Arial" w:hAnsi="Arial" w:cs="Arial"/>
                <w:color w:val="7F7F7F" w:themeColor="text1" w:themeTint="80"/>
                <w:sz w:val="20"/>
                <w:szCs w:val="20"/>
              </w:rPr>
            </w:pPr>
            <w:r>
              <w:rPr>
                <w:rFonts w:ascii="Arial" w:hAnsi="Arial" w:cs="Arial"/>
                <w:color w:val="7F7F7F" w:themeColor="text1" w:themeTint="80"/>
                <w:sz w:val="20"/>
                <w:szCs w:val="20"/>
              </w:rPr>
              <w:t>Specjalista</w:t>
            </w:r>
          </w:p>
        </w:tc>
        <w:tc>
          <w:tcPr>
            <w:tcW w:w="607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noProof/>
                <w:color w:val="7F7F7F" w:themeColor="text1" w:themeTint="80"/>
              </w:rPr>
              <w:t xml:space="preserve"> </w:t>
            </w:r>
          </w:p>
        </w:tc>
      </w:tr>
      <w:tr w:rsidR="00D910FE" w:rsidTr="00D910FE">
        <w:trPr>
          <w:trHeight w:val="567"/>
        </w:trPr>
        <w:tc>
          <w:tcPr>
            <w:tcW w:w="610" w:type="dxa"/>
            <w:tcBorders>
              <w:top w:val="single" w:sz="4" w:space="0" w:color="auto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FFFFFF"/>
            <w:vAlign w:val="center"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</w:pPr>
          </w:p>
        </w:tc>
        <w:tc>
          <w:tcPr>
            <w:tcW w:w="2881" w:type="dxa"/>
            <w:tcBorders>
              <w:top w:val="single" w:sz="4" w:space="0" w:color="auto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FFFFFF"/>
            <w:vAlign w:val="center"/>
            <w:hideMark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</w:pPr>
            <w:r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  <w:t>imię i nazwisko</w:t>
            </w:r>
          </w:p>
        </w:tc>
        <w:tc>
          <w:tcPr>
            <w:tcW w:w="6079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vAlign w:val="center"/>
            <w:hideMark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</w:pPr>
            <w:r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  <w:t>zakres</w:t>
            </w:r>
          </w:p>
        </w:tc>
      </w:tr>
      <w:tr w:rsidR="00D910FE" w:rsidTr="00683DE8">
        <w:trPr>
          <w:trHeight w:val="850"/>
        </w:trPr>
        <w:tc>
          <w:tcPr>
            <w:tcW w:w="610" w:type="dxa"/>
            <w:tcBorders>
              <w:top w:val="single" w:sz="6" w:space="0" w:color="808080"/>
              <w:left w:val="single" w:sz="6" w:space="0" w:color="808080"/>
              <w:bottom w:val="single" w:sz="24" w:space="0" w:color="808080"/>
              <w:right w:val="single" w:sz="6" w:space="0" w:color="808080"/>
            </w:tcBorders>
            <w:shd w:val="clear" w:color="auto" w:fill="FFFFFF"/>
            <w:vAlign w:val="center"/>
            <w:hideMark/>
          </w:tcPr>
          <w:p w:rsidR="00D910FE" w:rsidRDefault="00D910FE" w:rsidP="00683DE8">
            <w:pPr>
              <w:spacing w:after="0" w:line="240" w:lineRule="auto"/>
              <w:jc w:val="center"/>
              <w:rPr>
                <w:rFonts w:ascii="Arial" w:hAnsi="Arial" w:cs="Arial"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noProof/>
                <w:color w:val="7F7F7F" w:themeColor="text1" w:themeTint="80"/>
              </w:rPr>
              <w:t>mgr</w:t>
            </w:r>
          </w:p>
        </w:tc>
        <w:tc>
          <w:tcPr>
            <w:tcW w:w="2881" w:type="dxa"/>
            <w:tcBorders>
              <w:top w:val="single" w:sz="6" w:space="0" w:color="808080"/>
              <w:left w:val="single" w:sz="6" w:space="0" w:color="808080"/>
              <w:bottom w:val="single" w:sz="24" w:space="0" w:color="808080"/>
              <w:right w:val="single" w:sz="6" w:space="0" w:color="808080"/>
            </w:tcBorders>
            <w:shd w:val="clear" w:color="auto" w:fill="FFFFFF"/>
            <w:vAlign w:val="center"/>
            <w:hideMark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b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b/>
                <w:noProof/>
                <w:color w:val="7F7F7F" w:themeColor="text1" w:themeTint="80"/>
              </w:rPr>
              <w:t>Mateusz Gutowski</w:t>
            </w:r>
          </w:p>
        </w:tc>
        <w:tc>
          <w:tcPr>
            <w:tcW w:w="6079" w:type="dxa"/>
            <w:tcBorders>
              <w:top w:val="single" w:sz="6" w:space="0" w:color="808080"/>
              <w:left w:val="single" w:sz="6" w:space="0" w:color="808080"/>
              <w:bottom w:val="single" w:sz="24" w:space="0" w:color="808080"/>
              <w:right w:val="single" w:sz="6" w:space="0" w:color="808080"/>
            </w:tcBorders>
            <w:vAlign w:val="center"/>
            <w:hideMark/>
          </w:tcPr>
          <w:p w:rsidR="00D910FE" w:rsidRDefault="00E16F3A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i/>
                <w:noProof/>
                <w:color w:val="7F7F7F" w:themeColor="text1" w:themeTint="80"/>
              </w:rPr>
              <w:t>zoologia</w:t>
            </w:r>
          </w:p>
        </w:tc>
      </w:tr>
      <w:tr w:rsidR="00D910FE" w:rsidTr="00D910FE">
        <w:trPr>
          <w:trHeight w:val="567"/>
        </w:trPr>
        <w:tc>
          <w:tcPr>
            <w:tcW w:w="3491" w:type="dxa"/>
            <w:gridSpan w:val="2"/>
            <w:tcBorders>
              <w:top w:val="single" w:sz="6" w:space="0" w:color="808080"/>
              <w:left w:val="single" w:sz="6" w:space="0" w:color="808080"/>
              <w:bottom w:val="single" w:sz="4" w:space="0" w:color="auto"/>
              <w:right w:val="single" w:sz="6" w:space="0" w:color="808080"/>
            </w:tcBorders>
            <w:shd w:val="clear" w:color="auto" w:fill="FFFFFF"/>
            <w:vAlign w:val="center"/>
            <w:hideMark/>
          </w:tcPr>
          <w:p w:rsidR="00D910FE" w:rsidRDefault="00D910FE" w:rsidP="00D910FE">
            <w:pPr>
              <w:pStyle w:val="Nagwek6"/>
              <w:spacing w:before="0" w:line="240" w:lineRule="auto"/>
              <w:rPr>
                <w:rFonts w:ascii="Arial" w:hAnsi="Arial" w:cs="Arial"/>
                <w:color w:val="7F7F7F" w:themeColor="text1" w:themeTint="80"/>
                <w:sz w:val="20"/>
                <w:szCs w:val="20"/>
              </w:rPr>
            </w:pPr>
            <w:r>
              <w:rPr>
                <w:rFonts w:ascii="Arial" w:hAnsi="Arial" w:cs="Arial"/>
                <w:color w:val="7F7F7F" w:themeColor="text1" w:themeTint="80"/>
                <w:sz w:val="20"/>
                <w:szCs w:val="20"/>
              </w:rPr>
              <w:t>Specjalista</w:t>
            </w:r>
          </w:p>
        </w:tc>
        <w:tc>
          <w:tcPr>
            <w:tcW w:w="607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noProof/>
                <w:color w:val="7F7F7F" w:themeColor="text1" w:themeTint="80"/>
              </w:rPr>
              <w:t xml:space="preserve"> </w:t>
            </w:r>
          </w:p>
        </w:tc>
      </w:tr>
      <w:tr w:rsidR="00D910FE" w:rsidTr="00D910FE">
        <w:trPr>
          <w:trHeight w:val="567"/>
        </w:trPr>
        <w:tc>
          <w:tcPr>
            <w:tcW w:w="610" w:type="dxa"/>
            <w:tcBorders>
              <w:top w:val="single" w:sz="4" w:space="0" w:color="auto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FFFFFF"/>
            <w:vAlign w:val="center"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</w:pPr>
          </w:p>
        </w:tc>
        <w:tc>
          <w:tcPr>
            <w:tcW w:w="2881" w:type="dxa"/>
            <w:tcBorders>
              <w:top w:val="single" w:sz="4" w:space="0" w:color="auto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FFFFFF"/>
            <w:vAlign w:val="center"/>
            <w:hideMark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</w:pPr>
            <w:r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  <w:t>imię i nazwisko</w:t>
            </w:r>
          </w:p>
        </w:tc>
        <w:tc>
          <w:tcPr>
            <w:tcW w:w="6079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vAlign w:val="center"/>
            <w:hideMark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</w:pPr>
            <w:r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  <w:t>zakres</w:t>
            </w:r>
          </w:p>
        </w:tc>
      </w:tr>
      <w:tr w:rsidR="00D910FE" w:rsidTr="00683DE8">
        <w:trPr>
          <w:trHeight w:val="850"/>
        </w:trPr>
        <w:tc>
          <w:tcPr>
            <w:tcW w:w="610" w:type="dxa"/>
            <w:tcBorders>
              <w:top w:val="single" w:sz="6" w:space="0" w:color="808080"/>
              <w:left w:val="single" w:sz="6" w:space="0" w:color="808080"/>
              <w:bottom w:val="single" w:sz="24" w:space="0" w:color="808080"/>
              <w:right w:val="single" w:sz="6" w:space="0" w:color="808080"/>
            </w:tcBorders>
            <w:shd w:val="clear" w:color="auto" w:fill="FFFFFF"/>
            <w:vAlign w:val="center"/>
            <w:hideMark/>
          </w:tcPr>
          <w:p w:rsidR="00D910FE" w:rsidRDefault="00D910FE" w:rsidP="00683DE8">
            <w:pPr>
              <w:spacing w:after="0" w:line="240" w:lineRule="auto"/>
              <w:jc w:val="center"/>
              <w:rPr>
                <w:rFonts w:ascii="Arial" w:hAnsi="Arial" w:cs="Arial"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noProof/>
                <w:color w:val="7F7F7F" w:themeColor="text1" w:themeTint="80"/>
              </w:rPr>
              <w:t>mgr</w:t>
            </w:r>
          </w:p>
        </w:tc>
        <w:tc>
          <w:tcPr>
            <w:tcW w:w="2881" w:type="dxa"/>
            <w:tcBorders>
              <w:top w:val="single" w:sz="6" w:space="0" w:color="808080"/>
              <w:left w:val="single" w:sz="6" w:space="0" w:color="808080"/>
              <w:bottom w:val="single" w:sz="24" w:space="0" w:color="808080"/>
              <w:right w:val="single" w:sz="6" w:space="0" w:color="808080"/>
            </w:tcBorders>
            <w:shd w:val="clear" w:color="auto" w:fill="FFFFFF"/>
            <w:vAlign w:val="center"/>
            <w:hideMark/>
          </w:tcPr>
          <w:p w:rsidR="00D910FE" w:rsidRDefault="00D910FE" w:rsidP="00D910FE">
            <w:pPr>
              <w:spacing w:after="0" w:line="240" w:lineRule="auto"/>
              <w:rPr>
                <w:rFonts w:ascii="Arial" w:hAnsi="Arial" w:cs="Arial"/>
                <w:b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b/>
                <w:noProof/>
                <w:color w:val="7F7F7F" w:themeColor="text1" w:themeTint="80"/>
              </w:rPr>
              <w:t>Halszka Łożyńska</w:t>
            </w:r>
          </w:p>
        </w:tc>
        <w:tc>
          <w:tcPr>
            <w:tcW w:w="6079" w:type="dxa"/>
            <w:tcBorders>
              <w:top w:val="single" w:sz="6" w:space="0" w:color="808080"/>
              <w:left w:val="single" w:sz="6" w:space="0" w:color="808080"/>
              <w:bottom w:val="single" w:sz="24" w:space="0" w:color="808080"/>
              <w:right w:val="single" w:sz="6" w:space="0" w:color="808080"/>
            </w:tcBorders>
            <w:vAlign w:val="center"/>
            <w:hideMark/>
          </w:tcPr>
          <w:p w:rsidR="00D910FE" w:rsidRDefault="00E16F3A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i/>
                <w:noProof/>
                <w:color w:val="7F7F7F" w:themeColor="text1" w:themeTint="80"/>
              </w:rPr>
              <w:t>zoologia</w:t>
            </w:r>
          </w:p>
        </w:tc>
      </w:tr>
    </w:tbl>
    <w:p w:rsidR="00A546DC" w:rsidRDefault="00A546DC" w:rsidP="00A546DC">
      <w:pPr>
        <w:rPr>
          <w:b/>
        </w:rPr>
      </w:pPr>
    </w:p>
    <w:tbl>
      <w:tblPr>
        <w:tblW w:w="9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10"/>
        <w:gridCol w:w="2880"/>
        <w:gridCol w:w="6078"/>
      </w:tblGrid>
      <w:tr w:rsidR="008D71F9" w:rsidRPr="00315572" w:rsidTr="00D910FE">
        <w:trPr>
          <w:trHeight w:val="567"/>
        </w:trPr>
        <w:tc>
          <w:tcPr>
            <w:tcW w:w="3490" w:type="dxa"/>
            <w:gridSpan w:val="2"/>
            <w:tcBorders>
              <w:top w:val="single" w:sz="6" w:space="0" w:color="808080"/>
              <w:left w:val="single" w:sz="6" w:space="0" w:color="808080"/>
              <w:bottom w:val="single" w:sz="4" w:space="0" w:color="auto"/>
              <w:right w:val="single" w:sz="6" w:space="0" w:color="808080"/>
            </w:tcBorders>
            <w:shd w:val="clear" w:color="000000" w:fill="FFFFFF"/>
            <w:vAlign w:val="center"/>
          </w:tcPr>
          <w:p w:rsidR="008D71F9" w:rsidRPr="00315572" w:rsidRDefault="008D71F9" w:rsidP="00D910FE">
            <w:pPr>
              <w:pStyle w:val="Nagwek6"/>
              <w:spacing w:before="0" w:line="240" w:lineRule="auto"/>
              <w:rPr>
                <w:rFonts w:ascii="Arial" w:hAnsi="Arial" w:cs="Arial"/>
                <w:color w:val="7F7F7F" w:themeColor="text1" w:themeTint="80"/>
                <w:sz w:val="20"/>
                <w:szCs w:val="20"/>
              </w:rPr>
            </w:pPr>
            <w:r>
              <w:rPr>
                <w:rFonts w:ascii="Arial" w:hAnsi="Arial" w:cs="Arial"/>
                <w:color w:val="7F7F7F" w:themeColor="text1" w:themeTint="80"/>
                <w:sz w:val="20"/>
                <w:szCs w:val="20"/>
              </w:rPr>
              <w:t>Nadzór</w:t>
            </w:r>
          </w:p>
        </w:tc>
        <w:tc>
          <w:tcPr>
            <w:tcW w:w="607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D71F9" w:rsidRPr="00315572" w:rsidRDefault="008D71F9" w:rsidP="00D910FE">
            <w:pPr>
              <w:spacing w:after="0" w:line="240" w:lineRule="auto"/>
              <w:rPr>
                <w:rFonts w:ascii="Arial" w:hAnsi="Arial" w:cs="Arial"/>
                <w:noProof/>
                <w:color w:val="7F7F7F" w:themeColor="text1" w:themeTint="80"/>
              </w:rPr>
            </w:pPr>
            <w:r w:rsidRPr="00315572">
              <w:rPr>
                <w:rFonts w:ascii="Arial" w:hAnsi="Arial" w:cs="Arial"/>
                <w:noProof/>
                <w:color w:val="7F7F7F" w:themeColor="text1" w:themeTint="80"/>
              </w:rPr>
              <w:t xml:space="preserve"> </w:t>
            </w:r>
          </w:p>
        </w:tc>
      </w:tr>
      <w:tr w:rsidR="008D71F9" w:rsidRPr="00315572" w:rsidTr="00D910FE">
        <w:trPr>
          <w:trHeight w:val="567"/>
        </w:trPr>
        <w:tc>
          <w:tcPr>
            <w:tcW w:w="610" w:type="dxa"/>
            <w:tcBorders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000000" w:fill="FFFFFF"/>
            <w:vAlign w:val="center"/>
          </w:tcPr>
          <w:p w:rsidR="008D71F9" w:rsidRPr="00315572" w:rsidRDefault="008D71F9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</w:pPr>
          </w:p>
        </w:tc>
        <w:tc>
          <w:tcPr>
            <w:tcW w:w="2880" w:type="dxa"/>
            <w:tcBorders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000000" w:fill="FFFFFF"/>
            <w:vAlign w:val="center"/>
          </w:tcPr>
          <w:p w:rsidR="008D71F9" w:rsidRPr="00315572" w:rsidRDefault="008D71F9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</w:pPr>
            <w:r w:rsidRPr="00315572"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  <w:t>imię i nazwisko</w:t>
            </w:r>
          </w:p>
        </w:tc>
        <w:tc>
          <w:tcPr>
            <w:tcW w:w="607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vAlign w:val="center"/>
          </w:tcPr>
          <w:p w:rsidR="008D71F9" w:rsidRPr="00315572" w:rsidRDefault="008D71F9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</w:pPr>
            <w:r w:rsidRPr="00315572">
              <w:rPr>
                <w:rFonts w:ascii="Arial" w:hAnsi="Arial" w:cs="Arial"/>
                <w:i/>
                <w:noProof/>
                <w:color w:val="7F7F7F" w:themeColor="text1" w:themeTint="80"/>
                <w:sz w:val="20"/>
                <w:szCs w:val="20"/>
              </w:rPr>
              <w:t>funkcja</w:t>
            </w:r>
          </w:p>
        </w:tc>
      </w:tr>
      <w:tr w:rsidR="008D71F9" w:rsidRPr="00315572" w:rsidTr="00683DE8">
        <w:trPr>
          <w:trHeight w:val="850"/>
        </w:trPr>
        <w:tc>
          <w:tcPr>
            <w:tcW w:w="610" w:type="dxa"/>
            <w:tcBorders>
              <w:top w:val="single" w:sz="6" w:space="0" w:color="808080"/>
              <w:left w:val="single" w:sz="6" w:space="0" w:color="808080"/>
              <w:bottom w:val="single" w:sz="24" w:space="0" w:color="808080"/>
              <w:right w:val="single" w:sz="6" w:space="0" w:color="808080"/>
            </w:tcBorders>
            <w:shd w:val="clear" w:color="000000" w:fill="FFFFFF"/>
            <w:vAlign w:val="center"/>
          </w:tcPr>
          <w:p w:rsidR="008D71F9" w:rsidRPr="00315572" w:rsidRDefault="00683DE8" w:rsidP="00683DE8">
            <w:pPr>
              <w:spacing w:after="0" w:line="240" w:lineRule="auto"/>
              <w:jc w:val="center"/>
              <w:rPr>
                <w:rFonts w:ascii="Arial" w:hAnsi="Arial" w:cs="Arial"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noProof/>
                <w:color w:val="7F7F7F" w:themeColor="text1" w:themeTint="80"/>
              </w:rPr>
              <w:t>dr</w:t>
            </w:r>
          </w:p>
        </w:tc>
        <w:tc>
          <w:tcPr>
            <w:tcW w:w="2880" w:type="dxa"/>
            <w:tcBorders>
              <w:top w:val="single" w:sz="6" w:space="0" w:color="808080"/>
              <w:left w:val="single" w:sz="6" w:space="0" w:color="808080"/>
              <w:bottom w:val="single" w:sz="24" w:space="0" w:color="808080"/>
              <w:right w:val="single" w:sz="6" w:space="0" w:color="808080"/>
            </w:tcBorders>
            <w:shd w:val="clear" w:color="000000" w:fill="FFFFFF"/>
            <w:vAlign w:val="center"/>
          </w:tcPr>
          <w:p w:rsidR="008D71F9" w:rsidRPr="00315572" w:rsidRDefault="00683DE8" w:rsidP="00D910FE">
            <w:pPr>
              <w:spacing w:after="0" w:line="240" w:lineRule="auto"/>
              <w:rPr>
                <w:rFonts w:ascii="Arial" w:hAnsi="Arial" w:cs="Arial"/>
                <w:b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b/>
                <w:noProof/>
                <w:color w:val="7F7F7F" w:themeColor="text1" w:themeTint="80"/>
              </w:rPr>
              <w:t>Paweł Przybycin</w:t>
            </w:r>
          </w:p>
        </w:tc>
        <w:tc>
          <w:tcPr>
            <w:tcW w:w="6078" w:type="dxa"/>
            <w:tcBorders>
              <w:top w:val="single" w:sz="6" w:space="0" w:color="808080"/>
              <w:left w:val="single" w:sz="6" w:space="0" w:color="808080"/>
              <w:bottom w:val="single" w:sz="24" w:space="0" w:color="808080"/>
              <w:right w:val="single" w:sz="6" w:space="0" w:color="808080"/>
            </w:tcBorders>
            <w:vAlign w:val="center"/>
          </w:tcPr>
          <w:p w:rsidR="008D71F9" w:rsidRPr="00315572" w:rsidRDefault="00683DE8" w:rsidP="00D910FE">
            <w:pPr>
              <w:spacing w:after="0" w:line="240" w:lineRule="auto"/>
              <w:rPr>
                <w:rFonts w:ascii="Arial" w:hAnsi="Arial" w:cs="Arial"/>
                <w:i/>
                <w:noProof/>
                <w:color w:val="7F7F7F" w:themeColor="text1" w:themeTint="80"/>
              </w:rPr>
            </w:pPr>
            <w:r>
              <w:rPr>
                <w:rFonts w:ascii="Arial" w:hAnsi="Arial" w:cs="Arial"/>
                <w:i/>
                <w:noProof/>
                <w:color w:val="7F7F7F" w:themeColor="text1" w:themeTint="80"/>
              </w:rPr>
              <w:t>nadzór</w:t>
            </w:r>
          </w:p>
        </w:tc>
      </w:tr>
    </w:tbl>
    <w:p w:rsidR="008D71F9" w:rsidRPr="000420F1" w:rsidRDefault="008D71F9" w:rsidP="00A546DC">
      <w:pPr>
        <w:rPr>
          <w:b/>
        </w:rPr>
      </w:pPr>
    </w:p>
    <w:p w:rsidR="00D910FE" w:rsidRDefault="00D910FE" w:rsidP="00730E70">
      <w:pPr>
        <w:tabs>
          <w:tab w:val="left" w:pos="1980"/>
        </w:tabs>
      </w:pPr>
    </w:p>
    <w:p w:rsidR="00AC517E" w:rsidRDefault="00AC517E" w:rsidP="00730E70">
      <w:pPr>
        <w:tabs>
          <w:tab w:val="left" w:pos="1980"/>
        </w:tabs>
      </w:pPr>
    </w:p>
    <w:p w:rsidR="00937EDC" w:rsidRDefault="00AC517E" w:rsidP="00937EDC">
      <w:pPr>
        <w:spacing w:line="276" w:lineRule="auto"/>
      </w:pPr>
      <w:r>
        <w:br w:type="page"/>
      </w:r>
    </w:p>
    <w:sdt>
      <w:sdtPr>
        <w:rPr>
          <w:rFonts w:asciiTheme="minorHAnsi" w:eastAsiaTheme="minorEastAsia" w:hAnsiTheme="minorHAnsi" w:cstheme="minorBidi"/>
          <w:b/>
          <w:bCs w:val="0"/>
          <w:caps w:val="0"/>
          <w:color w:val="7F7F7F" w:themeColor="text1" w:themeTint="80"/>
          <w:sz w:val="22"/>
          <w:szCs w:val="22"/>
          <w:lang w:eastAsia="en-US"/>
        </w:rPr>
        <w:id w:val="6777323"/>
        <w:docPartObj>
          <w:docPartGallery w:val="Table of Contents"/>
          <w:docPartUnique/>
        </w:docPartObj>
      </w:sdtPr>
      <w:sdtEndPr>
        <w:rPr>
          <w:b w:val="0"/>
          <w:color w:val="auto"/>
        </w:rPr>
      </w:sdtEndPr>
      <w:sdtContent>
        <w:p w:rsidR="00ED5B2F" w:rsidRDefault="00ED5B2F">
          <w:pPr>
            <w:pStyle w:val="Nagwekspisutreci"/>
            <w:rPr>
              <w:rFonts w:asciiTheme="minorHAnsi" w:eastAsiaTheme="minorEastAsia" w:hAnsiTheme="minorHAnsi" w:cstheme="minorBidi"/>
              <w:b/>
              <w:bCs w:val="0"/>
              <w:caps w:val="0"/>
              <w:color w:val="7F7F7F" w:themeColor="text1" w:themeTint="80"/>
              <w:sz w:val="22"/>
              <w:szCs w:val="22"/>
              <w:lang w:eastAsia="en-US"/>
            </w:rPr>
          </w:pPr>
        </w:p>
        <w:p w:rsidR="00ED5B2F" w:rsidRDefault="00ED5B2F">
          <w:pPr>
            <w:pStyle w:val="Nagwekspisutreci"/>
            <w:rPr>
              <w:rFonts w:asciiTheme="minorHAnsi" w:eastAsiaTheme="minorEastAsia" w:hAnsiTheme="minorHAnsi" w:cstheme="minorBidi"/>
              <w:b/>
              <w:bCs w:val="0"/>
              <w:caps w:val="0"/>
              <w:color w:val="7F7F7F" w:themeColor="text1" w:themeTint="80"/>
              <w:sz w:val="22"/>
              <w:szCs w:val="22"/>
              <w:lang w:eastAsia="en-US"/>
            </w:rPr>
          </w:pPr>
        </w:p>
        <w:p w:rsidR="000B4F2A" w:rsidRPr="00315572" w:rsidRDefault="000B4F2A">
          <w:pPr>
            <w:pStyle w:val="Nagwekspisutreci"/>
            <w:rPr>
              <w:b/>
              <w:color w:val="7F7F7F" w:themeColor="text1" w:themeTint="80"/>
            </w:rPr>
          </w:pPr>
          <w:r w:rsidRPr="00315572">
            <w:rPr>
              <w:b/>
              <w:color w:val="7F7F7F" w:themeColor="text1" w:themeTint="80"/>
            </w:rPr>
            <w:t>Spis treści</w:t>
          </w:r>
        </w:p>
        <w:p w:rsidR="00A546DC" w:rsidRPr="00A546DC" w:rsidRDefault="00A546DC" w:rsidP="00A546DC"/>
        <w:p w:rsidR="00C41C0B" w:rsidRPr="00315572" w:rsidRDefault="00085FB2" w:rsidP="00C41C0B">
          <w:pPr>
            <w:pStyle w:val="Spistreci1"/>
            <w:numPr>
              <w:ilvl w:val="0"/>
              <w:numId w:val="9"/>
            </w:numPr>
            <w:rPr>
              <w:b/>
              <w:color w:val="7F7F7F" w:themeColor="text1" w:themeTint="80"/>
            </w:rPr>
          </w:pPr>
          <w:r w:rsidRPr="00315572">
            <w:rPr>
              <w:b/>
              <w:color w:val="7F7F7F" w:themeColor="text1" w:themeTint="80"/>
            </w:rPr>
            <w:t>Podstawa i zakres prac</w:t>
          </w:r>
          <w:r w:rsidR="000B17A6">
            <w:rPr>
              <w:b/>
              <w:color w:val="7F7F7F" w:themeColor="text1" w:themeTint="80"/>
            </w:rPr>
            <w:t>………………….…………………………………………………</w:t>
          </w:r>
          <w:r w:rsidR="00463C6E">
            <w:rPr>
              <w:b/>
              <w:color w:val="7F7F7F" w:themeColor="text1" w:themeTint="80"/>
            </w:rPr>
            <w:t>……...</w:t>
          </w:r>
          <w:r w:rsidR="001E63FB">
            <w:rPr>
              <w:b/>
              <w:color w:val="7F7F7F" w:themeColor="text1" w:themeTint="80"/>
            </w:rPr>
            <w:t>3</w:t>
          </w:r>
        </w:p>
        <w:p w:rsidR="00085FB2" w:rsidRPr="00315572" w:rsidRDefault="00085FB2" w:rsidP="00085FB2">
          <w:pPr>
            <w:pStyle w:val="Spistreci1"/>
            <w:numPr>
              <w:ilvl w:val="0"/>
              <w:numId w:val="9"/>
            </w:numPr>
            <w:rPr>
              <w:b/>
              <w:color w:val="7F7F7F" w:themeColor="text1" w:themeTint="80"/>
            </w:rPr>
          </w:pPr>
          <w:r w:rsidRPr="00315572">
            <w:rPr>
              <w:b/>
              <w:color w:val="7F7F7F" w:themeColor="text1" w:themeTint="80"/>
            </w:rPr>
            <w:t>Wyniki</w:t>
          </w:r>
          <w:r w:rsidR="001E63FB">
            <w:rPr>
              <w:b/>
              <w:color w:val="7F7F7F" w:themeColor="text1" w:themeTint="80"/>
            </w:rPr>
            <w:t>…………………</w:t>
          </w:r>
          <w:r w:rsidR="000B17A6">
            <w:rPr>
              <w:b/>
              <w:color w:val="7F7F7F" w:themeColor="text1" w:themeTint="80"/>
            </w:rPr>
            <w:t>………………………………………………………</w:t>
          </w:r>
          <w:r w:rsidR="00463C6E">
            <w:rPr>
              <w:b/>
              <w:color w:val="7F7F7F" w:themeColor="text1" w:themeTint="80"/>
            </w:rPr>
            <w:t>………………………4</w:t>
          </w:r>
        </w:p>
        <w:p w:rsidR="00085FB2" w:rsidRPr="00315572" w:rsidRDefault="00085FB2" w:rsidP="00085FB2">
          <w:pPr>
            <w:pStyle w:val="Spistreci1"/>
            <w:numPr>
              <w:ilvl w:val="0"/>
              <w:numId w:val="9"/>
            </w:numPr>
            <w:rPr>
              <w:b/>
              <w:color w:val="7F7F7F" w:themeColor="text1" w:themeTint="80"/>
            </w:rPr>
          </w:pPr>
          <w:r w:rsidRPr="00315572">
            <w:rPr>
              <w:b/>
              <w:color w:val="7F7F7F" w:themeColor="text1" w:themeTint="80"/>
            </w:rPr>
            <w:t>Rekomendacje</w:t>
          </w:r>
          <w:r w:rsidR="001E63FB">
            <w:rPr>
              <w:b/>
              <w:color w:val="7F7F7F" w:themeColor="text1" w:themeTint="80"/>
            </w:rPr>
            <w:t>…………</w:t>
          </w:r>
          <w:r w:rsidR="000B17A6">
            <w:rPr>
              <w:b/>
              <w:color w:val="7F7F7F" w:themeColor="text1" w:themeTint="80"/>
            </w:rPr>
            <w:t>…………………………………………….………</w:t>
          </w:r>
          <w:r w:rsidR="00463C6E">
            <w:rPr>
              <w:b/>
              <w:color w:val="7F7F7F" w:themeColor="text1" w:themeTint="80"/>
            </w:rPr>
            <w:t>……………….……..</w:t>
          </w:r>
          <w:r w:rsidR="001C64A3">
            <w:rPr>
              <w:b/>
              <w:color w:val="7F7F7F" w:themeColor="text1" w:themeTint="80"/>
            </w:rPr>
            <w:t>5</w:t>
          </w:r>
        </w:p>
        <w:p w:rsidR="00463C6E" w:rsidRPr="001839AD" w:rsidRDefault="00BB12D5" w:rsidP="00463C6E">
          <w:pPr>
            <w:pStyle w:val="Spistreci1"/>
            <w:numPr>
              <w:ilvl w:val="0"/>
              <w:numId w:val="9"/>
            </w:numPr>
            <w:rPr>
              <w:b/>
              <w:color w:val="7F7F7F" w:themeColor="text1" w:themeTint="80"/>
            </w:rPr>
          </w:pPr>
          <w:r w:rsidRPr="00315572">
            <w:rPr>
              <w:b/>
              <w:color w:val="7F7F7F" w:themeColor="text1" w:themeTint="80"/>
            </w:rPr>
            <w:t>Dokumentacja fotograficzna</w:t>
          </w:r>
          <w:r w:rsidR="000B17A6">
            <w:rPr>
              <w:b/>
              <w:color w:val="7F7F7F" w:themeColor="text1" w:themeTint="80"/>
            </w:rPr>
            <w:t>…………………………………………………………………</w:t>
          </w:r>
          <w:r w:rsidR="001C64A3">
            <w:rPr>
              <w:b/>
              <w:color w:val="7F7F7F" w:themeColor="text1" w:themeTint="80"/>
            </w:rPr>
            <w:t>…...6</w:t>
          </w:r>
        </w:p>
        <w:p w:rsidR="00463C6E" w:rsidRPr="00463C6E" w:rsidRDefault="00463C6E" w:rsidP="00463C6E">
          <w:pPr>
            <w:rPr>
              <w:lang w:eastAsia="en-US"/>
            </w:rPr>
          </w:pPr>
        </w:p>
        <w:p w:rsidR="00912EC1" w:rsidRPr="00912EC1" w:rsidRDefault="00912EC1" w:rsidP="00912EC1">
          <w:pPr>
            <w:rPr>
              <w:lang w:eastAsia="en-US"/>
            </w:rPr>
          </w:pPr>
        </w:p>
        <w:p w:rsidR="00BB12D5" w:rsidRPr="00BB12D5" w:rsidRDefault="00BB12D5" w:rsidP="00BB12D5">
          <w:pPr>
            <w:rPr>
              <w:lang w:eastAsia="en-US"/>
            </w:rPr>
          </w:pPr>
        </w:p>
        <w:p w:rsidR="00085FB2" w:rsidRPr="00085FB2" w:rsidRDefault="00085FB2" w:rsidP="00085FB2">
          <w:pPr>
            <w:rPr>
              <w:lang w:eastAsia="en-US"/>
            </w:rPr>
          </w:pPr>
        </w:p>
        <w:p w:rsidR="00085FB2" w:rsidRPr="00085FB2" w:rsidRDefault="00085FB2" w:rsidP="00085FB2">
          <w:pPr>
            <w:rPr>
              <w:lang w:eastAsia="en-US"/>
            </w:rPr>
          </w:pPr>
        </w:p>
        <w:p w:rsidR="00590095" w:rsidRPr="00590095" w:rsidRDefault="00590095" w:rsidP="00590095">
          <w:pPr>
            <w:rPr>
              <w:lang w:eastAsia="en-US"/>
            </w:rPr>
          </w:pPr>
        </w:p>
        <w:p w:rsidR="000B4F2A" w:rsidRDefault="00E118F0" w:rsidP="00590095">
          <w:pPr>
            <w:pStyle w:val="Spistreci3"/>
          </w:pPr>
        </w:p>
      </w:sdtContent>
    </w:sdt>
    <w:p w:rsidR="00937EDC" w:rsidRDefault="00937EDC">
      <w:pPr>
        <w:spacing w:line="276" w:lineRule="auto"/>
      </w:pPr>
    </w:p>
    <w:p w:rsidR="00937EDC" w:rsidRDefault="00937EDC" w:rsidP="00937EDC"/>
    <w:p w:rsidR="006D1AF7" w:rsidRDefault="006D1AF7" w:rsidP="00937EDC"/>
    <w:p w:rsidR="006D1AF7" w:rsidRDefault="006D1AF7" w:rsidP="00937EDC"/>
    <w:p w:rsidR="006D1AF7" w:rsidRDefault="006D1AF7" w:rsidP="00937EDC"/>
    <w:p w:rsidR="006D1AF7" w:rsidRDefault="006D1AF7" w:rsidP="00937EDC"/>
    <w:p w:rsidR="006D1AF7" w:rsidRDefault="006D1AF7" w:rsidP="00937EDC"/>
    <w:p w:rsidR="006D1AF7" w:rsidRDefault="006D1AF7" w:rsidP="00937EDC"/>
    <w:p w:rsidR="006D1AF7" w:rsidRDefault="006D1AF7" w:rsidP="00937EDC"/>
    <w:p w:rsidR="006D1AF7" w:rsidRDefault="006D1AF7" w:rsidP="00937EDC"/>
    <w:p w:rsidR="006D1AF7" w:rsidRDefault="006D1AF7" w:rsidP="00937EDC"/>
    <w:p w:rsidR="006D1AF7" w:rsidRDefault="006D1AF7" w:rsidP="00937EDC"/>
    <w:p w:rsidR="00D25AD2" w:rsidRDefault="00D25AD2" w:rsidP="00937EDC"/>
    <w:p w:rsidR="0080167B" w:rsidRDefault="0080167B">
      <w:pPr>
        <w:spacing w:line="276" w:lineRule="auto"/>
      </w:pPr>
      <w:r>
        <w:br w:type="page"/>
      </w:r>
    </w:p>
    <w:p w:rsidR="000B17A6" w:rsidRPr="0080167B" w:rsidRDefault="00D25AD2" w:rsidP="00F037CE">
      <w:pPr>
        <w:spacing w:after="240" w:line="360" w:lineRule="auto"/>
        <w:rPr>
          <w:rFonts w:ascii="Arial" w:eastAsiaTheme="majorEastAsia" w:hAnsi="Arial" w:cs="Arial"/>
          <w:b/>
          <w:bCs/>
          <w:caps/>
          <w:color w:val="7F7F7F" w:themeColor="text1" w:themeTint="80"/>
          <w:sz w:val="28"/>
          <w:szCs w:val="28"/>
        </w:rPr>
      </w:pPr>
      <w:r w:rsidRPr="0080167B">
        <w:rPr>
          <w:rFonts w:ascii="Arial" w:hAnsi="Arial" w:cs="Arial"/>
          <w:b/>
          <w:color w:val="7F7F7F" w:themeColor="text1" w:themeTint="80"/>
          <w:sz w:val="28"/>
          <w:szCs w:val="28"/>
        </w:rPr>
        <w:lastRenderedPageBreak/>
        <w:t>1</w:t>
      </w:r>
      <w:r w:rsidR="00BF4F65" w:rsidRPr="0080167B">
        <w:rPr>
          <w:rFonts w:ascii="Arial" w:hAnsi="Arial" w:cs="Arial"/>
          <w:b/>
          <w:color w:val="7F7F7F" w:themeColor="text1" w:themeTint="80"/>
          <w:sz w:val="28"/>
          <w:szCs w:val="28"/>
        </w:rPr>
        <w:t>.</w:t>
      </w:r>
      <w:r w:rsidRPr="0080167B">
        <w:rPr>
          <w:rFonts w:ascii="Arial" w:hAnsi="Arial" w:cs="Arial"/>
          <w:b/>
          <w:color w:val="7F7F7F" w:themeColor="text1" w:themeTint="80"/>
          <w:sz w:val="28"/>
          <w:szCs w:val="28"/>
        </w:rPr>
        <w:t xml:space="preserve"> </w:t>
      </w:r>
      <w:r w:rsidR="0032061E" w:rsidRPr="0080167B">
        <w:rPr>
          <w:rFonts w:ascii="Arial" w:hAnsi="Arial" w:cs="Arial"/>
          <w:b/>
          <w:color w:val="7F7F7F" w:themeColor="text1" w:themeTint="80"/>
          <w:sz w:val="28"/>
          <w:szCs w:val="28"/>
        </w:rPr>
        <w:t>PODSTAWA i ZAKRES PRAC</w:t>
      </w:r>
    </w:p>
    <w:p w:rsidR="00715A63" w:rsidRPr="00D34B28" w:rsidRDefault="000420F1" w:rsidP="005302F5">
      <w:pPr>
        <w:spacing w:after="0" w:line="360" w:lineRule="auto"/>
        <w:ind w:firstLine="720"/>
        <w:jc w:val="both"/>
        <w:rPr>
          <w:rFonts w:ascii="Arial" w:hAnsi="Arial" w:cs="Arial"/>
          <w:color w:val="595959" w:themeColor="text1" w:themeTint="A6"/>
        </w:rPr>
      </w:pPr>
      <w:r w:rsidRPr="00D34B28">
        <w:rPr>
          <w:rFonts w:ascii="Arial" w:hAnsi="Arial" w:cs="Arial"/>
          <w:color w:val="595959" w:themeColor="text1" w:themeTint="A6"/>
        </w:rPr>
        <w:t xml:space="preserve">Niniejsze opracowanie stanowi </w:t>
      </w:r>
      <w:r w:rsidR="004950AB" w:rsidRPr="00D34B28">
        <w:rPr>
          <w:rFonts w:ascii="Arial" w:hAnsi="Arial" w:cs="Arial"/>
          <w:color w:val="595959" w:themeColor="text1" w:themeTint="A6"/>
        </w:rPr>
        <w:t>ekspertyzę</w:t>
      </w:r>
      <w:r w:rsidR="0078780F" w:rsidRPr="00D34B28">
        <w:rPr>
          <w:rFonts w:ascii="Arial" w:hAnsi="Arial" w:cs="Arial"/>
          <w:color w:val="595959" w:themeColor="text1" w:themeTint="A6"/>
        </w:rPr>
        <w:t xml:space="preserve"> ornitologiczną i chiropterologiczną </w:t>
      </w:r>
      <w:r w:rsidR="00AA556F" w:rsidRPr="00D34B28">
        <w:rPr>
          <w:rFonts w:ascii="Arial" w:hAnsi="Arial" w:cs="Arial"/>
          <w:color w:val="595959" w:themeColor="text1" w:themeTint="A6"/>
        </w:rPr>
        <w:t xml:space="preserve">wykonaną </w:t>
      </w:r>
      <w:r w:rsidR="002D5349" w:rsidRPr="00D34B28">
        <w:rPr>
          <w:rFonts w:ascii="Arial" w:hAnsi="Arial" w:cs="Arial"/>
          <w:color w:val="595959" w:themeColor="text1" w:themeTint="A6"/>
        </w:rPr>
        <w:t xml:space="preserve">pod kątem </w:t>
      </w:r>
      <w:r w:rsidR="00AA556F" w:rsidRPr="00D34B28">
        <w:rPr>
          <w:rFonts w:ascii="Arial" w:hAnsi="Arial" w:cs="Arial"/>
          <w:color w:val="595959" w:themeColor="text1" w:themeTint="A6"/>
        </w:rPr>
        <w:t xml:space="preserve">rozpoznania </w:t>
      </w:r>
      <w:r w:rsidR="002D5349" w:rsidRPr="00FF4EA8">
        <w:rPr>
          <w:rFonts w:ascii="Arial" w:hAnsi="Arial" w:cs="Arial"/>
          <w:color w:val="595959" w:themeColor="text1" w:themeTint="A6"/>
        </w:rPr>
        <w:t xml:space="preserve">występowania ewentualnych siedlisk </w:t>
      </w:r>
      <w:r w:rsidR="00FF4EA8">
        <w:rPr>
          <w:rFonts w:ascii="Arial" w:hAnsi="Arial" w:cs="Arial"/>
          <w:color w:val="595959" w:themeColor="text1" w:themeTint="A6"/>
        </w:rPr>
        <w:t>oraz</w:t>
      </w:r>
      <w:r w:rsidR="009A2B49" w:rsidRPr="00FF4EA8">
        <w:rPr>
          <w:rFonts w:ascii="Arial" w:hAnsi="Arial" w:cs="Arial"/>
          <w:color w:val="595959" w:themeColor="text1" w:themeTint="A6"/>
        </w:rPr>
        <w:t xml:space="preserve"> miejsc gniazdowania </w:t>
      </w:r>
      <w:r w:rsidR="002D5349" w:rsidRPr="00FF4EA8">
        <w:rPr>
          <w:rFonts w:ascii="Arial" w:hAnsi="Arial" w:cs="Arial"/>
          <w:color w:val="595959" w:themeColor="text1" w:themeTint="A6"/>
        </w:rPr>
        <w:t xml:space="preserve">ptaków i </w:t>
      </w:r>
      <w:r w:rsidR="009A2B49" w:rsidRPr="00FF4EA8">
        <w:rPr>
          <w:rFonts w:ascii="Arial" w:hAnsi="Arial" w:cs="Arial"/>
          <w:color w:val="595959" w:themeColor="text1" w:themeTint="A6"/>
        </w:rPr>
        <w:t xml:space="preserve">rozrodu </w:t>
      </w:r>
      <w:r w:rsidR="002D5349" w:rsidRPr="00FF4EA8">
        <w:rPr>
          <w:rFonts w:ascii="Arial" w:hAnsi="Arial" w:cs="Arial"/>
          <w:color w:val="595959" w:themeColor="text1" w:themeTint="A6"/>
        </w:rPr>
        <w:t xml:space="preserve">nietoperzy, </w:t>
      </w:r>
      <w:r w:rsidR="00FF4EA8" w:rsidRPr="00FF4EA8">
        <w:rPr>
          <w:rFonts w:ascii="Arial" w:hAnsi="Arial" w:cs="Arial"/>
          <w:color w:val="595959" w:themeColor="text1" w:themeTint="A6"/>
        </w:rPr>
        <w:t xml:space="preserve">dla zadania pt.: </w:t>
      </w:r>
      <w:r w:rsidR="00FF4EA8">
        <w:rPr>
          <w:rFonts w:ascii="Arial" w:hAnsi="Arial" w:cs="Arial"/>
          <w:color w:val="595959" w:themeColor="text1" w:themeTint="A6"/>
        </w:rPr>
        <w:t>„</w:t>
      </w:r>
      <w:r w:rsidR="00FF4EA8" w:rsidRPr="00FF4EA8">
        <w:rPr>
          <w:rFonts w:ascii="Arial" w:hAnsi="Arial" w:cs="Arial"/>
          <w:color w:val="595959" w:themeColor="text1" w:themeTint="A6"/>
        </w:rPr>
        <w:t>Termomodernizacja budynków oświatowych miasta Jelenia Góra</w:t>
      </w:r>
      <w:r w:rsidR="00FF4EA8">
        <w:rPr>
          <w:rFonts w:ascii="Arial" w:hAnsi="Arial" w:cs="Arial"/>
          <w:color w:val="595959" w:themeColor="text1" w:themeTint="A6"/>
        </w:rPr>
        <w:t xml:space="preserve">”, </w:t>
      </w:r>
      <w:r w:rsidR="00FF4EA8" w:rsidRPr="00FF4EA8">
        <w:rPr>
          <w:rFonts w:ascii="Arial" w:hAnsi="Arial" w:cs="Arial"/>
          <w:color w:val="595959" w:themeColor="text1" w:themeTint="A6"/>
        </w:rPr>
        <w:t>sporządzoną</w:t>
      </w:r>
      <w:r w:rsidR="0078780F" w:rsidRPr="00FF4EA8">
        <w:rPr>
          <w:rFonts w:ascii="Arial" w:hAnsi="Arial" w:cs="Arial"/>
          <w:color w:val="595959" w:themeColor="text1" w:themeTint="A6"/>
        </w:rPr>
        <w:t xml:space="preserve"> na podstawie przeglądu </w:t>
      </w:r>
      <w:r w:rsidR="00B030C2" w:rsidRPr="00FF4EA8">
        <w:rPr>
          <w:rFonts w:ascii="Arial" w:hAnsi="Arial" w:cs="Arial"/>
          <w:color w:val="595959" w:themeColor="text1" w:themeTint="A6"/>
        </w:rPr>
        <w:t>budynku</w:t>
      </w:r>
      <w:r w:rsidR="00086F84" w:rsidRPr="00FF4EA8">
        <w:rPr>
          <w:rFonts w:ascii="Arial" w:hAnsi="Arial" w:cs="Arial"/>
          <w:color w:val="595959" w:themeColor="text1" w:themeTint="A6"/>
        </w:rPr>
        <w:t xml:space="preserve"> Miejskiego Przedszkola</w:t>
      </w:r>
      <w:r w:rsidR="00CB2F6A" w:rsidRPr="00FF4EA8">
        <w:rPr>
          <w:rFonts w:ascii="Arial" w:hAnsi="Arial" w:cs="Arial"/>
          <w:color w:val="595959" w:themeColor="text1" w:themeTint="A6"/>
        </w:rPr>
        <w:t xml:space="preserve"> nr 2</w:t>
      </w:r>
      <w:r w:rsidR="00086F84" w:rsidRPr="00FF4EA8">
        <w:rPr>
          <w:rFonts w:ascii="Arial" w:hAnsi="Arial" w:cs="Arial"/>
          <w:color w:val="595959" w:themeColor="text1" w:themeTint="A6"/>
        </w:rPr>
        <w:t xml:space="preserve"> przy</w:t>
      </w:r>
      <w:r w:rsidR="00086F84">
        <w:rPr>
          <w:rFonts w:ascii="Arial" w:hAnsi="Arial" w:cs="Arial"/>
          <w:color w:val="595959" w:themeColor="text1" w:themeTint="A6"/>
        </w:rPr>
        <w:t xml:space="preserve"> ul.</w:t>
      </w:r>
      <w:r w:rsidR="005660D1">
        <w:rPr>
          <w:rFonts w:ascii="Arial" w:hAnsi="Arial" w:cs="Arial"/>
          <w:color w:val="595959" w:themeColor="text1" w:themeTint="A6"/>
        </w:rPr>
        <w:t> </w:t>
      </w:r>
      <w:r w:rsidR="00086F84">
        <w:rPr>
          <w:rFonts w:ascii="Arial" w:hAnsi="Arial" w:cs="Arial"/>
          <w:color w:val="595959" w:themeColor="text1" w:themeTint="A6"/>
        </w:rPr>
        <w:t>Piłsudskiego 32</w:t>
      </w:r>
      <w:r w:rsidR="00B030C2" w:rsidRPr="00D34B28">
        <w:rPr>
          <w:rFonts w:ascii="Arial" w:hAnsi="Arial" w:cs="Arial"/>
          <w:color w:val="595959" w:themeColor="text1" w:themeTint="A6"/>
        </w:rPr>
        <w:t xml:space="preserve"> </w:t>
      </w:r>
      <w:r w:rsidR="00086F84">
        <w:rPr>
          <w:rFonts w:ascii="Arial" w:hAnsi="Arial" w:cs="Arial"/>
          <w:color w:val="595959" w:themeColor="text1" w:themeTint="A6"/>
        </w:rPr>
        <w:t>w Jeleniej Górze</w:t>
      </w:r>
      <w:r w:rsidR="009A2B49" w:rsidRPr="00D34B28">
        <w:rPr>
          <w:rFonts w:ascii="Arial" w:hAnsi="Arial" w:cs="Arial"/>
          <w:color w:val="595959" w:themeColor="text1" w:themeTint="A6"/>
        </w:rPr>
        <w:t>.</w:t>
      </w:r>
    </w:p>
    <w:p w:rsidR="00D34B28" w:rsidRPr="00D34B28" w:rsidRDefault="00D34B28" w:rsidP="00D34B28">
      <w:pPr>
        <w:spacing w:after="0" w:line="360" w:lineRule="auto"/>
        <w:ind w:firstLine="720"/>
        <w:jc w:val="both"/>
        <w:rPr>
          <w:rFonts w:ascii="Arial" w:hAnsi="Arial" w:cs="Arial"/>
          <w:color w:val="595959" w:themeColor="text1" w:themeTint="A6"/>
        </w:rPr>
      </w:pPr>
      <w:r w:rsidRPr="00D34B28">
        <w:rPr>
          <w:rFonts w:ascii="Arial" w:hAnsi="Arial" w:cs="Arial"/>
          <w:color w:val="595959" w:themeColor="text1" w:themeTint="A6"/>
        </w:rPr>
        <w:t xml:space="preserve">Podstawą do </w:t>
      </w:r>
      <w:r w:rsidRPr="00683DE8">
        <w:rPr>
          <w:rFonts w:cstheme="minorHAnsi"/>
          <w:color w:val="595959" w:themeColor="text1" w:themeTint="A6"/>
        </w:rPr>
        <w:t xml:space="preserve">wykonania prac jest umowa </w:t>
      </w:r>
      <w:r w:rsidR="00683DE8" w:rsidRPr="00683DE8">
        <w:rPr>
          <w:rFonts w:cstheme="minorHAnsi"/>
          <w:color w:val="595959" w:themeColor="text1" w:themeTint="A6"/>
        </w:rPr>
        <w:t>nr IZP.272.68.2016 z dnia 20.09.2016 r.</w:t>
      </w:r>
      <w:r w:rsidR="00CB2F6A" w:rsidRPr="00683DE8">
        <w:rPr>
          <w:rFonts w:cstheme="minorHAnsi"/>
          <w:color w:val="595959" w:themeColor="text1" w:themeTint="A6"/>
        </w:rPr>
        <w:t xml:space="preserve"> zawarta między Miastem Jelenia Góra</w:t>
      </w:r>
      <w:r w:rsidRPr="00683DE8">
        <w:rPr>
          <w:rFonts w:cstheme="minorHAnsi"/>
          <w:color w:val="595959" w:themeColor="text1" w:themeTint="A6"/>
        </w:rPr>
        <w:t xml:space="preserve"> </w:t>
      </w:r>
      <w:r w:rsidR="00CB2F6A" w:rsidRPr="00683DE8">
        <w:rPr>
          <w:rFonts w:cstheme="minorHAnsi"/>
          <w:color w:val="595959" w:themeColor="text1" w:themeTint="A6"/>
        </w:rPr>
        <w:t>i EMPEKO </w:t>
      </w:r>
      <w:r w:rsidRPr="00683DE8">
        <w:rPr>
          <w:rFonts w:cstheme="minorHAnsi"/>
          <w:color w:val="595959" w:themeColor="text1" w:themeTint="A6"/>
        </w:rPr>
        <w:t>S.A.</w:t>
      </w:r>
      <w:r w:rsidRPr="00D34B28">
        <w:rPr>
          <w:rFonts w:ascii="Arial" w:hAnsi="Arial" w:cs="Arial"/>
          <w:color w:val="595959" w:themeColor="text1" w:themeTint="A6"/>
        </w:rPr>
        <w:t xml:space="preserve"> </w:t>
      </w:r>
    </w:p>
    <w:p w:rsidR="00715A63" w:rsidRDefault="003B134F" w:rsidP="000B17A6">
      <w:pPr>
        <w:spacing w:line="360" w:lineRule="auto"/>
        <w:ind w:firstLine="720"/>
        <w:jc w:val="both"/>
        <w:rPr>
          <w:rFonts w:ascii="Arial" w:hAnsi="Arial" w:cs="Arial"/>
          <w:color w:val="595959" w:themeColor="text1" w:themeTint="A6"/>
        </w:rPr>
      </w:pPr>
      <w:r w:rsidRPr="00D34B28">
        <w:rPr>
          <w:rFonts w:ascii="Arial" w:hAnsi="Arial" w:cs="Arial"/>
          <w:color w:val="595959" w:themeColor="text1" w:themeTint="A6"/>
        </w:rPr>
        <w:t xml:space="preserve">Kontrola budynku </w:t>
      </w:r>
      <w:r>
        <w:rPr>
          <w:rFonts w:ascii="Arial" w:hAnsi="Arial" w:cs="Arial"/>
          <w:color w:val="595959" w:themeColor="text1" w:themeTint="A6"/>
        </w:rPr>
        <w:t xml:space="preserve">miała miejsce </w:t>
      </w:r>
      <w:r w:rsidRPr="00D5072F">
        <w:rPr>
          <w:rFonts w:ascii="Arial" w:hAnsi="Arial" w:cs="Arial"/>
          <w:color w:val="595959" w:themeColor="text1" w:themeTint="A6"/>
        </w:rPr>
        <w:t xml:space="preserve">w dniu </w:t>
      </w:r>
      <w:r w:rsidR="00D5072F" w:rsidRPr="00D5072F">
        <w:rPr>
          <w:rFonts w:ascii="Arial" w:hAnsi="Arial" w:cs="Arial"/>
          <w:color w:val="595959" w:themeColor="text1" w:themeTint="A6"/>
        </w:rPr>
        <w:t>12</w:t>
      </w:r>
      <w:r w:rsidRPr="00D5072F">
        <w:rPr>
          <w:rFonts w:ascii="Arial" w:hAnsi="Arial" w:cs="Arial"/>
          <w:color w:val="595959" w:themeColor="text1" w:themeTint="A6"/>
        </w:rPr>
        <w:t xml:space="preserve"> października 2016</w:t>
      </w:r>
      <w:r w:rsidRPr="00D34B28">
        <w:rPr>
          <w:rFonts w:ascii="Arial" w:hAnsi="Arial" w:cs="Arial"/>
          <w:color w:val="595959" w:themeColor="text1" w:themeTint="A6"/>
        </w:rPr>
        <w:t xml:space="preserve"> r. </w:t>
      </w:r>
      <w:r w:rsidRPr="00D11F7B">
        <w:rPr>
          <w:rFonts w:ascii="Arial" w:hAnsi="Arial" w:cs="Arial"/>
          <w:color w:val="595959" w:themeColor="text1" w:themeTint="A6"/>
        </w:rPr>
        <w:t>Celem wizji lokalnej było wyszukanie potencjalnych i faktycznych miejsc gniazdowania ptaków oraz hibernacji i rozrodu nietoperzy</w:t>
      </w:r>
      <w:r w:rsidR="00E16F3A">
        <w:rPr>
          <w:rFonts w:ascii="Arial" w:hAnsi="Arial" w:cs="Arial"/>
          <w:color w:val="595959" w:themeColor="text1" w:themeTint="A6"/>
        </w:rPr>
        <w:t>, a także obecności innych chronionych gatunków zwierząt</w:t>
      </w:r>
      <w:r w:rsidRPr="00D11F7B">
        <w:rPr>
          <w:rFonts w:ascii="Arial" w:hAnsi="Arial" w:cs="Arial"/>
          <w:color w:val="595959" w:themeColor="text1" w:themeTint="A6"/>
        </w:rPr>
        <w:t>. Inwentaryzacja ornitologiczna polegała na wyszukaniu wszelkich miejsc, wykorzystywanych przez ptaki do gniazdowania w okresie lęgowym. W tym celu s</w:t>
      </w:r>
      <w:r w:rsidR="002669CC">
        <w:rPr>
          <w:rFonts w:ascii="Arial" w:hAnsi="Arial" w:cs="Arial"/>
          <w:color w:val="595959" w:themeColor="text1" w:themeTint="A6"/>
        </w:rPr>
        <w:t>penetrowano dach</w:t>
      </w:r>
      <w:r w:rsidRPr="00D11F7B">
        <w:rPr>
          <w:rFonts w:ascii="Arial" w:hAnsi="Arial" w:cs="Arial"/>
          <w:color w:val="595959" w:themeColor="text1" w:themeTint="A6"/>
        </w:rPr>
        <w:t xml:space="preserve">, </w:t>
      </w:r>
      <w:r w:rsidR="002669CC">
        <w:rPr>
          <w:rFonts w:ascii="Arial" w:hAnsi="Arial" w:cs="Arial"/>
          <w:color w:val="595959" w:themeColor="text1" w:themeTint="A6"/>
        </w:rPr>
        <w:t>poddasze</w:t>
      </w:r>
      <w:r w:rsidR="00E16F3A">
        <w:rPr>
          <w:rFonts w:ascii="Arial" w:hAnsi="Arial" w:cs="Arial"/>
          <w:color w:val="595959" w:themeColor="text1" w:themeTint="A6"/>
        </w:rPr>
        <w:t xml:space="preserve">, </w:t>
      </w:r>
      <w:r w:rsidR="00A55D25">
        <w:rPr>
          <w:rFonts w:ascii="Arial" w:hAnsi="Arial" w:cs="Arial"/>
          <w:color w:val="595959" w:themeColor="text1" w:themeTint="A6"/>
        </w:rPr>
        <w:t>gzymsy, parapety okienne i </w:t>
      </w:r>
      <w:r w:rsidRPr="00D11F7B">
        <w:rPr>
          <w:rFonts w:ascii="Arial" w:hAnsi="Arial" w:cs="Arial"/>
          <w:color w:val="595959" w:themeColor="text1" w:themeTint="A6"/>
        </w:rPr>
        <w:t xml:space="preserve">widoczne z zewnątrz budynku szczeliny w elewacji. Poszukiwano wszelkich śladów wskazujących na gniazdowanie ptaków w okresie lęgowym – materiał gniazdowy, skorupki jaj, odchody. </w:t>
      </w:r>
      <w:r w:rsidR="000336E8" w:rsidRPr="00D11F7B">
        <w:rPr>
          <w:rFonts w:ascii="Arial" w:hAnsi="Arial" w:cs="Arial"/>
          <w:color w:val="595959" w:themeColor="text1" w:themeTint="A6"/>
        </w:rPr>
        <w:t>Inwentaryza</w:t>
      </w:r>
      <w:r w:rsidR="000336E8">
        <w:rPr>
          <w:rFonts w:ascii="Arial" w:hAnsi="Arial" w:cs="Arial"/>
          <w:color w:val="595959" w:themeColor="text1" w:themeTint="A6"/>
        </w:rPr>
        <w:t xml:space="preserve">cja chiropterologiczna polegała </w:t>
      </w:r>
      <w:r w:rsidR="000336E8" w:rsidRPr="00D11F7B">
        <w:rPr>
          <w:rFonts w:ascii="Arial" w:hAnsi="Arial" w:cs="Arial"/>
          <w:color w:val="595959" w:themeColor="text1" w:themeTint="A6"/>
        </w:rPr>
        <w:t xml:space="preserve">na </w:t>
      </w:r>
      <w:r w:rsidR="000336E8">
        <w:rPr>
          <w:rFonts w:ascii="Arial" w:hAnsi="Arial" w:cs="Arial"/>
          <w:color w:val="595959" w:themeColor="text1" w:themeTint="A6"/>
        </w:rPr>
        <w:t xml:space="preserve">spenetrowaniu strychu i piwnic celem stwierdzenia śladów hibernujących zwierząt (martwe nietoperze, odchody) oraz na </w:t>
      </w:r>
      <w:r w:rsidR="000336E8" w:rsidRPr="00D11F7B">
        <w:rPr>
          <w:rFonts w:ascii="Arial" w:hAnsi="Arial" w:cs="Arial"/>
          <w:color w:val="595959" w:themeColor="text1" w:themeTint="A6"/>
        </w:rPr>
        <w:t>wyszukiwaniu w elewacji budynku</w:t>
      </w:r>
      <w:r w:rsidR="000336E8">
        <w:rPr>
          <w:rFonts w:ascii="Arial" w:hAnsi="Arial" w:cs="Arial"/>
          <w:color w:val="595959" w:themeColor="text1" w:themeTint="A6"/>
        </w:rPr>
        <w:t xml:space="preserve"> szczelin lub</w:t>
      </w:r>
      <w:r w:rsidR="000336E8" w:rsidRPr="00D11F7B">
        <w:rPr>
          <w:rFonts w:ascii="Arial" w:hAnsi="Arial" w:cs="Arial"/>
          <w:color w:val="595959" w:themeColor="text1" w:themeTint="A6"/>
        </w:rPr>
        <w:t xml:space="preserve"> innych potencjalnych miejsc rozrodu</w:t>
      </w:r>
      <w:r w:rsidR="000336E8">
        <w:rPr>
          <w:rFonts w:ascii="Arial" w:hAnsi="Arial" w:cs="Arial"/>
          <w:color w:val="595959" w:themeColor="text1" w:themeTint="A6"/>
        </w:rPr>
        <w:t>, hibernacji lub</w:t>
      </w:r>
      <w:r w:rsidR="000336E8" w:rsidRPr="00D11F7B">
        <w:rPr>
          <w:rFonts w:ascii="Arial" w:hAnsi="Arial" w:cs="Arial"/>
          <w:color w:val="595959" w:themeColor="text1" w:themeTint="A6"/>
        </w:rPr>
        <w:t xml:space="preserve"> </w:t>
      </w:r>
      <w:r w:rsidR="000336E8">
        <w:rPr>
          <w:rFonts w:ascii="Arial" w:hAnsi="Arial" w:cs="Arial"/>
          <w:color w:val="595959" w:themeColor="text1" w:themeTint="A6"/>
        </w:rPr>
        <w:t xml:space="preserve">dziennych </w:t>
      </w:r>
      <w:r w:rsidR="000336E8" w:rsidRPr="00D11F7B">
        <w:rPr>
          <w:rFonts w:ascii="Arial" w:hAnsi="Arial" w:cs="Arial"/>
          <w:color w:val="595959" w:themeColor="text1" w:themeTint="A6"/>
        </w:rPr>
        <w:t xml:space="preserve">kryjówek nietoperzy. </w:t>
      </w:r>
      <w:r w:rsidRPr="00D11F7B">
        <w:rPr>
          <w:rFonts w:ascii="Arial" w:hAnsi="Arial" w:cs="Arial"/>
          <w:color w:val="595959" w:themeColor="text1" w:themeTint="A6"/>
        </w:rPr>
        <w:t xml:space="preserve">Dostęp do </w:t>
      </w:r>
      <w:r>
        <w:rPr>
          <w:rFonts w:ascii="Arial" w:hAnsi="Arial" w:cs="Arial"/>
          <w:color w:val="595959" w:themeColor="text1" w:themeTint="A6"/>
        </w:rPr>
        <w:t>budynku był możliwy.</w:t>
      </w:r>
    </w:p>
    <w:p w:rsidR="00CB2F6A" w:rsidRDefault="00CB2F6A">
      <w:pPr>
        <w:spacing w:line="276" w:lineRule="auto"/>
        <w:rPr>
          <w:rFonts w:ascii="Arial" w:eastAsiaTheme="majorEastAsia" w:hAnsi="Arial" w:cs="Arial"/>
          <w:b/>
          <w:bCs/>
          <w:caps/>
          <w:color w:val="7F7F7F" w:themeColor="text1" w:themeTint="80"/>
          <w:sz w:val="28"/>
          <w:szCs w:val="28"/>
        </w:rPr>
      </w:pPr>
      <w:r>
        <w:rPr>
          <w:rFonts w:ascii="Arial" w:hAnsi="Arial" w:cs="Arial"/>
          <w:b/>
          <w:color w:val="7F7F7F" w:themeColor="text1" w:themeTint="80"/>
        </w:rPr>
        <w:br w:type="page"/>
      </w:r>
    </w:p>
    <w:p w:rsidR="000B17A6" w:rsidRDefault="0032061E" w:rsidP="000336E8">
      <w:pPr>
        <w:pStyle w:val="Nagwek1"/>
        <w:spacing w:before="0" w:after="240" w:line="360" w:lineRule="auto"/>
        <w:rPr>
          <w:rFonts w:ascii="Arial" w:hAnsi="Arial" w:cs="Arial"/>
          <w:b/>
          <w:color w:val="7F7F7F" w:themeColor="text1" w:themeTint="80"/>
        </w:rPr>
      </w:pPr>
      <w:r w:rsidRPr="00315572">
        <w:rPr>
          <w:rFonts w:ascii="Arial" w:hAnsi="Arial" w:cs="Arial"/>
          <w:b/>
          <w:color w:val="7F7F7F" w:themeColor="text1" w:themeTint="80"/>
        </w:rPr>
        <w:lastRenderedPageBreak/>
        <w:t>2.</w:t>
      </w:r>
      <w:r w:rsidR="00D25AD2" w:rsidRPr="00315572">
        <w:rPr>
          <w:rFonts w:ascii="Arial" w:hAnsi="Arial" w:cs="Arial"/>
          <w:b/>
          <w:color w:val="7F7F7F" w:themeColor="text1" w:themeTint="80"/>
        </w:rPr>
        <w:t xml:space="preserve"> </w:t>
      </w:r>
      <w:r w:rsidRPr="00315572">
        <w:rPr>
          <w:rFonts w:ascii="Arial" w:hAnsi="Arial" w:cs="Arial"/>
          <w:b/>
          <w:color w:val="7F7F7F" w:themeColor="text1" w:themeTint="80"/>
        </w:rPr>
        <w:t>WYNIKI</w:t>
      </w:r>
      <w:bookmarkStart w:id="0" w:name="_GoBack"/>
      <w:bookmarkEnd w:id="0"/>
    </w:p>
    <w:p w:rsidR="00CB2F6A" w:rsidRDefault="00550276" w:rsidP="00A17C31">
      <w:pPr>
        <w:spacing w:after="0" w:line="360" w:lineRule="auto"/>
        <w:ind w:firstLine="720"/>
        <w:jc w:val="both"/>
        <w:rPr>
          <w:rFonts w:ascii="Arial" w:hAnsi="Arial" w:cs="Arial"/>
          <w:color w:val="595959" w:themeColor="text1" w:themeTint="A6"/>
        </w:rPr>
      </w:pPr>
      <w:r>
        <w:rPr>
          <w:rFonts w:ascii="Arial" w:hAnsi="Arial" w:cs="Arial"/>
          <w:color w:val="595959" w:themeColor="text1" w:themeTint="A6"/>
        </w:rPr>
        <w:t>Miejskie P</w:t>
      </w:r>
      <w:r w:rsidR="00D846D4">
        <w:rPr>
          <w:rFonts w:ascii="Arial" w:hAnsi="Arial" w:cs="Arial"/>
          <w:color w:val="595959" w:themeColor="text1" w:themeTint="A6"/>
        </w:rPr>
        <w:t>rzedszkole</w:t>
      </w:r>
      <w:r w:rsidR="00CB2F6A">
        <w:rPr>
          <w:rFonts w:ascii="Arial" w:hAnsi="Arial" w:cs="Arial"/>
          <w:color w:val="595959" w:themeColor="text1" w:themeTint="A6"/>
        </w:rPr>
        <w:t xml:space="preserve"> </w:t>
      </w:r>
      <w:r>
        <w:rPr>
          <w:rFonts w:ascii="Arial" w:hAnsi="Arial" w:cs="Arial"/>
          <w:color w:val="595959" w:themeColor="text1" w:themeTint="A6"/>
        </w:rPr>
        <w:t xml:space="preserve">Nr 2 </w:t>
      </w:r>
      <w:r w:rsidR="00F6026B">
        <w:rPr>
          <w:rFonts w:ascii="Arial" w:hAnsi="Arial" w:cs="Arial"/>
          <w:color w:val="595959" w:themeColor="text1" w:themeTint="A6"/>
        </w:rPr>
        <w:t xml:space="preserve">przy ul. </w:t>
      </w:r>
      <w:r w:rsidR="00CB2F6A">
        <w:rPr>
          <w:rFonts w:ascii="Arial" w:hAnsi="Arial" w:cs="Arial"/>
          <w:color w:val="595959" w:themeColor="text1" w:themeTint="A6"/>
        </w:rPr>
        <w:t>Piłsudskiego 32</w:t>
      </w:r>
      <w:r w:rsidR="00D34B28">
        <w:rPr>
          <w:rFonts w:ascii="Arial" w:hAnsi="Arial" w:cs="Arial"/>
          <w:color w:val="595959" w:themeColor="text1" w:themeTint="A6"/>
        </w:rPr>
        <w:t xml:space="preserve"> to </w:t>
      </w:r>
      <w:r w:rsidR="00CB2F6A">
        <w:rPr>
          <w:rFonts w:ascii="Arial" w:hAnsi="Arial" w:cs="Arial"/>
          <w:color w:val="595959" w:themeColor="text1" w:themeTint="A6"/>
        </w:rPr>
        <w:t xml:space="preserve">budynek w zabudowie </w:t>
      </w:r>
      <w:proofErr w:type="spellStart"/>
      <w:r w:rsidR="00E108CC">
        <w:rPr>
          <w:rFonts w:ascii="Arial" w:hAnsi="Arial" w:cs="Arial"/>
          <w:color w:val="595959" w:themeColor="text1" w:themeTint="A6"/>
        </w:rPr>
        <w:t>pierzejowe</w:t>
      </w:r>
      <w:r w:rsidR="00CB2F6A">
        <w:rPr>
          <w:rFonts w:ascii="Arial" w:hAnsi="Arial" w:cs="Arial"/>
          <w:color w:val="595959" w:themeColor="text1" w:themeTint="A6"/>
        </w:rPr>
        <w:t>j</w:t>
      </w:r>
      <w:proofErr w:type="spellEnd"/>
      <w:r w:rsidR="00CB2F6A">
        <w:rPr>
          <w:rFonts w:ascii="Arial" w:hAnsi="Arial" w:cs="Arial"/>
          <w:color w:val="595959" w:themeColor="text1" w:themeTint="A6"/>
        </w:rPr>
        <w:t>, czterokondygna</w:t>
      </w:r>
      <w:r w:rsidR="00D5072F">
        <w:rPr>
          <w:rFonts w:ascii="Arial" w:hAnsi="Arial" w:cs="Arial"/>
          <w:color w:val="595959" w:themeColor="text1" w:themeTint="A6"/>
        </w:rPr>
        <w:t>cyjny</w:t>
      </w:r>
      <w:r w:rsidR="00A17C31">
        <w:rPr>
          <w:rFonts w:ascii="Arial" w:hAnsi="Arial" w:cs="Arial"/>
          <w:color w:val="595959" w:themeColor="text1" w:themeTint="A6"/>
        </w:rPr>
        <w:t>. Od północnej strony do budynku przylega dwukondygnacyjna przybudówka z płaskim dachem (Fot. 1). Południowo-zachodnia ściana przedszkola przystaje do sąsiedniego budynku. Dach jest mansardowy, czterospadowy, pokryty dachówką. Nieocieplone poddasze funkcjonuje</w:t>
      </w:r>
      <w:r w:rsidR="00C275AE">
        <w:rPr>
          <w:rFonts w:ascii="Arial" w:hAnsi="Arial" w:cs="Arial"/>
          <w:color w:val="595959" w:themeColor="text1" w:themeTint="A6"/>
        </w:rPr>
        <w:t xml:space="preserve"> jako składzik</w:t>
      </w:r>
      <w:r w:rsidR="000E1CD8">
        <w:rPr>
          <w:rFonts w:ascii="Arial" w:hAnsi="Arial" w:cs="Arial"/>
          <w:color w:val="595959" w:themeColor="text1" w:themeTint="A6"/>
        </w:rPr>
        <w:t xml:space="preserve"> i suszarnia</w:t>
      </w:r>
      <w:r w:rsidR="00A17C31">
        <w:rPr>
          <w:rFonts w:ascii="Arial" w:hAnsi="Arial" w:cs="Arial"/>
          <w:color w:val="595959" w:themeColor="text1" w:themeTint="A6"/>
        </w:rPr>
        <w:t xml:space="preserve"> (Fot. 5 i 6)</w:t>
      </w:r>
      <w:r w:rsidR="00C275AE">
        <w:rPr>
          <w:rFonts w:ascii="Arial" w:hAnsi="Arial" w:cs="Arial"/>
          <w:color w:val="595959" w:themeColor="text1" w:themeTint="A6"/>
        </w:rPr>
        <w:t xml:space="preserve">. Piwnica jest użytkowana, znajduje się </w:t>
      </w:r>
      <w:r w:rsidR="00D60E75">
        <w:rPr>
          <w:rFonts w:ascii="Arial" w:hAnsi="Arial" w:cs="Arial"/>
          <w:color w:val="595959" w:themeColor="text1" w:themeTint="A6"/>
        </w:rPr>
        <w:t xml:space="preserve">tutaj </w:t>
      </w:r>
      <w:r w:rsidR="00A55D25">
        <w:rPr>
          <w:rFonts w:ascii="Arial" w:hAnsi="Arial" w:cs="Arial"/>
          <w:color w:val="595959" w:themeColor="text1" w:themeTint="A6"/>
        </w:rPr>
        <w:t>pralnia i </w:t>
      </w:r>
      <w:r w:rsidR="00C275AE">
        <w:rPr>
          <w:rFonts w:ascii="Arial" w:hAnsi="Arial" w:cs="Arial"/>
          <w:color w:val="595959" w:themeColor="text1" w:themeTint="A6"/>
        </w:rPr>
        <w:t>magazyny</w:t>
      </w:r>
      <w:r w:rsidR="00A17C31">
        <w:rPr>
          <w:rFonts w:ascii="Arial" w:hAnsi="Arial" w:cs="Arial"/>
          <w:color w:val="595959" w:themeColor="text1" w:themeTint="A6"/>
        </w:rPr>
        <w:t xml:space="preserve"> (Fot. 7)</w:t>
      </w:r>
      <w:r w:rsidR="00D60E75">
        <w:rPr>
          <w:rFonts w:ascii="Arial" w:hAnsi="Arial" w:cs="Arial"/>
          <w:color w:val="595959" w:themeColor="text1" w:themeTint="A6"/>
        </w:rPr>
        <w:t>.</w:t>
      </w:r>
      <w:r w:rsidR="00AA39BF">
        <w:rPr>
          <w:rFonts w:ascii="Arial" w:hAnsi="Arial" w:cs="Arial"/>
          <w:color w:val="595959" w:themeColor="text1" w:themeTint="A6"/>
        </w:rPr>
        <w:t xml:space="preserve"> </w:t>
      </w:r>
    </w:p>
    <w:p w:rsidR="00CB2F6A" w:rsidRPr="005D61BB" w:rsidRDefault="00D60E75" w:rsidP="00D60E75">
      <w:pPr>
        <w:spacing w:after="0" w:line="360" w:lineRule="auto"/>
        <w:ind w:firstLine="720"/>
        <w:jc w:val="both"/>
        <w:rPr>
          <w:rFonts w:ascii="Arial" w:hAnsi="Arial" w:cs="Arial"/>
          <w:color w:val="595959" w:themeColor="text1" w:themeTint="A6"/>
        </w:rPr>
      </w:pPr>
      <w:r>
        <w:rPr>
          <w:rFonts w:ascii="Arial" w:hAnsi="Arial" w:cs="Arial"/>
          <w:b/>
          <w:color w:val="595959" w:themeColor="text1" w:themeTint="A6"/>
        </w:rPr>
        <w:t>S</w:t>
      </w:r>
      <w:r w:rsidR="00CB2F6A" w:rsidRPr="003658C4">
        <w:rPr>
          <w:rFonts w:ascii="Arial" w:hAnsi="Arial" w:cs="Arial"/>
          <w:b/>
          <w:color w:val="595959" w:themeColor="text1" w:themeTint="A6"/>
        </w:rPr>
        <w:t xml:space="preserve">twierdzono </w:t>
      </w:r>
      <w:r w:rsidR="00CB2F6A">
        <w:rPr>
          <w:rFonts w:ascii="Arial" w:hAnsi="Arial" w:cs="Arial"/>
          <w:b/>
          <w:color w:val="595959" w:themeColor="text1" w:themeTint="A6"/>
        </w:rPr>
        <w:t xml:space="preserve">obecność </w:t>
      </w:r>
      <w:r>
        <w:rPr>
          <w:rFonts w:ascii="Arial" w:hAnsi="Arial" w:cs="Arial"/>
          <w:b/>
          <w:color w:val="595959" w:themeColor="text1" w:themeTint="A6"/>
        </w:rPr>
        <w:t>jednego</w:t>
      </w:r>
      <w:r w:rsidR="00CB2F6A">
        <w:rPr>
          <w:rFonts w:ascii="Arial" w:hAnsi="Arial" w:cs="Arial"/>
          <w:b/>
          <w:color w:val="595959" w:themeColor="text1" w:themeTint="A6"/>
        </w:rPr>
        <w:t xml:space="preserve"> </w:t>
      </w:r>
      <w:r>
        <w:rPr>
          <w:rFonts w:ascii="Arial" w:hAnsi="Arial" w:cs="Arial"/>
          <w:b/>
          <w:color w:val="595959" w:themeColor="text1" w:themeTint="A6"/>
        </w:rPr>
        <w:t xml:space="preserve">ptasiego </w:t>
      </w:r>
      <w:r w:rsidR="00CB2F6A">
        <w:rPr>
          <w:rFonts w:ascii="Arial" w:hAnsi="Arial" w:cs="Arial"/>
          <w:b/>
          <w:color w:val="595959" w:themeColor="text1" w:themeTint="A6"/>
        </w:rPr>
        <w:t>gniazd</w:t>
      </w:r>
      <w:r>
        <w:rPr>
          <w:rFonts w:ascii="Arial" w:hAnsi="Arial" w:cs="Arial"/>
          <w:b/>
          <w:color w:val="595959" w:themeColor="text1" w:themeTint="A6"/>
        </w:rPr>
        <w:t>a, niezidentyfikowanego gatunku,  umiejscowionego w otworze</w:t>
      </w:r>
      <w:r w:rsidR="005D61BB">
        <w:rPr>
          <w:rFonts w:ascii="Arial" w:hAnsi="Arial" w:cs="Arial"/>
          <w:b/>
          <w:color w:val="595959" w:themeColor="text1" w:themeTint="A6"/>
        </w:rPr>
        <w:t xml:space="preserve"> wentylacyjnym</w:t>
      </w:r>
      <w:r>
        <w:rPr>
          <w:rFonts w:ascii="Arial" w:hAnsi="Arial" w:cs="Arial"/>
          <w:b/>
          <w:color w:val="595959" w:themeColor="text1" w:themeTint="A6"/>
        </w:rPr>
        <w:t xml:space="preserve"> </w:t>
      </w:r>
      <w:r w:rsidR="00AA39BF">
        <w:rPr>
          <w:rFonts w:ascii="Arial" w:hAnsi="Arial" w:cs="Arial"/>
          <w:b/>
          <w:color w:val="595959" w:themeColor="text1" w:themeTint="A6"/>
        </w:rPr>
        <w:t>prowadzącym do drewnianego okapu przybudówki</w:t>
      </w:r>
      <w:r w:rsidR="00A17C31">
        <w:rPr>
          <w:rFonts w:ascii="Arial" w:hAnsi="Arial" w:cs="Arial"/>
          <w:b/>
          <w:color w:val="595959" w:themeColor="text1" w:themeTint="A6"/>
        </w:rPr>
        <w:t xml:space="preserve"> (Fot. 3 i 4)</w:t>
      </w:r>
      <w:r w:rsidRPr="00D60E75">
        <w:rPr>
          <w:rFonts w:ascii="Arial" w:hAnsi="Arial" w:cs="Arial"/>
          <w:b/>
          <w:color w:val="595959" w:themeColor="text1" w:themeTint="A6"/>
        </w:rPr>
        <w:t>.</w:t>
      </w:r>
      <w:r w:rsidRPr="00D60E75">
        <w:rPr>
          <w:rFonts w:ascii="Arial" w:hAnsi="Arial" w:cs="Arial"/>
          <w:color w:val="595959" w:themeColor="text1" w:themeTint="A6"/>
        </w:rPr>
        <w:t xml:space="preserve"> </w:t>
      </w:r>
      <w:r w:rsidRPr="00D60E75">
        <w:rPr>
          <w:color w:val="595959" w:themeColor="text1" w:themeTint="A6"/>
        </w:rPr>
        <w:t>Określenie gatunku ptaka zasiedlającego gniazdo było niemożliwe, ze względu na późny termin kontroli (</w:t>
      </w:r>
      <w:r w:rsidRPr="005D61BB">
        <w:rPr>
          <w:color w:val="595959" w:themeColor="text1" w:themeTint="A6"/>
        </w:rPr>
        <w:t>październik).</w:t>
      </w:r>
      <w:r w:rsidRPr="005D61BB">
        <w:rPr>
          <w:rFonts w:ascii="Arial" w:hAnsi="Arial" w:cs="Arial"/>
          <w:color w:val="595959" w:themeColor="text1" w:themeTint="A6"/>
        </w:rPr>
        <w:t xml:space="preserve"> Widoczny </w:t>
      </w:r>
      <w:r w:rsidR="00AA39BF">
        <w:rPr>
          <w:rFonts w:ascii="Arial" w:hAnsi="Arial" w:cs="Arial"/>
          <w:color w:val="595959" w:themeColor="text1" w:themeTint="A6"/>
        </w:rPr>
        <w:t xml:space="preserve">fragment </w:t>
      </w:r>
      <w:r w:rsidRPr="005D61BB">
        <w:rPr>
          <w:rFonts w:ascii="Arial" w:hAnsi="Arial" w:cs="Arial"/>
          <w:color w:val="595959" w:themeColor="text1" w:themeTint="A6"/>
        </w:rPr>
        <w:t>materiał</w:t>
      </w:r>
      <w:r w:rsidR="00AA39BF">
        <w:rPr>
          <w:rFonts w:ascii="Arial" w:hAnsi="Arial" w:cs="Arial"/>
          <w:color w:val="595959" w:themeColor="text1" w:themeTint="A6"/>
        </w:rPr>
        <w:t>u gniazdowego</w:t>
      </w:r>
      <w:r w:rsidR="005D61BB">
        <w:rPr>
          <w:rFonts w:ascii="Arial" w:hAnsi="Arial" w:cs="Arial"/>
          <w:color w:val="595959" w:themeColor="text1" w:themeTint="A6"/>
        </w:rPr>
        <w:t>, wielkość otworu wlotowego</w:t>
      </w:r>
      <w:r w:rsidRPr="005D61BB">
        <w:rPr>
          <w:rFonts w:ascii="Arial" w:hAnsi="Arial" w:cs="Arial"/>
          <w:color w:val="595959" w:themeColor="text1" w:themeTint="A6"/>
        </w:rPr>
        <w:t xml:space="preserve"> </w:t>
      </w:r>
      <w:r w:rsidR="005D61BB" w:rsidRPr="005D61BB">
        <w:rPr>
          <w:rFonts w:ascii="Arial" w:hAnsi="Arial" w:cs="Arial"/>
          <w:color w:val="595959" w:themeColor="text1" w:themeTint="A6"/>
        </w:rPr>
        <w:t>oraz</w:t>
      </w:r>
      <w:r w:rsidRPr="005D61BB">
        <w:rPr>
          <w:rFonts w:ascii="Arial" w:hAnsi="Arial" w:cs="Arial"/>
          <w:color w:val="595959" w:themeColor="text1" w:themeTint="A6"/>
        </w:rPr>
        <w:t xml:space="preserve"> umiejscowienie gniazda sugeruje wróbla</w:t>
      </w:r>
      <w:r w:rsidR="005A2B9B">
        <w:rPr>
          <w:rFonts w:ascii="Arial" w:hAnsi="Arial" w:cs="Arial"/>
          <w:color w:val="595959" w:themeColor="text1" w:themeTint="A6"/>
        </w:rPr>
        <w:t xml:space="preserve"> </w:t>
      </w:r>
      <w:proofErr w:type="spellStart"/>
      <w:r w:rsidRPr="005D61BB">
        <w:rPr>
          <w:rFonts w:ascii="Arial" w:hAnsi="Arial" w:cs="Arial"/>
          <w:i/>
          <w:color w:val="595959" w:themeColor="text1" w:themeTint="A6"/>
        </w:rPr>
        <w:t>Passer</w:t>
      </w:r>
      <w:proofErr w:type="spellEnd"/>
      <w:r w:rsidRPr="005D61BB">
        <w:rPr>
          <w:rFonts w:ascii="Arial" w:hAnsi="Arial" w:cs="Arial"/>
          <w:i/>
          <w:color w:val="595959" w:themeColor="text1" w:themeTint="A6"/>
        </w:rPr>
        <w:t xml:space="preserve"> </w:t>
      </w:r>
      <w:proofErr w:type="spellStart"/>
      <w:r w:rsidRPr="005D61BB">
        <w:rPr>
          <w:rFonts w:ascii="Arial" w:hAnsi="Arial" w:cs="Arial"/>
          <w:i/>
          <w:color w:val="595959" w:themeColor="text1" w:themeTint="A6"/>
        </w:rPr>
        <w:t>domesticus</w:t>
      </w:r>
      <w:proofErr w:type="spellEnd"/>
      <w:r w:rsidR="005D61BB">
        <w:rPr>
          <w:rFonts w:ascii="Arial" w:hAnsi="Arial" w:cs="Arial"/>
          <w:color w:val="595959" w:themeColor="text1" w:themeTint="A6"/>
        </w:rPr>
        <w:t xml:space="preserve"> lub</w:t>
      </w:r>
      <w:r w:rsidR="005D61BB" w:rsidRPr="005D61BB">
        <w:rPr>
          <w:rFonts w:ascii="Arial" w:hAnsi="Arial" w:cs="Arial"/>
          <w:color w:val="595959" w:themeColor="text1" w:themeTint="A6"/>
        </w:rPr>
        <w:t xml:space="preserve"> </w:t>
      </w:r>
      <w:r w:rsidRPr="005D61BB">
        <w:rPr>
          <w:rFonts w:ascii="Arial" w:hAnsi="Arial" w:cs="Arial"/>
          <w:color w:val="595959" w:themeColor="text1" w:themeTint="A6"/>
        </w:rPr>
        <w:t xml:space="preserve">mazurka </w:t>
      </w:r>
      <w:proofErr w:type="spellStart"/>
      <w:r w:rsidRPr="005D61BB">
        <w:rPr>
          <w:rFonts w:ascii="Arial" w:hAnsi="Arial" w:cs="Arial"/>
          <w:i/>
          <w:color w:val="595959" w:themeColor="text1" w:themeTint="A6"/>
        </w:rPr>
        <w:t>Passer</w:t>
      </w:r>
      <w:proofErr w:type="spellEnd"/>
      <w:r w:rsidRPr="005D61BB">
        <w:rPr>
          <w:rFonts w:ascii="Arial" w:hAnsi="Arial" w:cs="Arial"/>
          <w:i/>
          <w:color w:val="595959" w:themeColor="text1" w:themeTint="A6"/>
        </w:rPr>
        <w:t xml:space="preserve"> </w:t>
      </w:r>
      <w:proofErr w:type="spellStart"/>
      <w:r w:rsidRPr="005D61BB">
        <w:rPr>
          <w:rFonts w:ascii="Arial" w:hAnsi="Arial" w:cs="Arial"/>
          <w:i/>
          <w:color w:val="595959" w:themeColor="text1" w:themeTint="A6"/>
        </w:rPr>
        <w:t>montanus</w:t>
      </w:r>
      <w:proofErr w:type="spellEnd"/>
      <w:r w:rsidR="005D61BB">
        <w:rPr>
          <w:rFonts w:ascii="Arial" w:hAnsi="Arial" w:cs="Arial"/>
          <w:color w:val="595959" w:themeColor="text1" w:themeTint="A6"/>
        </w:rPr>
        <w:t xml:space="preserve">. </w:t>
      </w:r>
      <w:r w:rsidR="00AA39BF">
        <w:rPr>
          <w:rFonts w:ascii="Arial" w:hAnsi="Arial" w:cs="Arial"/>
          <w:color w:val="595959" w:themeColor="text1" w:themeTint="A6"/>
        </w:rPr>
        <w:t>Drewniany okap ciągnie się przez całą długość przybudówki i znajduje się w nim kilkanaście identycznych otworów. Istnieje możliwość gniazdowania tutaj większej liczby par ptaków</w:t>
      </w:r>
      <w:r w:rsidR="00E108CC">
        <w:rPr>
          <w:rFonts w:ascii="Arial" w:hAnsi="Arial" w:cs="Arial"/>
          <w:color w:val="595959" w:themeColor="text1" w:themeTint="A6"/>
        </w:rPr>
        <w:t xml:space="preserve"> bądź nietoperzy</w:t>
      </w:r>
      <w:r w:rsidR="00AA39BF">
        <w:rPr>
          <w:rFonts w:ascii="Arial" w:hAnsi="Arial" w:cs="Arial"/>
          <w:color w:val="595959" w:themeColor="text1" w:themeTint="A6"/>
        </w:rPr>
        <w:t>.</w:t>
      </w:r>
    </w:p>
    <w:p w:rsidR="00CB2F6A" w:rsidRPr="00351CC6" w:rsidRDefault="00CB2F6A" w:rsidP="00CB2F6A">
      <w:pPr>
        <w:spacing w:line="360" w:lineRule="auto"/>
        <w:ind w:firstLine="720"/>
        <w:jc w:val="both"/>
        <w:rPr>
          <w:b/>
          <w:color w:val="595959" w:themeColor="text1" w:themeTint="A6"/>
        </w:rPr>
      </w:pPr>
      <w:r w:rsidRPr="00F872E3">
        <w:rPr>
          <w:b/>
          <w:color w:val="595959" w:themeColor="text1" w:themeTint="A6"/>
        </w:rPr>
        <w:t>Nie stwierdzono miejsc występowania chiropterofauny, wobec czego planowane prace termomodernizacyjne nie wywołają negatywnych skutków dla nietoperzy.</w:t>
      </w:r>
    </w:p>
    <w:p w:rsidR="00CB2F6A" w:rsidRDefault="00CB2F6A" w:rsidP="00B041F4">
      <w:pPr>
        <w:pStyle w:val="Nagwek1"/>
        <w:spacing w:line="360" w:lineRule="auto"/>
        <w:rPr>
          <w:rFonts w:ascii="Arial" w:hAnsi="Arial" w:cs="Arial"/>
          <w:b/>
          <w:color w:val="7F7F7F" w:themeColor="text1" w:themeTint="80"/>
        </w:rPr>
      </w:pPr>
    </w:p>
    <w:p w:rsidR="00CB2F6A" w:rsidRDefault="00CB2F6A">
      <w:pPr>
        <w:spacing w:line="276" w:lineRule="auto"/>
        <w:rPr>
          <w:rFonts w:ascii="Arial" w:eastAsiaTheme="majorEastAsia" w:hAnsi="Arial" w:cs="Arial"/>
          <w:b/>
          <w:bCs/>
          <w:caps/>
          <w:color w:val="7F7F7F" w:themeColor="text1" w:themeTint="80"/>
          <w:sz w:val="28"/>
          <w:szCs w:val="28"/>
        </w:rPr>
      </w:pPr>
      <w:r>
        <w:rPr>
          <w:rFonts w:ascii="Arial" w:hAnsi="Arial" w:cs="Arial"/>
          <w:b/>
          <w:color w:val="7F7F7F" w:themeColor="text1" w:themeTint="80"/>
        </w:rPr>
        <w:br w:type="page"/>
      </w:r>
    </w:p>
    <w:p w:rsidR="00B041F4" w:rsidRPr="00B041F4" w:rsidRDefault="004469F3" w:rsidP="000336E8">
      <w:pPr>
        <w:pStyle w:val="Nagwek1"/>
        <w:spacing w:before="0" w:after="240" w:line="360" w:lineRule="auto"/>
        <w:rPr>
          <w:rFonts w:ascii="Arial" w:hAnsi="Arial" w:cs="Arial"/>
          <w:b/>
          <w:color w:val="7F7F7F" w:themeColor="text1" w:themeTint="80"/>
        </w:rPr>
      </w:pPr>
      <w:r>
        <w:rPr>
          <w:rFonts w:ascii="Arial" w:hAnsi="Arial" w:cs="Arial"/>
          <w:b/>
          <w:color w:val="7F7F7F" w:themeColor="text1" w:themeTint="80"/>
        </w:rPr>
        <w:lastRenderedPageBreak/>
        <w:t>3</w:t>
      </w:r>
      <w:r w:rsidR="00085FB2" w:rsidRPr="00315572">
        <w:rPr>
          <w:rFonts w:ascii="Arial" w:hAnsi="Arial" w:cs="Arial"/>
          <w:b/>
          <w:color w:val="7F7F7F" w:themeColor="text1" w:themeTint="80"/>
        </w:rPr>
        <w:t>.</w:t>
      </w:r>
      <w:r>
        <w:rPr>
          <w:rFonts w:ascii="Arial" w:hAnsi="Arial" w:cs="Arial"/>
          <w:b/>
          <w:color w:val="7F7F7F" w:themeColor="text1" w:themeTint="80"/>
        </w:rPr>
        <w:t xml:space="preserve"> </w:t>
      </w:r>
      <w:r w:rsidR="00085FB2" w:rsidRPr="00315572">
        <w:rPr>
          <w:rFonts w:ascii="Arial" w:hAnsi="Arial" w:cs="Arial"/>
          <w:b/>
          <w:color w:val="7F7F7F" w:themeColor="text1" w:themeTint="80"/>
        </w:rPr>
        <w:t>REKOMENDACJE</w:t>
      </w:r>
    </w:p>
    <w:p w:rsidR="00CB2F6A" w:rsidRPr="000B7B7D" w:rsidRDefault="00CB2F6A" w:rsidP="00CB2F6A">
      <w:pPr>
        <w:pStyle w:val="Akapitzlist"/>
        <w:numPr>
          <w:ilvl w:val="0"/>
          <w:numId w:val="20"/>
        </w:numPr>
        <w:spacing w:after="0" w:line="360" w:lineRule="auto"/>
        <w:ind w:left="142"/>
        <w:jc w:val="both"/>
        <w:rPr>
          <w:rFonts w:ascii="Arial" w:hAnsi="Arial" w:cs="Arial"/>
          <w:color w:val="595959" w:themeColor="text1" w:themeTint="A6"/>
        </w:rPr>
      </w:pPr>
      <w:r>
        <w:rPr>
          <w:color w:val="595959" w:themeColor="text1" w:themeTint="A6"/>
        </w:rPr>
        <w:t xml:space="preserve">Gniazda </w:t>
      </w:r>
      <w:r w:rsidR="005D61BB">
        <w:rPr>
          <w:color w:val="595959" w:themeColor="text1" w:themeTint="A6"/>
        </w:rPr>
        <w:t>wróbli</w:t>
      </w:r>
      <w:r w:rsidRPr="000B7B7D">
        <w:rPr>
          <w:color w:val="595959" w:themeColor="text1" w:themeTint="A6"/>
        </w:rPr>
        <w:t>, a także inne gniazda znalezione w trakcie prac remontowo-budowlanych</w:t>
      </w:r>
      <w:r>
        <w:rPr>
          <w:color w:val="595959" w:themeColor="text1" w:themeTint="A6"/>
        </w:rPr>
        <w:t>,</w:t>
      </w:r>
      <w:r w:rsidRPr="000B7B7D">
        <w:rPr>
          <w:rFonts w:ascii="Arial" w:hAnsi="Arial" w:cs="Arial"/>
          <w:color w:val="595959" w:themeColor="text1" w:themeTint="A6"/>
        </w:rPr>
        <w:t xml:space="preserve"> można usunąć bez pisemnej zgody regionalnego dyrektora ochrony środowiska </w:t>
      </w:r>
      <w:r w:rsidRPr="000B7B7D">
        <w:rPr>
          <w:rFonts w:ascii="Arial" w:hAnsi="Arial" w:cs="Arial"/>
          <w:b/>
          <w:color w:val="595959" w:themeColor="text1" w:themeTint="A6"/>
        </w:rPr>
        <w:t>jedynie w okresie od 16 października do końca lutego</w:t>
      </w:r>
      <w:r w:rsidRPr="000B7B7D">
        <w:rPr>
          <w:rFonts w:ascii="Arial" w:hAnsi="Arial" w:cs="Arial"/>
          <w:color w:val="595959" w:themeColor="text1" w:themeTint="A6"/>
        </w:rPr>
        <w:t xml:space="preserve">. </w:t>
      </w:r>
      <w:r w:rsidRPr="000B7B7D">
        <w:rPr>
          <w:color w:val="595959" w:themeColor="text1" w:themeTint="A6"/>
        </w:rPr>
        <w:t xml:space="preserve">Takie działanie jest zgodne z obowiązującym Rozporządzeniem Ministra Środowiska z dnia 6 października 2014 r. w sprawie ochrony gatunkowej zwierząt </w:t>
      </w:r>
      <w:r w:rsidRPr="000B7B7D">
        <w:rPr>
          <w:rFonts w:cstheme="minorHAnsi"/>
          <w:color w:val="595959" w:themeColor="text1" w:themeTint="A6"/>
        </w:rPr>
        <w:t>(Dz. U. z 2014 poz. 1348).</w:t>
      </w:r>
      <w:r w:rsidRPr="000B7B7D">
        <w:rPr>
          <w:rFonts w:ascii="Arial" w:hAnsi="Arial" w:cs="Arial"/>
          <w:color w:val="595959" w:themeColor="text1" w:themeTint="A6"/>
        </w:rPr>
        <w:t xml:space="preserve"> </w:t>
      </w:r>
      <w:r w:rsidRPr="000B7B7D">
        <w:rPr>
          <w:color w:val="595959" w:themeColor="text1" w:themeTint="A6"/>
        </w:rPr>
        <w:t xml:space="preserve">W przypadku gołębi miejskich, objętych ochroną częściową, istnieje możliwość usunięcia gniazd również w okresie lęgowym, </w:t>
      </w:r>
      <w:r w:rsidRPr="000B7B7D">
        <w:rPr>
          <w:b/>
          <w:color w:val="595959" w:themeColor="text1" w:themeTint="A6"/>
        </w:rPr>
        <w:t>z wyłączeniem miejsc gniazdowania w trakcie obecności piskląt w gnieździe.</w:t>
      </w:r>
    </w:p>
    <w:p w:rsidR="00CB2F6A" w:rsidRPr="00653740" w:rsidRDefault="00CB2F6A" w:rsidP="00CB2F6A">
      <w:pPr>
        <w:pStyle w:val="Akapitzlist"/>
        <w:numPr>
          <w:ilvl w:val="0"/>
          <w:numId w:val="20"/>
        </w:numPr>
        <w:spacing w:after="0" w:line="360" w:lineRule="auto"/>
        <w:ind w:left="142"/>
        <w:jc w:val="both"/>
        <w:rPr>
          <w:color w:val="595959" w:themeColor="text1" w:themeTint="A6"/>
        </w:rPr>
      </w:pPr>
      <w:r w:rsidRPr="00653740">
        <w:rPr>
          <w:color w:val="595959" w:themeColor="text1" w:themeTint="A6"/>
        </w:rPr>
        <w:t>Jeżeli</w:t>
      </w:r>
      <w:r w:rsidRPr="00653740">
        <w:rPr>
          <w:b/>
          <w:color w:val="595959" w:themeColor="text1" w:themeTint="A6"/>
        </w:rPr>
        <w:t xml:space="preserve"> </w:t>
      </w:r>
      <w:r w:rsidR="00564D91" w:rsidRPr="00AF10B4">
        <w:rPr>
          <w:b/>
          <w:color w:val="595959" w:themeColor="text1" w:themeTint="A6"/>
        </w:rPr>
        <w:t>w okresie lęgowym</w:t>
      </w:r>
      <w:r w:rsidR="00564D91" w:rsidRPr="00564D91">
        <w:rPr>
          <w:color w:val="595959" w:themeColor="text1" w:themeTint="A6"/>
        </w:rPr>
        <w:t>,</w:t>
      </w:r>
      <w:r w:rsidR="00564D91">
        <w:rPr>
          <w:b/>
          <w:color w:val="595959" w:themeColor="text1" w:themeTint="A6"/>
        </w:rPr>
        <w:t xml:space="preserve"> </w:t>
      </w:r>
      <w:r w:rsidRPr="00653740">
        <w:rPr>
          <w:color w:val="595959" w:themeColor="text1" w:themeTint="A6"/>
        </w:rPr>
        <w:t>w trakcie prac termomodernizacyjnych</w:t>
      </w:r>
      <w:r w:rsidR="0096590B">
        <w:rPr>
          <w:color w:val="595959" w:themeColor="text1" w:themeTint="A6"/>
        </w:rPr>
        <w:t>,</w:t>
      </w:r>
      <w:r w:rsidRPr="00653740">
        <w:rPr>
          <w:color w:val="595959" w:themeColor="text1" w:themeTint="A6"/>
        </w:rPr>
        <w:t xml:space="preserve"> zostaną stwierdzone gniazda z jajami, pisklętami lub zaobserwowane ptaki bądź nietoperze wlatujące do szczelin w budynku, należy przerwać w tych miejscach prace i złożyć wniosek o wydanie zgody przez Regionalnego Dyrektora Ochrony Środowiska we Wrocławiu na odstępstwa od zakazów wymienionych  w art. 52 ust. 1 ustawy z 16 kwietnia 2004r. o ochronie przyrody (Dz. U. 2004 Nr 92 poz. 880) (m.in. usunięcie gniazd, zniszczenie siedlisk). Wniosek do pobrania: </w:t>
      </w:r>
      <w:r w:rsidRPr="00CB2F6A">
        <w:rPr>
          <w:color w:val="595959" w:themeColor="text1" w:themeTint="A6"/>
        </w:rPr>
        <w:t>http://bip.wroclaw.rdos.gov.pl/zezwolenie-na-odstepstwa-od-zakazow-w-stosunku-do-gatunkow-dziko-wystepujacych-zwierzat-objetych-ochrona</w:t>
      </w:r>
      <w:r w:rsidRPr="000B7B7D">
        <w:rPr>
          <w:color w:val="595959" w:themeColor="text1" w:themeTint="A6"/>
        </w:rPr>
        <w:t>.</w:t>
      </w:r>
      <w:r>
        <w:rPr>
          <w:color w:val="595959" w:themeColor="text1" w:themeTint="A6"/>
        </w:rPr>
        <w:t xml:space="preserve"> </w:t>
      </w:r>
      <w:r w:rsidRPr="0008688F">
        <w:rPr>
          <w:color w:val="595959" w:themeColor="text1" w:themeTint="A6"/>
        </w:rPr>
        <w:t>Istotnym czynnikiem ograniczającym zagnieżdżenie się ptaków w trakcie prac jest ich ciągłość i brak przerw w robotach dłuższych niż 5 dni.</w:t>
      </w:r>
    </w:p>
    <w:p w:rsidR="00CB2F6A" w:rsidRPr="00F51625" w:rsidRDefault="00CB2F6A" w:rsidP="00CB2F6A">
      <w:pPr>
        <w:pStyle w:val="Akapitzlist"/>
        <w:numPr>
          <w:ilvl w:val="0"/>
          <w:numId w:val="20"/>
        </w:numPr>
        <w:spacing w:after="0" w:line="360" w:lineRule="auto"/>
        <w:ind w:left="142"/>
        <w:jc w:val="both"/>
        <w:rPr>
          <w:color w:val="595959" w:themeColor="text1" w:themeTint="A6"/>
        </w:rPr>
      </w:pPr>
      <w:r w:rsidRPr="000B7B7D">
        <w:rPr>
          <w:rFonts w:ascii="Arial" w:hAnsi="Arial" w:cs="Arial"/>
          <w:color w:val="595959" w:themeColor="text1" w:themeTint="A6"/>
        </w:rPr>
        <w:t xml:space="preserve">Należy </w:t>
      </w:r>
      <w:r w:rsidRPr="000B7B7D">
        <w:rPr>
          <w:color w:val="595959" w:themeColor="text1" w:themeTint="A6"/>
        </w:rPr>
        <w:t xml:space="preserve">zabezpieczyć </w:t>
      </w:r>
      <w:r w:rsidRPr="00653740">
        <w:rPr>
          <w:b/>
          <w:color w:val="595959" w:themeColor="text1" w:themeTint="A6"/>
        </w:rPr>
        <w:t>siatką o oczkach ok. 1,5x1,5 cm</w:t>
      </w:r>
      <w:r w:rsidRPr="000B7B7D">
        <w:rPr>
          <w:color w:val="595959" w:themeColor="text1" w:themeTint="A6"/>
        </w:rPr>
        <w:t xml:space="preserve"> wszystkie</w:t>
      </w:r>
      <w:r>
        <w:rPr>
          <w:color w:val="595959" w:themeColor="text1" w:themeTint="A6"/>
        </w:rPr>
        <w:t xml:space="preserve"> zewnętrzne </w:t>
      </w:r>
      <w:r w:rsidRPr="000B7B7D">
        <w:rPr>
          <w:color w:val="595959" w:themeColor="text1" w:themeTint="A6"/>
        </w:rPr>
        <w:t>otwory wentylacyjne</w:t>
      </w:r>
      <w:r>
        <w:rPr>
          <w:color w:val="595959" w:themeColor="text1" w:themeTint="A6"/>
        </w:rPr>
        <w:t xml:space="preserve"> (na ścianach bocznych i na dachu, w tym otwory w kominach)</w:t>
      </w:r>
      <w:r w:rsidRPr="000B7B7D">
        <w:rPr>
          <w:color w:val="595959" w:themeColor="text1" w:themeTint="A6"/>
        </w:rPr>
        <w:t xml:space="preserve"> przed dostępem dla </w:t>
      </w:r>
      <w:r w:rsidRPr="00FA3263">
        <w:rPr>
          <w:color w:val="595959" w:themeColor="text1" w:themeTint="A6"/>
        </w:rPr>
        <w:t>nietoperzy</w:t>
      </w:r>
      <w:r w:rsidR="00AA39BF">
        <w:rPr>
          <w:color w:val="595959" w:themeColor="text1" w:themeTint="A6"/>
        </w:rPr>
        <w:t xml:space="preserve"> i ptaków</w:t>
      </w:r>
      <w:r w:rsidR="00564D91">
        <w:rPr>
          <w:color w:val="595959" w:themeColor="text1" w:themeTint="A6"/>
        </w:rPr>
        <w:t>.</w:t>
      </w:r>
    </w:p>
    <w:p w:rsidR="00CB2F6A" w:rsidRPr="00EB0E8E" w:rsidRDefault="00CB2F6A" w:rsidP="00CB2F6A">
      <w:pPr>
        <w:pStyle w:val="Akapitzlist"/>
        <w:numPr>
          <w:ilvl w:val="0"/>
          <w:numId w:val="20"/>
        </w:numPr>
        <w:spacing w:after="0" w:line="360" w:lineRule="auto"/>
        <w:ind w:left="142"/>
        <w:jc w:val="both"/>
        <w:rPr>
          <w:color w:val="FF0000"/>
        </w:rPr>
      </w:pPr>
      <w:r w:rsidRPr="009327B7">
        <w:rPr>
          <w:rFonts w:ascii="Arial" w:hAnsi="Arial" w:cs="Arial"/>
          <w:color w:val="595959" w:themeColor="text1" w:themeTint="A6"/>
        </w:rPr>
        <w:t xml:space="preserve">Wykonanie termomodernizacji jest </w:t>
      </w:r>
      <w:r>
        <w:rPr>
          <w:rFonts w:ascii="Arial" w:hAnsi="Arial" w:cs="Arial"/>
          <w:color w:val="595959" w:themeColor="text1" w:themeTint="A6"/>
        </w:rPr>
        <w:t xml:space="preserve">dobrą </w:t>
      </w:r>
      <w:r w:rsidRPr="009327B7">
        <w:rPr>
          <w:rFonts w:ascii="Arial" w:hAnsi="Arial" w:cs="Arial"/>
          <w:color w:val="595959" w:themeColor="text1" w:themeTint="A6"/>
        </w:rPr>
        <w:t xml:space="preserve">okazją do zapewnienia ptakom miejskim </w:t>
      </w:r>
      <w:r>
        <w:rPr>
          <w:rFonts w:ascii="Arial" w:hAnsi="Arial" w:cs="Arial"/>
          <w:color w:val="595959" w:themeColor="text1" w:themeTint="A6"/>
        </w:rPr>
        <w:t xml:space="preserve">nowych </w:t>
      </w:r>
      <w:r w:rsidRPr="009327B7">
        <w:rPr>
          <w:rFonts w:ascii="Arial" w:hAnsi="Arial" w:cs="Arial"/>
          <w:color w:val="595959" w:themeColor="text1" w:themeTint="A6"/>
        </w:rPr>
        <w:t>miejsc</w:t>
      </w:r>
      <w:r>
        <w:rPr>
          <w:rFonts w:ascii="Arial" w:hAnsi="Arial" w:cs="Arial"/>
          <w:color w:val="595959" w:themeColor="text1" w:themeTint="A6"/>
        </w:rPr>
        <w:t xml:space="preserve"> gniazdowych, zlokalizowanych w miejscach mniej dokuczliwych dla człowieka. Aby zrekompensować utracone miejsca gniazdowe</w:t>
      </w:r>
      <w:r w:rsidRPr="00F456E0">
        <w:rPr>
          <w:rFonts w:ascii="Arial" w:hAnsi="Arial" w:cs="Arial"/>
          <w:color w:val="595959" w:themeColor="text1" w:themeTint="A6"/>
        </w:rPr>
        <w:t xml:space="preserve">, </w:t>
      </w:r>
      <w:r w:rsidRPr="008202D6">
        <w:rPr>
          <w:rFonts w:ascii="Arial" w:hAnsi="Arial" w:cs="Arial"/>
          <w:b/>
          <w:color w:val="595959" w:themeColor="text1" w:themeTint="A6"/>
        </w:rPr>
        <w:t>zaleca się</w:t>
      </w:r>
      <w:r w:rsidRPr="00F456E0">
        <w:rPr>
          <w:rFonts w:ascii="Arial" w:hAnsi="Arial" w:cs="Arial"/>
          <w:color w:val="595959" w:themeColor="text1" w:themeTint="A6"/>
        </w:rPr>
        <w:t xml:space="preserve"> </w:t>
      </w:r>
      <w:r w:rsidRPr="00F456E0">
        <w:rPr>
          <w:rFonts w:ascii="Arial" w:hAnsi="Arial" w:cs="Arial"/>
          <w:b/>
          <w:color w:val="595959" w:themeColor="text1" w:themeTint="A6"/>
        </w:rPr>
        <w:t xml:space="preserve">powieszenie </w:t>
      </w:r>
      <w:r w:rsidR="00A17C31">
        <w:rPr>
          <w:rFonts w:ascii="Arial" w:hAnsi="Arial" w:cs="Arial"/>
          <w:b/>
          <w:color w:val="595959" w:themeColor="text1" w:themeTint="A6"/>
        </w:rPr>
        <w:t>min.</w:t>
      </w:r>
      <w:r>
        <w:rPr>
          <w:rFonts w:ascii="Arial" w:hAnsi="Arial" w:cs="Arial"/>
          <w:b/>
          <w:color w:val="595959" w:themeColor="text1" w:themeTint="A6"/>
        </w:rPr>
        <w:t xml:space="preserve"> </w:t>
      </w:r>
      <w:r w:rsidR="00564D91">
        <w:rPr>
          <w:rFonts w:ascii="Arial" w:hAnsi="Arial" w:cs="Arial"/>
          <w:b/>
          <w:color w:val="595959" w:themeColor="text1" w:themeTint="A6"/>
        </w:rPr>
        <w:t>10</w:t>
      </w:r>
      <w:r w:rsidRPr="00F456E0">
        <w:rPr>
          <w:rFonts w:ascii="Arial" w:hAnsi="Arial" w:cs="Arial"/>
          <w:b/>
          <w:color w:val="595959" w:themeColor="text1" w:themeTint="A6"/>
        </w:rPr>
        <w:t xml:space="preserve"> </w:t>
      </w:r>
      <w:r w:rsidR="00AA39BF">
        <w:rPr>
          <w:rFonts w:ascii="Arial" w:hAnsi="Arial" w:cs="Arial"/>
          <w:b/>
          <w:color w:val="595959" w:themeColor="text1" w:themeTint="A6"/>
        </w:rPr>
        <w:t>budek</w:t>
      </w:r>
      <w:r>
        <w:rPr>
          <w:rFonts w:ascii="Arial" w:hAnsi="Arial" w:cs="Arial"/>
          <w:b/>
          <w:color w:val="595959" w:themeColor="text1" w:themeTint="A6"/>
        </w:rPr>
        <w:t xml:space="preserve"> lęgowych</w:t>
      </w:r>
      <w:r w:rsidRPr="00F456E0">
        <w:rPr>
          <w:rFonts w:ascii="Arial" w:hAnsi="Arial" w:cs="Arial"/>
          <w:b/>
          <w:color w:val="595959" w:themeColor="text1" w:themeTint="A6"/>
        </w:rPr>
        <w:t xml:space="preserve"> dla </w:t>
      </w:r>
      <w:r w:rsidR="00564D91">
        <w:rPr>
          <w:rFonts w:ascii="Arial" w:hAnsi="Arial" w:cs="Arial"/>
          <w:b/>
          <w:color w:val="595959" w:themeColor="text1" w:themeTint="A6"/>
        </w:rPr>
        <w:t>wróbla</w:t>
      </w:r>
      <w:r w:rsidRPr="00564D91">
        <w:rPr>
          <w:rFonts w:ascii="Arial" w:hAnsi="Arial" w:cs="Arial"/>
          <w:color w:val="595959" w:themeColor="text1" w:themeTint="A6"/>
        </w:rPr>
        <w:t>,</w:t>
      </w:r>
      <w:r>
        <w:rPr>
          <w:rFonts w:ascii="Arial" w:hAnsi="Arial" w:cs="Arial"/>
          <w:b/>
          <w:color w:val="595959" w:themeColor="text1" w:themeTint="A6"/>
        </w:rPr>
        <w:t xml:space="preserve"> </w:t>
      </w:r>
      <w:r w:rsidRPr="00F456E0">
        <w:rPr>
          <w:rFonts w:ascii="Arial" w:hAnsi="Arial" w:cs="Arial"/>
          <w:color w:val="595959" w:themeColor="text1" w:themeTint="A6"/>
        </w:rPr>
        <w:t xml:space="preserve">wykonanych z </w:t>
      </w:r>
      <w:r w:rsidR="00856AE2">
        <w:rPr>
          <w:rFonts w:ascii="Arial" w:hAnsi="Arial" w:cs="Arial"/>
          <w:color w:val="595959" w:themeColor="text1" w:themeTint="A6"/>
        </w:rPr>
        <w:t xml:space="preserve">trocinobetonu </w:t>
      </w:r>
      <w:r>
        <w:rPr>
          <w:rFonts w:ascii="Arial" w:hAnsi="Arial" w:cs="Arial"/>
          <w:color w:val="595959" w:themeColor="text1" w:themeTint="A6"/>
        </w:rPr>
        <w:t>(</w:t>
      </w:r>
      <w:r w:rsidR="00AA39BF">
        <w:rPr>
          <w:rFonts w:ascii="Arial" w:hAnsi="Arial" w:cs="Arial"/>
          <w:color w:val="595959" w:themeColor="text1" w:themeTint="A6"/>
        </w:rPr>
        <w:t>najbardziej wytrzymałe</w:t>
      </w:r>
      <w:r>
        <w:rPr>
          <w:rFonts w:ascii="Arial" w:hAnsi="Arial" w:cs="Arial"/>
          <w:color w:val="595959" w:themeColor="text1" w:themeTint="A6"/>
        </w:rPr>
        <w:t>)</w:t>
      </w:r>
      <w:r w:rsidR="00AA39BF">
        <w:rPr>
          <w:rFonts w:ascii="Arial" w:hAnsi="Arial" w:cs="Arial"/>
          <w:color w:val="595959" w:themeColor="text1" w:themeTint="A6"/>
        </w:rPr>
        <w:t xml:space="preserve"> lub drewna</w:t>
      </w:r>
      <w:r w:rsidR="00564D91">
        <w:rPr>
          <w:rFonts w:ascii="Arial" w:hAnsi="Arial" w:cs="Arial"/>
          <w:color w:val="595959" w:themeColor="text1" w:themeTint="A6"/>
        </w:rPr>
        <w:t xml:space="preserve"> (typ A)</w:t>
      </w:r>
      <w:r>
        <w:rPr>
          <w:rFonts w:ascii="Arial" w:hAnsi="Arial" w:cs="Arial"/>
          <w:color w:val="595959" w:themeColor="text1" w:themeTint="A6"/>
        </w:rPr>
        <w:t>.</w:t>
      </w:r>
      <w:r w:rsidRPr="00F456E0">
        <w:rPr>
          <w:rFonts w:ascii="Arial" w:hAnsi="Arial" w:cs="Arial"/>
          <w:color w:val="595959" w:themeColor="text1" w:themeTint="A6"/>
        </w:rPr>
        <w:t xml:space="preserve"> </w:t>
      </w:r>
      <w:r>
        <w:rPr>
          <w:color w:val="595959" w:themeColor="text1" w:themeTint="A6"/>
        </w:rPr>
        <w:t>Różne p</w:t>
      </w:r>
      <w:r w:rsidRPr="00F456E0">
        <w:rPr>
          <w:color w:val="595959" w:themeColor="text1" w:themeTint="A6"/>
        </w:rPr>
        <w:t xml:space="preserve">rojekty </w:t>
      </w:r>
      <w:r>
        <w:rPr>
          <w:color w:val="595959" w:themeColor="text1" w:themeTint="A6"/>
        </w:rPr>
        <w:t>gniazd</w:t>
      </w:r>
      <w:r w:rsidRPr="00F456E0">
        <w:rPr>
          <w:color w:val="595959" w:themeColor="text1" w:themeTint="A6"/>
        </w:rPr>
        <w:t xml:space="preserve"> łatwo odnaleźć w Internecie. </w:t>
      </w:r>
      <w:r>
        <w:rPr>
          <w:color w:val="595959" w:themeColor="text1" w:themeTint="A6"/>
        </w:rPr>
        <w:t>Gni</w:t>
      </w:r>
      <w:r w:rsidR="00AA39BF">
        <w:rPr>
          <w:color w:val="595959" w:themeColor="text1" w:themeTint="A6"/>
        </w:rPr>
        <w:t xml:space="preserve">azda należy umocować </w:t>
      </w:r>
      <w:r>
        <w:rPr>
          <w:color w:val="595959" w:themeColor="text1" w:themeTint="A6"/>
        </w:rPr>
        <w:t>pod okapem</w:t>
      </w:r>
      <w:r w:rsidR="00AA39BF">
        <w:rPr>
          <w:color w:val="595959" w:themeColor="text1" w:themeTint="A6"/>
        </w:rPr>
        <w:t>, ale nie nad oknami, najlepiej na przybudówce</w:t>
      </w:r>
      <w:r w:rsidR="00D773C6">
        <w:rPr>
          <w:color w:val="595959" w:themeColor="text1" w:themeTint="A6"/>
        </w:rPr>
        <w:t>, ew. na głównym budynku pod okapem drugiej lub trzeciej kondygnacji.</w:t>
      </w:r>
    </w:p>
    <w:p w:rsidR="008365B8" w:rsidRDefault="008365B8" w:rsidP="00430880">
      <w:pPr>
        <w:spacing w:after="0" w:line="360" w:lineRule="auto"/>
        <w:jc w:val="both"/>
        <w:rPr>
          <w:color w:val="7F7F7F" w:themeColor="text1" w:themeTint="80"/>
        </w:rPr>
      </w:pPr>
    </w:p>
    <w:p w:rsidR="008365B8" w:rsidRDefault="008365B8" w:rsidP="008365B8">
      <w:pPr>
        <w:spacing w:line="360" w:lineRule="auto"/>
        <w:jc w:val="center"/>
        <w:rPr>
          <w:rFonts w:ascii="Arial" w:hAnsi="Arial" w:cs="Arial"/>
        </w:rPr>
      </w:pPr>
    </w:p>
    <w:p w:rsidR="008365B8" w:rsidRPr="00482195" w:rsidRDefault="008365B8" w:rsidP="008F532B">
      <w:pPr>
        <w:spacing w:line="360" w:lineRule="auto"/>
        <w:jc w:val="both"/>
        <w:rPr>
          <w:color w:val="7F7F7F" w:themeColor="text1" w:themeTint="80"/>
        </w:rPr>
      </w:pPr>
    </w:p>
    <w:p w:rsidR="000B17A6" w:rsidRDefault="000B17A6" w:rsidP="000B17A6">
      <w:pPr>
        <w:spacing w:line="360" w:lineRule="auto"/>
        <w:ind w:firstLine="720"/>
        <w:jc w:val="both"/>
        <w:rPr>
          <w:color w:val="595959" w:themeColor="text1" w:themeTint="A6"/>
        </w:rPr>
      </w:pPr>
    </w:p>
    <w:p w:rsidR="00F2516F" w:rsidRDefault="00F2516F" w:rsidP="000B17A6">
      <w:pPr>
        <w:spacing w:line="360" w:lineRule="auto"/>
        <w:ind w:firstLine="720"/>
        <w:jc w:val="both"/>
        <w:rPr>
          <w:color w:val="595959" w:themeColor="text1" w:themeTint="A6"/>
        </w:rPr>
      </w:pPr>
    </w:p>
    <w:p w:rsidR="00933997" w:rsidRDefault="00933997">
      <w:pPr>
        <w:spacing w:line="276" w:lineRule="auto"/>
        <w:rPr>
          <w:rFonts w:ascii="Arial" w:eastAsiaTheme="majorEastAsia" w:hAnsi="Arial" w:cs="Arial"/>
          <w:b/>
          <w:bCs/>
          <w:caps/>
          <w:color w:val="7F7F7F" w:themeColor="text1" w:themeTint="80"/>
          <w:sz w:val="28"/>
          <w:szCs w:val="28"/>
        </w:rPr>
      </w:pPr>
      <w:r>
        <w:rPr>
          <w:rFonts w:ascii="Arial" w:hAnsi="Arial" w:cs="Arial"/>
          <w:b/>
          <w:color w:val="7F7F7F" w:themeColor="text1" w:themeTint="80"/>
        </w:rPr>
        <w:br w:type="page"/>
      </w:r>
    </w:p>
    <w:p w:rsidR="00B041F4" w:rsidRPr="00B041F4" w:rsidRDefault="00BB12D5" w:rsidP="00933997">
      <w:pPr>
        <w:pStyle w:val="Nagwek1"/>
        <w:spacing w:before="0" w:after="240" w:line="360" w:lineRule="auto"/>
      </w:pPr>
      <w:r w:rsidRPr="00315572">
        <w:rPr>
          <w:rFonts w:ascii="Arial" w:hAnsi="Arial" w:cs="Arial"/>
          <w:b/>
          <w:color w:val="7F7F7F" w:themeColor="text1" w:themeTint="80"/>
        </w:rPr>
        <w:lastRenderedPageBreak/>
        <w:t>4. DOKUMENTACJA FOTOGRAFICZNA</w:t>
      </w:r>
    </w:p>
    <w:p w:rsidR="00507385" w:rsidRDefault="006710FD" w:rsidP="006710FD">
      <w:pPr>
        <w:spacing w:after="0" w:line="240" w:lineRule="auto"/>
      </w:pPr>
      <w:r>
        <w:rPr>
          <w:noProof/>
          <w:lang w:eastAsia="ja-JP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18415</wp:posOffset>
            </wp:positionV>
            <wp:extent cx="4799965" cy="3599815"/>
            <wp:effectExtent l="19050" t="19050" r="635" b="635"/>
            <wp:wrapThrough wrapText="bothSides">
              <wp:wrapPolygon edited="0">
                <wp:start x="-86" y="-114"/>
                <wp:lineTo x="-86" y="21604"/>
                <wp:lineTo x="21603" y="21604"/>
                <wp:lineTo x="21603" y="-114"/>
                <wp:lineTo x="-86" y="-114"/>
              </wp:wrapPolygon>
            </wp:wrapThrough>
            <wp:docPr id="3" name="Obraz 3" descr="C:\Users\DWUNASTY\Documents\IN_PROGRESS\JELENIA GORA\PHOTO\JELENIA_GÓRA_AIn_Przedszkole_nr_2\PA120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WUNASTY\Documents\IN_PROGRESS\JELENIA GORA\PHOTO\JELENIA_GÓRA_AIn_Przedszkole_nr_2\PA1201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965" cy="35998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E118F0" w:rsidP="005660D1">
      <w:pPr>
        <w:spacing w:after="0" w:line="240" w:lineRule="auto"/>
        <w:jc w:val="center"/>
      </w:pPr>
      <w:r>
        <w:rPr>
          <w:noProof/>
          <w:lang w:eastAsia="ja-JP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left:0;text-align:left;margin-left:-111pt;margin-top:9.7pt;width:57.75pt;height:15.75pt;z-index:251660288"/>
        </w:pict>
      </w: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D773C6">
      <w:pPr>
        <w:spacing w:after="0" w:line="240" w:lineRule="auto"/>
        <w:jc w:val="center"/>
      </w:pPr>
    </w:p>
    <w:p w:rsidR="006710FD" w:rsidRDefault="006710FD" w:rsidP="00D773C6">
      <w:pPr>
        <w:spacing w:after="0" w:line="240" w:lineRule="auto"/>
        <w:jc w:val="center"/>
      </w:pPr>
    </w:p>
    <w:p w:rsidR="00D773C6" w:rsidRDefault="00D773C6" w:rsidP="00D773C6">
      <w:pPr>
        <w:spacing w:after="0" w:line="240" w:lineRule="auto"/>
      </w:pPr>
    </w:p>
    <w:p w:rsidR="00D773C6" w:rsidRDefault="00D773C6" w:rsidP="00D773C6">
      <w:pPr>
        <w:spacing w:after="0" w:line="240" w:lineRule="auto"/>
      </w:pPr>
    </w:p>
    <w:p w:rsidR="006710FD" w:rsidRPr="00D06E03" w:rsidRDefault="00D773C6" w:rsidP="00D773C6">
      <w:pPr>
        <w:spacing w:after="0" w:line="240" w:lineRule="auto"/>
        <w:rPr>
          <w:color w:val="595959" w:themeColor="text1" w:themeTint="A6"/>
          <w:sz w:val="20"/>
          <w:szCs w:val="20"/>
        </w:rPr>
      </w:pPr>
      <w:r w:rsidRPr="00D06E03">
        <w:rPr>
          <w:color w:val="595959" w:themeColor="text1" w:themeTint="A6"/>
          <w:sz w:val="20"/>
          <w:szCs w:val="20"/>
        </w:rPr>
        <w:t>Fot.</w:t>
      </w:r>
      <w:r w:rsidRPr="00D06E03">
        <w:rPr>
          <w:rFonts w:ascii="Arial" w:hAnsi="Arial" w:cs="Arial"/>
          <w:color w:val="595959" w:themeColor="text1" w:themeTint="A6"/>
          <w:sz w:val="20"/>
          <w:szCs w:val="20"/>
        </w:rPr>
        <w:t xml:space="preserve"> 1. Widok na ścianę frontową i boczną wraz z przybudówką (strzałka).</w:t>
      </w:r>
    </w:p>
    <w:p w:rsidR="006710FD" w:rsidRDefault="006710FD" w:rsidP="005660D1">
      <w:pPr>
        <w:spacing w:after="0" w:line="240" w:lineRule="auto"/>
        <w:jc w:val="center"/>
      </w:pPr>
    </w:p>
    <w:p w:rsidR="006710FD" w:rsidRDefault="006710FD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  <w:r>
        <w:rPr>
          <w:noProof/>
          <w:lang w:eastAsia="ja-JP"/>
        </w:rPr>
        <w:drawing>
          <wp:anchor distT="0" distB="0" distL="114300" distR="114300" simplePos="0" relativeHeight="251658240" behindDoc="1" locked="0" layoutInCell="1" allowOverlap="1" wp14:anchorId="018B3694" wp14:editId="54B9848F">
            <wp:simplePos x="0" y="0"/>
            <wp:positionH relativeFrom="column">
              <wp:posOffset>2943225</wp:posOffset>
            </wp:positionH>
            <wp:positionV relativeFrom="paragraph">
              <wp:posOffset>-4445</wp:posOffset>
            </wp:positionV>
            <wp:extent cx="3239770" cy="4319905"/>
            <wp:effectExtent l="19050" t="19050" r="0" b="4445"/>
            <wp:wrapThrough wrapText="bothSides">
              <wp:wrapPolygon edited="0">
                <wp:start x="-127" y="-95"/>
                <wp:lineTo x="-127" y="21622"/>
                <wp:lineTo x="21592" y="21622"/>
                <wp:lineTo x="21592" y="-95"/>
                <wp:lineTo x="-127" y="-95"/>
              </wp:wrapPolygon>
            </wp:wrapThrough>
            <wp:docPr id="6" name="Obraz 6" descr="C:\Users\DWUNASTY\Documents\IN_PROGRESS\JELENIA GORA\PHOTO\JELENIA_GÓRA_AIn_Przedszkole_nr_2\PA120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WUNASTY\Documents\IN_PROGRESS\JELENIA GORA\PHOTO\JELENIA_GÓRA_AIn_Przedszkole_nr_2\PA1201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Pr="00D06E03" w:rsidRDefault="00431F3B" w:rsidP="00431F3B">
      <w:pPr>
        <w:spacing w:after="0" w:line="240" w:lineRule="auto"/>
        <w:ind w:right="550"/>
        <w:jc w:val="right"/>
        <w:rPr>
          <w:color w:val="595959" w:themeColor="text1" w:themeTint="A6"/>
          <w:sz w:val="20"/>
          <w:szCs w:val="20"/>
        </w:rPr>
      </w:pPr>
      <w:r w:rsidRPr="00D06E03">
        <w:rPr>
          <w:color w:val="595959" w:themeColor="text1" w:themeTint="A6"/>
          <w:sz w:val="20"/>
          <w:szCs w:val="20"/>
        </w:rPr>
        <w:t>Fot. 2. Tylna strona budynku przedszkola.</w:t>
      </w:r>
    </w:p>
    <w:p w:rsidR="00431F3B" w:rsidRDefault="00431F3B" w:rsidP="00431F3B">
      <w:pPr>
        <w:spacing w:after="0" w:line="240" w:lineRule="auto"/>
        <w:ind w:right="110"/>
        <w:jc w:val="right"/>
      </w:pPr>
    </w:p>
    <w:p w:rsidR="00431F3B" w:rsidRPr="00B356F9" w:rsidRDefault="00E118F0" w:rsidP="00D06E03">
      <w:pPr>
        <w:spacing w:before="120" w:after="0" w:line="240" w:lineRule="auto"/>
        <w:ind w:right="108"/>
        <w:jc w:val="center"/>
        <w:rPr>
          <w:rFonts w:cstheme="minorHAnsi"/>
        </w:rPr>
      </w:pPr>
      <w:r>
        <w:rPr>
          <w:rFonts w:cstheme="minorHAnsi"/>
          <w:noProof/>
          <w:lang w:eastAsia="ja-JP"/>
        </w:rPr>
        <w:lastRenderedPageBreak/>
        <w:pict>
          <v:shape id="_x0000_s1029" type="#_x0000_t13" style="position:absolute;left:0;text-align:left;margin-left:216.75pt;margin-top:98.45pt;width:57.75pt;height:15.75pt;rotation:15417370fd;z-index:251663360" fillcolor="red"/>
        </w:pict>
      </w:r>
      <w:r>
        <w:rPr>
          <w:rFonts w:cstheme="minorHAnsi"/>
          <w:noProof/>
          <w:lang w:eastAsia="ja-JP"/>
        </w:rPr>
        <w:pict>
          <v:shape id="_x0000_s1028" type="#_x0000_t13" style="position:absolute;left:0;text-align:left;margin-left:261pt;margin-top:117.2pt;width:57.75pt;height:15.75pt;rotation:15325944fd;z-index:251662336"/>
        </w:pict>
      </w:r>
      <w:r>
        <w:rPr>
          <w:rFonts w:cstheme="minorHAnsi"/>
          <w:noProof/>
          <w:lang w:eastAsia="ja-JP"/>
        </w:rPr>
        <w:pict>
          <v:shape id="_x0000_s1027" type="#_x0000_t13" style="position:absolute;left:0;text-align:left;margin-left:64.5pt;margin-top:92.45pt;width:57.75pt;height:15.75pt;rotation:-3108784fd;z-index:251661312"/>
        </w:pict>
      </w:r>
      <w:r w:rsidR="00431F3B" w:rsidRPr="00B356F9">
        <w:rPr>
          <w:rFonts w:cstheme="minorHAnsi"/>
          <w:noProof/>
          <w:lang w:eastAsia="ja-JP"/>
        </w:rPr>
        <w:drawing>
          <wp:inline distT="0" distB="0" distL="0" distR="0" wp14:anchorId="5B370829" wp14:editId="694101A1">
            <wp:extent cx="4800000" cy="3600000"/>
            <wp:effectExtent l="19050" t="19050" r="635" b="635"/>
            <wp:docPr id="7" name="Obraz 7" descr="C:\Users\DWUNASTY\Documents\IN_PROGRESS\JELENIA GORA\PHOTO\JELENIA_GÓRA_AIn_Przedszkole_nr_2\PA120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WUNASTY\Documents\IN_PROGRESS\JELENIA GORA\PHOTO\JELENIA_GÓRA_AIn_Przedszkole_nr_2\PA12010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06E03" w:rsidRPr="00B356F9" w:rsidRDefault="00431F3B" w:rsidP="00D06E03">
      <w:pPr>
        <w:spacing w:before="120" w:after="0" w:line="240" w:lineRule="auto"/>
        <w:ind w:right="108"/>
        <w:jc w:val="center"/>
        <w:rPr>
          <w:rFonts w:cstheme="minorHAnsi"/>
          <w:color w:val="595959" w:themeColor="text1" w:themeTint="A6"/>
          <w:sz w:val="20"/>
          <w:szCs w:val="20"/>
        </w:rPr>
      </w:pPr>
      <w:r w:rsidRPr="00B356F9">
        <w:rPr>
          <w:rFonts w:cstheme="minorHAnsi"/>
          <w:color w:val="595959" w:themeColor="text1" w:themeTint="A6"/>
          <w:sz w:val="20"/>
          <w:szCs w:val="20"/>
        </w:rPr>
        <w:t xml:space="preserve">Fot. 3. Zdjęcie przedstawia dwukondygnacyjną przybudówkę. </w:t>
      </w:r>
    </w:p>
    <w:p w:rsidR="005863B2" w:rsidRPr="00B356F9" w:rsidRDefault="00431F3B" w:rsidP="00D06E03">
      <w:pPr>
        <w:spacing w:after="0" w:line="240" w:lineRule="auto"/>
        <w:ind w:right="108"/>
        <w:jc w:val="center"/>
        <w:rPr>
          <w:rFonts w:cstheme="minorHAnsi"/>
          <w:color w:val="595959" w:themeColor="text1" w:themeTint="A6"/>
          <w:sz w:val="20"/>
          <w:szCs w:val="20"/>
        </w:rPr>
      </w:pPr>
      <w:r w:rsidRPr="00B356F9">
        <w:rPr>
          <w:rFonts w:cstheme="minorHAnsi"/>
          <w:color w:val="595959" w:themeColor="text1" w:themeTint="A6"/>
          <w:sz w:val="20"/>
          <w:szCs w:val="20"/>
        </w:rPr>
        <w:t>Widoczny drewniany okap (białe strzałki) i umiejscowienie znalezionego gniazda (</w:t>
      </w:r>
      <w:r w:rsidRPr="00B356F9">
        <w:rPr>
          <w:rFonts w:cstheme="minorHAnsi"/>
          <w:color w:val="FF0000"/>
          <w:sz w:val="20"/>
          <w:szCs w:val="20"/>
        </w:rPr>
        <w:t>czerwona strzałka</w:t>
      </w:r>
      <w:r w:rsidRPr="00B356F9">
        <w:rPr>
          <w:rFonts w:cstheme="minorHAnsi"/>
          <w:color w:val="595959" w:themeColor="text1" w:themeTint="A6"/>
          <w:sz w:val="20"/>
          <w:szCs w:val="20"/>
        </w:rPr>
        <w:t>).</w:t>
      </w:r>
    </w:p>
    <w:p w:rsidR="005863B2" w:rsidRPr="00B356F9" w:rsidRDefault="005863B2" w:rsidP="005863B2">
      <w:pPr>
        <w:spacing w:before="120" w:after="0" w:line="240" w:lineRule="auto"/>
        <w:ind w:right="108"/>
        <w:jc w:val="center"/>
        <w:rPr>
          <w:rFonts w:cstheme="minorHAnsi"/>
          <w:color w:val="595959" w:themeColor="text1" w:themeTint="A6"/>
        </w:rPr>
      </w:pPr>
    </w:p>
    <w:p w:rsidR="005863B2" w:rsidRPr="00B356F9" w:rsidRDefault="005863B2" w:rsidP="005863B2">
      <w:pPr>
        <w:spacing w:before="120" w:after="0" w:line="240" w:lineRule="auto"/>
        <w:ind w:right="108"/>
        <w:jc w:val="center"/>
        <w:rPr>
          <w:rFonts w:cstheme="minorHAnsi"/>
          <w:color w:val="595959" w:themeColor="text1" w:themeTint="A6"/>
        </w:rPr>
      </w:pPr>
    </w:p>
    <w:p w:rsidR="006710FD" w:rsidRPr="00B356F9" w:rsidRDefault="00E118F0" w:rsidP="005863B2">
      <w:pPr>
        <w:spacing w:before="120" w:after="0" w:line="240" w:lineRule="auto"/>
        <w:ind w:right="108"/>
        <w:jc w:val="center"/>
        <w:rPr>
          <w:rFonts w:cstheme="minorHAnsi"/>
          <w:color w:val="595959" w:themeColor="text1" w:themeTint="A6"/>
          <w:sz w:val="20"/>
          <w:szCs w:val="20"/>
        </w:rPr>
      </w:pPr>
      <w:r>
        <w:rPr>
          <w:rFonts w:cstheme="minorHAnsi"/>
          <w:noProof/>
          <w:color w:val="595959" w:themeColor="text1" w:themeTint="A6"/>
          <w:sz w:val="20"/>
          <w:szCs w:val="20"/>
          <w:lang w:eastAsia="ja-JP"/>
        </w:rPr>
        <w:pict>
          <v:shape id="_x0000_s1030" type="#_x0000_t13" style="position:absolute;left:0;text-align:left;margin-left:245.25pt;margin-top:170pt;width:57.75pt;height:15.75pt;rotation:15417370fd;z-index:251664384" fillcolor="red"/>
        </w:pict>
      </w:r>
      <w:r w:rsidR="006710FD" w:rsidRPr="00B356F9">
        <w:rPr>
          <w:rFonts w:cstheme="minorHAnsi"/>
          <w:noProof/>
          <w:color w:val="595959" w:themeColor="text1" w:themeTint="A6"/>
          <w:sz w:val="20"/>
          <w:szCs w:val="20"/>
          <w:lang w:eastAsia="ja-JP"/>
        </w:rPr>
        <w:drawing>
          <wp:inline distT="0" distB="0" distL="0" distR="0" wp14:anchorId="7DE87D8A" wp14:editId="5B25013B">
            <wp:extent cx="4800000" cy="3600000"/>
            <wp:effectExtent l="19050" t="19050" r="635" b="635"/>
            <wp:docPr id="1" name="Obraz 1" descr="C:\Users\DWUNASTY\Documents\IN_PROGRESS\JELENIA GORA\PHOTO\JELENIA_GÓRA_AIn_Przedszkole_nr_2\PA120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WUNASTY\Documents\IN_PROGRESS\JELENIA GORA\PHOTO\JELENIA_GÓRA_AIn_Przedszkole_nr_2\PA12012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863B2" w:rsidRPr="00B356F9" w:rsidRDefault="005863B2" w:rsidP="005863B2">
      <w:pPr>
        <w:spacing w:before="120" w:after="0" w:line="240" w:lineRule="auto"/>
        <w:ind w:right="108"/>
        <w:jc w:val="center"/>
        <w:rPr>
          <w:rFonts w:cstheme="minorHAnsi"/>
          <w:color w:val="595959" w:themeColor="text1" w:themeTint="A6"/>
          <w:sz w:val="20"/>
          <w:szCs w:val="20"/>
        </w:rPr>
      </w:pPr>
      <w:r w:rsidRPr="00B356F9">
        <w:rPr>
          <w:rFonts w:cstheme="minorHAnsi"/>
          <w:color w:val="595959" w:themeColor="text1" w:themeTint="A6"/>
          <w:sz w:val="20"/>
          <w:szCs w:val="20"/>
        </w:rPr>
        <w:t xml:space="preserve">Fot. 4. Zbliżenie na otwór wentylacyjny, we wnętrzu którego stwierdzono obecność gniazda. </w:t>
      </w:r>
    </w:p>
    <w:p w:rsidR="005863B2" w:rsidRPr="00B356F9" w:rsidRDefault="005863B2" w:rsidP="005863B2">
      <w:pPr>
        <w:spacing w:after="0" w:line="240" w:lineRule="auto"/>
        <w:ind w:right="108"/>
        <w:jc w:val="center"/>
        <w:rPr>
          <w:rFonts w:cstheme="minorHAnsi"/>
          <w:color w:val="595959" w:themeColor="text1" w:themeTint="A6"/>
          <w:sz w:val="20"/>
          <w:szCs w:val="20"/>
        </w:rPr>
      </w:pPr>
      <w:r w:rsidRPr="00B356F9">
        <w:rPr>
          <w:rFonts w:cstheme="minorHAnsi"/>
          <w:color w:val="595959" w:themeColor="text1" w:themeTint="A6"/>
          <w:sz w:val="20"/>
          <w:szCs w:val="20"/>
        </w:rPr>
        <w:t>Widoczny fragment materiału gniazdowego (</w:t>
      </w:r>
      <w:r w:rsidRPr="00B356F9">
        <w:rPr>
          <w:rFonts w:cstheme="minorHAnsi"/>
          <w:color w:val="FF0000"/>
          <w:sz w:val="20"/>
          <w:szCs w:val="20"/>
        </w:rPr>
        <w:t>czerwona strzałka</w:t>
      </w:r>
      <w:r w:rsidRPr="00B356F9">
        <w:rPr>
          <w:rFonts w:cstheme="minorHAnsi"/>
          <w:color w:val="595959" w:themeColor="text1" w:themeTint="A6"/>
          <w:sz w:val="20"/>
          <w:szCs w:val="20"/>
        </w:rPr>
        <w:t>).</w:t>
      </w:r>
    </w:p>
    <w:p w:rsidR="005863B2" w:rsidRPr="00B356F9" w:rsidRDefault="005863B2" w:rsidP="005863B2">
      <w:pPr>
        <w:spacing w:before="120" w:after="0" w:line="240" w:lineRule="auto"/>
        <w:ind w:right="108"/>
        <w:jc w:val="center"/>
        <w:rPr>
          <w:rFonts w:cstheme="minorHAnsi"/>
          <w:color w:val="595959" w:themeColor="text1" w:themeTint="A6"/>
          <w:sz w:val="20"/>
          <w:szCs w:val="20"/>
        </w:rPr>
      </w:pPr>
    </w:p>
    <w:p w:rsidR="00117774" w:rsidRPr="00B356F9" w:rsidRDefault="006710FD" w:rsidP="00B356F9">
      <w:pPr>
        <w:pStyle w:val="Nagwek1"/>
        <w:spacing w:before="120" w:line="240" w:lineRule="auto"/>
        <w:jc w:val="center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  <w:r w:rsidRPr="00B356F9">
        <w:rPr>
          <w:rFonts w:asciiTheme="minorHAnsi" w:hAnsiTheme="minorHAnsi" w:cstheme="minorHAnsi"/>
          <w:noProof/>
          <w:color w:val="595959" w:themeColor="text1" w:themeTint="A6"/>
          <w:sz w:val="20"/>
          <w:szCs w:val="20"/>
          <w:lang w:eastAsia="ja-JP"/>
        </w:rPr>
        <w:lastRenderedPageBreak/>
        <w:drawing>
          <wp:inline distT="0" distB="0" distL="0" distR="0" wp14:anchorId="35AD1611" wp14:editId="4C3457A7">
            <wp:extent cx="3240000" cy="4320000"/>
            <wp:effectExtent l="19050" t="19050" r="0" b="4445"/>
            <wp:docPr id="5" name="Obraz 5" descr="C:\Users\DWUNASTY\Documents\IN_PROGRESS\JELENIA GORA\PHOTO\JELENIA_GÓRA_AIn_Przedszkole_nr_2\PA120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WUNASTY\Documents\IN_PROGRESS\JELENIA GORA\PHOTO\JELENIA_GÓRA_AIn_Przedszkole_nr_2\PA12010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432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06E03" w:rsidRDefault="00D06E03" w:rsidP="00B356F9">
      <w:pPr>
        <w:spacing w:before="120" w:after="0" w:line="240" w:lineRule="auto"/>
        <w:jc w:val="center"/>
        <w:rPr>
          <w:rFonts w:cstheme="minorHAnsi"/>
          <w:color w:val="595959" w:themeColor="text1" w:themeTint="A6"/>
          <w:sz w:val="20"/>
          <w:szCs w:val="20"/>
        </w:rPr>
      </w:pPr>
      <w:r w:rsidRPr="00B356F9">
        <w:rPr>
          <w:rFonts w:cstheme="minorHAnsi"/>
          <w:color w:val="595959" w:themeColor="text1" w:themeTint="A6"/>
          <w:sz w:val="20"/>
          <w:szCs w:val="20"/>
        </w:rPr>
        <w:t xml:space="preserve">Fot. 5. </w:t>
      </w:r>
      <w:r w:rsidR="00B356F9" w:rsidRPr="00B356F9">
        <w:rPr>
          <w:rFonts w:cstheme="minorHAnsi"/>
          <w:color w:val="595959" w:themeColor="text1" w:themeTint="A6"/>
          <w:sz w:val="20"/>
          <w:szCs w:val="20"/>
        </w:rPr>
        <w:t xml:space="preserve">Widok na </w:t>
      </w:r>
      <w:r w:rsidR="00B356F9">
        <w:rPr>
          <w:rFonts w:cstheme="minorHAnsi"/>
          <w:color w:val="595959" w:themeColor="text1" w:themeTint="A6"/>
          <w:sz w:val="20"/>
          <w:szCs w:val="20"/>
        </w:rPr>
        <w:t>użytkowane poddasze.</w:t>
      </w:r>
    </w:p>
    <w:p w:rsidR="00B356F9" w:rsidRPr="00B356F9" w:rsidRDefault="00B356F9" w:rsidP="00B356F9">
      <w:pPr>
        <w:spacing w:before="120" w:after="0" w:line="240" w:lineRule="auto"/>
        <w:jc w:val="center"/>
        <w:rPr>
          <w:rFonts w:cstheme="minorHAnsi"/>
          <w:color w:val="595959" w:themeColor="text1" w:themeTint="A6"/>
          <w:sz w:val="20"/>
          <w:szCs w:val="20"/>
        </w:rPr>
      </w:pPr>
    </w:p>
    <w:p w:rsidR="00B356F9" w:rsidRPr="00B356F9" w:rsidRDefault="00117774" w:rsidP="00B356F9">
      <w:pPr>
        <w:pStyle w:val="Nagwek1"/>
        <w:spacing w:before="120" w:line="240" w:lineRule="auto"/>
        <w:jc w:val="center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  <w:r w:rsidRPr="00B356F9">
        <w:rPr>
          <w:rFonts w:asciiTheme="minorHAnsi" w:hAnsiTheme="minorHAnsi" w:cstheme="minorHAnsi"/>
          <w:noProof/>
          <w:color w:val="595959" w:themeColor="text1" w:themeTint="A6"/>
          <w:sz w:val="20"/>
          <w:szCs w:val="20"/>
          <w:lang w:eastAsia="ja-JP"/>
        </w:rPr>
        <w:drawing>
          <wp:inline distT="0" distB="0" distL="0" distR="0" wp14:anchorId="0F137478" wp14:editId="7867C80D">
            <wp:extent cx="4800000" cy="3600000"/>
            <wp:effectExtent l="19050" t="19050" r="635" b="635"/>
            <wp:docPr id="4" name="Obraz 4" descr="C:\Users\DWUNASTY\Documents\IN_PROGRESS\JELENIA GORA\PHOTO\JELENIA_GÓRA_AIn_Przedszkole_nr_2\PA120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WUNASTY\Documents\IN_PROGRESS\JELENIA GORA\PHOTO\JELENIA_GÓRA_AIn_Przedszkole_nr_2\PA12009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0B24" w:rsidRDefault="00B356F9" w:rsidP="00B356F9">
      <w:pPr>
        <w:spacing w:before="120" w:after="0" w:line="240" w:lineRule="auto"/>
        <w:jc w:val="center"/>
        <w:rPr>
          <w:color w:val="595959" w:themeColor="text1" w:themeTint="A6"/>
          <w:sz w:val="20"/>
          <w:szCs w:val="20"/>
        </w:rPr>
      </w:pPr>
      <w:r w:rsidRPr="00B356F9">
        <w:rPr>
          <w:color w:val="595959" w:themeColor="text1" w:themeTint="A6"/>
          <w:sz w:val="20"/>
          <w:szCs w:val="20"/>
        </w:rPr>
        <w:t xml:space="preserve">Fot. 6. </w:t>
      </w:r>
      <w:r>
        <w:rPr>
          <w:color w:val="595959" w:themeColor="text1" w:themeTint="A6"/>
          <w:sz w:val="20"/>
          <w:szCs w:val="20"/>
        </w:rPr>
        <w:t>Poddasze – widoczne fragmenty podartej folii i nagie dachówki.</w:t>
      </w:r>
    </w:p>
    <w:p w:rsidR="000E1CD8" w:rsidRDefault="000E1CD8" w:rsidP="00B356F9">
      <w:pPr>
        <w:spacing w:before="120" w:after="0" w:line="240" w:lineRule="auto"/>
        <w:jc w:val="center"/>
        <w:rPr>
          <w:color w:val="595959" w:themeColor="text1" w:themeTint="A6"/>
          <w:sz w:val="20"/>
          <w:szCs w:val="20"/>
        </w:rPr>
      </w:pPr>
    </w:p>
    <w:p w:rsidR="000E1CD8" w:rsidRDefault="000E1CD8" w:rsidP="00B356F9">
      <w:pPr>
        <w:spacing w:before="120" w:after="0" w:line="240" w:lineRule="auto"/>
        <w:jc w:val="center"/>
        <w:rPr>
          <w:color w:val="595959" w:themeColor="text1" w:themeTint="A6"/>
          <w:sz w:val="20"/>
          <w:szCs w:val="20"/>
        </w:rPr>
      </w:pPr>
      <w:r>
        <w:rPr>
          <w:noProof/>
          <w:color w:val="595959" w:themeColor="text1" w:themeTint="A6"/>
          <w:sz w:val="20"/>
          <w:szCs w:val="20"/>
          <w:lang w:eastAsia="ja-JP"/>
        </w:rPr>
        <w:lastRenderedPageBreak/>
        <w:drawing>
          <wp:inline distT="0" distB="0" distL="0" distR="0">
            <wp:extent cx="3240000" cy="4320000"/>
            <wp:effectExtent l="19050" t="19050" r="0" b="4445"/>
            <wp:docPr id="8" name="Obraz 8" descr="C:\Users\DWUNASTY\Documents\IN_PROGRESS\JELENIA GORA\PHOTO\JELENIA_GÓRA_AIn_Przedszkole_nr_2\PA120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WUNASTY\Documents\IN_PROGRESS\JELENIA GORA\PHOTO\JELENIA_GÓRA_AIn_Przedszkole_nr_2\PA12009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432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0B24" w:rsidRDefault="000E1CD8" w:rsidP="00B356F9">
      <w:pPr>
        <w:spacing w:before="120" w:after="0" w:line="240" w:lineRule="auto"/>
        <w:jc w:val="center"/>
        <w:rPr>
          <w:color w:val="595959" w:themeColor="text1" w:themeTint="A6"/>
          <w:sz w:val="20"/>
          <w:szCs w:val="20"/>
        </w:rPr>
      </w:pPr>
      <w:r>
        <w:rPr>
          <w:color w:val="595959" w:themeColor="text1" w:themeTint="A6"/>
          <w:sz w:val="20"/>
          <w:szCs w:val="20"/>
        </w:rPr>
        <w:t xml:space="preserve">Fot. </w:t>
      </w:r>
      <w:r w:rsidR="00720ED6">
        <w:rPr>
          <w:color w:val="595959" w:themeColor="text1" w:themeTint="A6"/>
          <w:sz w:val="20"/>
          <w:szCs w:val="20"/>
        </w:rPr>
        <w:t>7. Wnętrze piwnic, w oddali widoczna pralnia.</w:t>
      </w:r>
    </w:p>
    <w:sectPr w:rsidR="007B0B24" w:rsidSect="005863B2">
      <w:headerReference w:type="default" r:id="rId19"/>
      <w:footerReference w:type="default" r:id="rId20"/>
      <w:pgSz w:w="11907" w:h="16839" w:code="9"/>
      <w:pgMar w:top="959" w:right="1080" w:bottom="1080" w:left="1080" w:header="284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118F0" w:rsidRDefault="00E118F0">
      <w:pPr>
        <w:spacing w:after="0" w:line="240" w:lineRule="auto"/>
      </w:pPr>
      <w:r>
        <w:separator/>
      </w:r>
    </w:p>
  </w:endnote>
  <w:endnote w:type="continuationSeparator" w:id="0">
    <w:p w:rsidR="00E118F0" w:rsidRDefault="00E118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30C2" w:rsidRDefault="00E118F0">
    <w:pPr>
      <w:pStyle w:val="Stopka"/>
      <w:jc w:val="right"/>
    </w:pPr>
    <w:sdt>
      <w:sdtPr>
        <w:id w:val="6777407"/>
        <w:docPartObj>
          <w:docPartGallery w:val="Page Numbers (Bottom of Page)"/>
          <w:docPartUnique/>
        </w:docPartObj>
      </w:sdtPr>
      <w:sdtEndPr/>
      <w:sdtContent>
        <w:r w:rsidR="00B030C2">
          <w:rPr>
            <w:color w:val="000099" w:themeColor="accent1"/>
          </w:rPr>
          <w:t>s</w:t>
        </w:r>
        <w:r w:rsidR="00B030C2" w:rsidRPr="00A546DC">
          <w:rPr>
            <w:color w:val="000099" w:themeColor="accent1"/>
          </w:rPr>
          <w:t xml:space="preserve">trona </w:t>
        </w:r>
        <w:r w:rsidR="00B030C2" w:rsidRPr="00A546DC">
          <w:rPr>
            <w:b/>
            <w:color w:val="66FF33" w:themeColor="accent2"/>
          </w:rPr>
          <w:t>|</w:t>
        </w:r>
        <w:r w:rsidR="00B030C2" w:rsidRPr="00A546DC">
          <w:rPr>
            <w:color w:val="000099" w:themeColor="accent1"/>
          </w:rPr>
          <w:t xml:space="preserve"> </w:t>
        </w:r>
        <w:r w:rsidR="009406C0" w:rsidRPr="00A546DC">
          <w:rPr>
            <w:color w:val="000099" w:themeColor="accent1"/>
          </w:rPr>
          <w:fldChar w:fldCharType="begin"/>
        </w:r>
        <w:r w:rsidR="00B030C2" w:rsidRPr="00A546DC">
          <w:rPr>
            <w:color w:val="000099" w:themeColor="accent1"/>
          </w:rPr>
          <w:instrText xml:space="preserve"> PAGE   \* MERGEFORMAT </w:instrText>
        </w:r>
        <w:r w:rsidR="009406C0" w:rsidRPr="00A546DC">
          <w:rPr>
            <w:color w:val="000099" w:themeColor="accent1"/>
          </w:rPr>
          <w:fldChar w:fldCharType="separate"/>
        </w:r>
        <w:r w:rsidR="00F037CE">
          <w:rPr>
            <w:noProof/>
            <w:color w:val="000099" w:themeColor="accent1"/>
          </w:rPr>
          <w:t>5</w:t>
        </w:r>
        <w:r w:rsidR="009406C0" w:rsidRPr="00A546DC">
          <w:rPr>
            <w:color w:val="000099" w:themeColor="accent1"/>
          </w:rPr>
          <w:fldChar w:fldCharType="end"/>
        </w:r>
        <w:r w:rsidR="00B030C2">
          <w:t xml:space="preserve"> </w:t>
        </w:r>
      </w:sdtContent>
    </w:sdt>
  </w:p>
  <w:p w:rsidR="00B030C2" w:rsidRDefault="00B030C2">
    <w:pPr>
      <w:pStyle w:val="Stopka"/>
    </w:pPr>
    <w:r w:rsidRPr="006D1AF7">
      <w:rPr>
        <w:noProof/>
        <w:lang w:eastAsia="ja-JP"/>
      </w:rPr>
      <w:drawing>
        <wp:inline distT="0" distB="0" distL="0" distR="0" wp14:anchorId="6F9527D6" wp14:editId="482638E6">
          <wp:extent cx="1352550" cy="241527"/>
          <wp:effectExtent l="19050" t="0" r="0" b="0"/>
          <wp:docPr id="14" name="Obraz 3" descr="EMPEKO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EMPEKO_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2550" cy="24152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118F0" w:rsidRDefault="00E118F0">
      <w:pPr>
        <w:spacing w:after="0" w:line="240" w:lineRule="auto"/>
      </w:pPr>
      <w:r>
        <w:separator/>
      </w:r>
    </w:p>
  </w:footnote>
  <w:footnote w:type="continuationSeparator" w:id="0">
    <w:p w:rsidR="00E118F0" w:rsidRDefault="00E118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" w:eastAsia="Calibri" w:hAnsi="Arial" w:cs="Arial"/>
        <w:color w:val="000099" w:themeColor="accent1"/>
        <w:sz w:val="11"/>
        <w:szCs w:val="11"/>
        <w:lang w:eastAsia="en-US"/>
      </w:rPr>
      <w:alias w:val="Rok"/>
      <w:id w:val="37077020"/>
      <w:dataBinding w:prefixMappings="xmlns:ns0='http://schemas.microsoft.com/office/2006/coverPageProps'" w:xpath="/ns0:CoverPageProperties[1]/ns0:PublishDate[1]" w:storeItemID="{55AF091B-3C7A-41E3-B477-F2FDAA23CFDA}"/>
      <w:date>
        <w:dateFormat w:val="yyyy"/>
        <w:lid w:val="pl-PL"/>
        <w:storeMappedDataAs w:val="dateTime"/>
        <w:calendar w:val="gregorian"/>
      </w:date>
    </w:sdtPr>
    <w:sdtEndPr/>
    <w:sdtContent>
      <w:p w:rsidR="00B030C2" w:rsidRPr="0078780F" w:rsidRDefault="00FF4EA8" w:rsidP="006868B0">
        <w:pPr>
          <w:pStyle w:val="Nagwek"/>
          <w:jc w:val="center"/>
          <w:rPr>
            <w:sz w:val="11"/>
            <w:szCs w:val="11"/>
          </w:rPr>
        </w:pPr>
        <w:r>
          <w:rPr>
            <w:rFonts w:ascii="Arial" w:eastAsia="Calibri" w:hAnsi="Arial" w:cs="Arial"/>
            <w:color w:val="000099" w:themeColor="accent1"/>
            <w:sz w:val="11"/>
            <w:szCs w:val="11"/>
            <w:lang w:eastAsia="en-US"/>
          </w:rPr>
          <w:t>Ekspertyza – inwentaryzacja przyrodnicza w zakresie występowania chronionych gatunków zwierząt, w tym ptaków i nietoperzy dla zadania pn.: „Termomodernizacja budynków oświatowych miasta Jelenia Góra” – Miejskie Przedszkole Nr 2 przy ul. Piłsudskiego 32</w: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80877"/>
    <w:multiLevelType w:val="hybridMultilevel"/>
    <w:tmpl w:val="C6B82CD2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>
    <w:nsid w:val="05914CFB"/>
    <w:multiLevelType w:val="hybridMultilevel"/>
    <w:tmpl w:val="FF04EE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8024C7"/>
    <w:multiLevelType w:val="hybridMultilevel"/>
    <w:tmpl w:val="C2EEBA32"/>
    <w:lvl w:ilvl="0" w:tplc="041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267ABA"/>
    <w:multiLevelType w:val="hybridMultilevel"/>
    <w:tmpl w:val="0262AE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D53A3C"/>
    <w:multiLevelType w:val="hybridMultilevel"/>
    <w:tmpl w:val="916EC16A"/>
    <w:lvl w:ilvl="0" w:tplc="A6EAFF4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682532"/>
    <w:multiLevelType w:val="hybridMultilevel"/>
    <w:tmpl w:val="3224F2FE"/>
    <w:lvl w:ilvl="0" w:tplc="5D505A8E">
      <w:numFmt w:val="bullet"/>
      <w:lvlText w:val="•"/>
      <w:lvlJc w:val="left"/>
      <w:pPr>
        <w:ind w:left="2118" w:hanging="1410"/>
      </w:pPr>
      <w:rPr>
        <w:rFonts w:ascii="Arial" w:eastAsia="Calibr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B1165C"/>
    <w:multiLevelType w:val="hybridMultilevel"/>
    <w:tmpl w:val="EF72AF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6E4D89"/>
    <w:multiLevelType w:val="hybridMultilevel"/>
    <w:tmpl w:val="FD208344"/>
    <w:lvl w:ilvl="0" w:tplc="041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6D13FCC"/>
    <w:multiLevelType w:val="hybridMultilevel"/>
    <w:tmpl w:val="5BF427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1173FF"/>
    <w:multiLevelType w:val="hybridMultilevel"/>
    <w:tmpl w:val="D638D8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AC47D1"/>
    <w:multiLevelType w:val="hybridMultilevel"/>
    <w:tmpl w:val="E60E4D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E5F167E"/>
    <w:multiLevelType w:val="hybridMultilevel"/>
    <w:tmpl w:val="1BB0AF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0A13250"/>
    <w:multiLevelType w:val="hybridMultilevel"/>
    <w:tmpl w:val="BE7C291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85C34A8"/>
    <w:multiLevelType w:val="hybridMultilevel"/>
    <w:tmpl w:val="63784B36"/>
    <w:lvl w:ilvl="0" w:tplc="041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836B90"/>
    <w:multiLevelType w:val="hybridMultilevel"/>
    <w:tmpl w:val="9A868D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BD07993"/>
    <w:multiLevelType w:val="multilevel"/>
    <w:tmpl w:val="FF1438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6">
    <w:nsid w:val="69B5233F"/>
    <w:multiLevelType w:val="hybridMultilevel"/>
    <w:tmpl w:val="D7BCED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5F049BD"/>
    <w:multiLevelType w:val="hybridMultilevel"/>
    <w:tmpl w:val="2176F9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7F07B84"/>
    <w:multiLevelType w:val="hybridMultilevel"/>
    <w:tmpl w:val="A24A94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CC013CF"/>
    <w:multiLevelType w:val="hybridMultilevel"/>
    <w:tmpl w:val="52645F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EDB629F"/>
    <w:multiLevelType w:val="hybridMultilevel"/>
    <w:tmpl w:val="80DE276C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2"/>
  </w:num>
  <w:num w:numId="4">
    <w:abstractNumId w:val="1"/>
  </w:num>
  <w:num w:numId="5">
    <w:abstractNumId w:val="5"/>
  </w:num>
  <w:num w:numId="6">
    <w:abstractNumId w:val="10"/>
  </w:num>
  <w:num w:numId="7">
    <w:abstractNumId w:val="7"/>
  </w:num>
  <w:num w:numId="8">
    <w:abstractNumId w:val="13"/>
  </w:num>
  <w:num w:numId="9">
    <w:abstractNumId w:val="18"/>
  </w:num>
  <w:num w:numId="10">
    <w:abstractNumId w:val="20"/>
  </w:num>
  <w:num w:numId="11">
    <w:abstractNumId w:val="15"/>
  </w:num>
  <w:num w:numId="12">
    <w:abstractNumId w:val="11"/>
  </w:num>
  <w:num w:numId="13">
    <w:abstractNumId w:val="6"/>
  </w:num>
  <w:num w:numId="14">
    <w:abstractNumId w:val="19"/>
  </w:num>
  <w:num w:numId="15">
    <w:abstractNumId w:val="17"/>
  </w:num>
  <w:num w:numId="16">
    <w:abstractNumId w:val="14"/>
  </w:num>
  <w:num w:numId="17">
    <w:abstractNumId w:val="0"/>
  </w:num>
  <w:num w:numId="18">
    <w:abstractNumId w:val="8"/>
  </w:num>
  <w:num w:numId="19">
    <w:abstractNumId w:val="9"/>
  </w:num>
  <w:num w:numId="20">
    <w:abstractNumId w:val="4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displayBackgroundShape/>
  <w:proofState w:spelling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9221E"/>
    <w:rsid w:val="00001011"/>
    <w:rsid w:val="00010D65"/>
    <w:rsid w:val="00017B70"/>
    <w:rsid w:val="00022AFB"/>
    <w:rsid w:val="0003050F"/>
    <w:rsid w:val="000336E8"/>
    <w:rsid w:val="000420F1"/>
    <w:rsid w:val="00056564"/>
    <w:rsid w:val="00056D6E"/>
    <w:rsid w:val="00063255"/>
    <w:rsid w:val="00064538"/>
    <w:rsid w:val="00081609"/>
    <w:rsid w:val="00084B62"/>
    <w:rsid w:val="00085FB2"/>
    <w:rsid w:val="00086F84"/>
    <w:rsid w:val="00087E6F"/>
    <w:rsid w:val="00090571"/>
    <w:rsid w:val="0009161F"/>
    <w:rsid w:val="000A0973"/>
    <w:rsid w:val="000A25F6"/>
    <w:rsid w:val="000A5C96"/>
    <w:rsid w:val="000A6B85"/>
    <w:rsid w:val="000B1617"/>
    <w:rsid w:val="000B17A6"/>
    <w:rsid w:val="000B182A"/>
    <w:rsid w:val="000B2A10"/>
    <w:rsid w:val="000B4F2A"/>
    <w:rsid w:val="000C3C27"/>
    <w:rsid w:val="000C579F"/>
    <w:rsid w:val="000C64AB"/>
    <w:rsid w:val="000D0B8A"/>
    <w:rsid w:val="000D2FFB"/>
    <w:rsid w:val="000D6957"/>
    <w:rsid w:val="000D7A5D"/>
    <w:rsid w:val="000E1CD8"/>
    <w:rsid w:val="000E6208"/>
    <w:rsid w:val="000F0EF3"/>
    <w:rsid w:val="000F1F70"/>
    <w:rsid w:val="000F38CD"/>
    <w:rsid w:val="00117774"/>
    <w:rsid w:val="00120068"/>
    <w:rsid w:val="00120747"/>
    <w:rsid w:val="001249C1"/>
    <w:rsid w:val="00126CD9"/>
    <w:rsid w:val="00130E7A"/>
    <w:rsid w:val="00162A60"/>
    <w:rsid w:val="00162BD3"/>
    <w:rsid w:val="001659BA"/>
    <w:rsid w:val="001839AD"/>
    <w:rsid w:val="00184125"/>
    <w:rsid w:val="001856DF"/>
    <w:rsid w:val="0019221E"/>
    <w:rsid w:val="00192272"/>
    <w:rsid w:val="001A726B"/>
    <w:rsid w:val="001B10DB"/>
    <w:rsid w:val="001B1B5B"/>
    <w:rsid w:val="001C2672"/>
    <w:rsid w:val="001C64A3"/>
    <w:rsid w:val="001D1D26"/>
    <w:rsid w:val="001D5F87"/>
    <w:rsid w:val="001E0E25"/>
    <w:rsid w:val="001E0FCD"/>
    <w:rsid w:val="001E63FB"/>
    <w:rsid w:val="001E6F7C"/>
    <w:rsid w:val="001F0D7E"/>
    <w:rsid w:val="001F3C1E"/>
    <w:rsid w:val="001F72FD"/>
    <w:rsid w:val="00203498"/>
    <w:rsid w:val="00204119"/>
    <w:rsid w:val="00210466"/>
    <w:rsid w:val="00220877"/>
    <w:rsid w:val="00227FB6"/>
    <w:rsid w:val="00231A0F"/>
    <w:rsid w:val="0023707C"/>
    <w:rsid w:val="00237C65"/>
    <w:rsid w:val="0024148A"/>
    <w:rsid w:val="00244CBD"/>
    <w:rsid w:val="00245384"/>
    <w:rsid w:val="00247662"/>
    <w:rsid w:val="00255254"/>
    <w:rsid w:val="002628B5"/>
    <w:rsid w:val="002669CC"/>
    <w:rsid w:val="00273343"/>
    <w:rsid w:val="002733A0"/>
    <w:rsid w:val="00273804"/>
    <w:rsid w:val="00287884"/>
    <w:rsid w:val="00294E0A"/>
    <w:rsid w:val="0029784D"/>
    <w:rsid w:val="002A78D1"/>
    <w:rsid w:val="002B03DA"/>
    <w:rsid w:val="002C36FA"/>
    <w:rsid w:val="002D15B9"/>
    <w:rsid w:val="002D471A"/>
    <w:rsid w:val="002D502B"/>
    <w:rsid w:val="002D5349"/>
    <w:rsid w:val="002D5991"/>
    <w:rsid w:val="002D6044"/>
    <w:rsid w:val="002E3644"/>
    <w:rsid w:val="003006C5"/>
    <w:rsid w:val="00300EC9"/>
    <w:rsid w:val="00304D2A"/>
    <w:rsid w:val="00314C33"/>
    <w:rsid w:val="00315572"/>
    <w:rsid w:val="0032061E"/>
    <w:rsid w:val="00320A26"/>
    <w:rsid w:val="00327F90"/>
    <w:rsid w:val="00332637"/>
    <w:rsid w:val="00334303"/>
    <w:rsid w:val="00334C07"/>
    <w:rsid w:val="0033608A"/>
    <w:rsid w:val="00351E9D"/>
    <w:rsid w:val="00355134"/>
    <w:rsid w:val="003777F3"/>
    <w:rsid w:val="0038022D"/>
    <w:rsid w:val="00380B9D"/>
    <w:rsid w:val="00382CE9"/>
    <w:rsid w:val="003931BA"/>
    <w:rsid w:val="00394334"/>
    <w:rsid w:val="003A2E07"/>
    <w:rsid w:val="003B134F"/>
    <w:rsid w:val="003D1067"/>
    <w:rsid w:val="003E3357"/>
    <w:rsid w:val="003E607D"/>
    <w:rsid w:val="004016AC"/>
    <w:rsid w:val="0041019E"/>
    <w:rsid w:val="00411B96"/>
    <w:rsid w:val="00414CDB"/>
    <w:rsid w:val="004157D1"/>
    <w:rsid w:val="00424CE9"/>
    <w:rsid w:val="00427ACD"/>
    <w:rsid w:val="00430880"/>
    <w:rsid w:val="00431F3B"/>
    <w:rsid w:val="004332D2"/>
    <w:rsid w:val="004469F3"/>
    <w:rsid w:val="00453938"/>
    <w:rsid w:val="004553D0"/>
    <w:rsid w:val="00457C83"/>
    <w:rsid w:val="00461065"/>
    <w:rsid w:val="00463C6E"/>
    <w:rsid w:val="00477D19"/>
    <w:rsid w:val="00482499"/>
    <w:rsid w:val="00482E10"/>
    <w:rsid w:val="00494BBE"/>
    <w:rsid w:val="004950AB"/>
    <w:rsid w:val="004A28DB"/>
    <w:rsid w:val="004A400B"/>
    <w:rsid w:val="004A7BCB"/>
    <w:rsid w:val="004B353E"/>
    <w:rsid w:val="004B6A67"/>
    <w:rsid w:val="004B6F51"/>
    <w:rsid w:val="004E3692"/>
    <w:rsid w:val="004F4516"/>
    <w:rsid w:val="00505AB5"/>
    <w:rsid w:val="00505D0E"/>
    <w:rsid w:val="00507385"/>
    <w:rsid w:val="0051290B"/>
    <w:rsid w:val="00520322"/>
    <w:rsid w:val="00521561"/>
    <w:rsid w:val="00523C92"/>
    <w:rsid w:val="00525802"/>
    <w:rsid w:val="0052620E"/>
    <w:rsid w:val="005264A2"/>
    <w:rsid w:val="00526F21"/>
    <w:rsid w:val="005302F5"/>
    <w:rsid w:val="0053058B"/>
    <w:rsid w:val="00531CBC"/>
    <w:rsid w:val="0053322E"/>
    <w:rsid w:val="00534A89"/>
    <w:rsid w:val="005369F1"/>
    <w:rsid w:val="00544481"/>
    <w:rsid w:val="00544AF9"/>
    <w:rsid w:val="00550276"/>
    <w:rsid w:val="00554E1C"/>
    <w:rsid w:val="00560665"/>
    <w:rsid w:val="0056069F"/>
    <w:rsid w:val="005620C6"/>
    <w:rsid w:val="005623CC"/>
    <w:rsid w:val="00564D91"/>
    <w:rsid w:val="005660D1"/>
    <w:rsid w:val="00572976"/>
    <w:rsid w:val="005758DB"/>
    <w:rsid w:val="005772D7"/>
    <w:rsid w:val="005863B2"/>
    <w:rsid w:val="00590095"/>
    <w:rsid w:val="00591CA3"/>
    <w:rsid w:val="005A1247"/>
    <w:rsid w:val="005A1B62"/>
    <w:rsid w:val="005A2B9B"/>
    <w:rsid w:val="005B7226"/>
    <w:rsid w:val="005D0D8F"/>
    <w:rsid w:val="005D61BB"/>
    <w:rsid w:val="005E7C34"/>
    <w:rsid w:val="005F1259"/>
    <w:rsid w:val="005F3E0C"/>
    <w:rsid w:val="00622735"/>
    <w:rsid w:val="0062307F"/>
    <w:rsid w:val="006301B0"/>
    <w:rsid w:val="00633ECF"/>
    <w:rsid w:val="006456B1"/>
    <w:rsid w:val="006518F7"/>
    <w:rsid w:val="006570D1"/>
    <w:rsid w:val="006623A8"/>
    <w:rsid w:val="00664381"/>
    <w:rsid w:val="00664E4D"/>
    <w:rsid w:val="006710FD"/>
    <w:rsid w:val="00675440"/>
    <w:rsid w:val="006819A9"/>
    <w:rsid w:val="006822D4"/>
    <w:rsid w:val="00683DE8"/>
    <w:rsid w:val="00683F4A"/>
    <w:rsid w:val="006864E7"/>
    <w:rsid w:val="006868B0"/>
    <w:rsid w:val="00691613"/>
    <w:rsid w:val="00691F41"/>
    <w:rsid w:val="006B5B52"/>
    <w:rsid w:val="006C5B21"/>
    <w:rsid w:val="006C7BA2"/>
    <w:rsid w:val="006D143D"/>
    <w:rsid w:val="006D1AF7"/>
    <w:rsid w:val="006D3E61"/>
    <w:rsid w:val="006D5A4F"/>
    <w:rsid w:val="006E14B7"/>
    <w:rsid w:val="006E53B8"/>
    <w:rsid w:val="006E641A"/>
    <w:rsid w:val="006E76D8"/>
    <w:rsid w:val="006F3234"/>
    <w:rsid w:val="007004B9"/>
    <w:rsid w:val="00702A36"/>
    <w:rsid w:val="00703C82"/>
    <w:rsid w:val="00705574"/>
    <w:rsid w:val="00705620"/>
    <w:rsid w:val="00711D4B"/>
    <w:rsid w:val="007132AE"/>
    <w:rsid w:val="00715A63"/>
    <w:rsid w:val="00720ED6"/>
    <w:rsid w:val="007245FD"/>
    <w:rsid w:val="00726A45"/>
    <w:rsid w:val="00727F4B"/>
    <w:rsid w:val="00730E70"/>
    <w:rsid w:val="00733629"/>
    <w:rsid w:val="00733713"/>
    <w:rsid w:val="0075126F"/>
    <w:rsid w:val="00753F1E"/>
    <w:rsid w:val="00773346"/>
    <w:rsid w:val="00777093"/>
    <w:rsid w:val="00784CF5"/>
    <w:rsid w:val="00786C24"/>
    <w:rsid w:val="0078780F"/>
    <w:rsid w:val="00790A9D"/>
    <w:rsid w:val="00797647"/>
    <w:rsid w:val="007B0B24"/>
    <w:rsid w:val="007B2303"/>
    <w:rsid w:val="007B52E8"/>
    <w:rsid w:val="007B52ED"/>
    <w:rsid w:val="007C6352"/>
    <w:rsid w:val="007E1EE5"/>
    <w:rsid w:val="007E2CBA"/>
    <w:rsid w:val="007E4F47"/>
    <w:rsid w:val="007E6CF3"/>
    <w:rsid w:val="007F34D4"/>
    <w:rsid w:val="0080167B"/>
    <w:rsid w:val="00810F14"/>
    <w:rsid w:val="00835A72"/>
    <w:rsid w:val="008364B0"/>
    <w:rsid w:val="008365B8"/>
    <w:rsid w:val="008431AD"/>
    <w:rsid w:val="00850F8E"/>
    <w:rsid w:val="00856AE2"/>
    <w:rsid w:val="00857A15"/>
    <w:rsid w:val="008603EA"/>
    <w:rsid w:val="0086223D"/>
    <w:rsid w:val="0087102F"/>
    <w:rsid w:val="008753FB"/>
    <w:rsid w:val="00876FA9"/>
    <w:rsid w:val="008813AE"/>
    <w:rsid w:val="0088178A"/>
    <w:rsid w:val="00881C17"/>
    <w:rsid w:val="00884C38"/>
    <w:rsid w:val="0089037D"/>
    <w:rsid w:val="0089383B"/>
    <w:rsid w:val="008A0EBD"/>
    <w:rsid w:val="008A6CF5"/>
    <w:rsid w:val="008B516C"/>
    <w:rsid w:val="008B627C"/>
    <w:rsid w:val="008C6C81"/>
    <w:rsid w:val="008C7DF0"/>
    <w:rsid w:val="008D00A5"/>
    <w:rsid w:val="008D52BB"/>
    <w:rsid w:val="008D5879"/>
    <w:rsid w:val="008D5B6C"/>
    <w:rsid w:val="008D5F0A"/>
    <w:rsid w:val="008D71F9"/>
    <w:rsid w:val="008F4911"/>
    <w:rsid w:val="008F532B"/>
    <w:rsid w:val="009024C6"/>
    <w:rsid w:val="00911B4C"/>
    <w:rsid w:val="00912EC1"/>
    <w:rsid w:val="00920A9D"/>
    <w:rsid w:val="00924C4D"/>
    <w:rsid w:val="00925534"/>
    <w:rsid w:val="00926A9B"/>
    <w:rsid w:val="00926E8C"/>
    <w:rsid w:val="00931AD7"/>
    <w:rsid w:val="00933997"/>
    <w:rsid w:val="00934D3C"/>
    <w:rsid w:val="00935AD4"/>
    <w:rsid w:val="00936279"/>
    <w:rsid w:val="0093706C"/>
    <w:rsid w:val="00937EDC"/>
    <w:rsid w:val="009406C0"/>
    <w:rsid w:val="009406D1"/>
    <w:rsid w:val="00940AD4"/>
    <w:rsid w:val="00941DE3"/>
    <w:rsid w:val="00944EF2"/>
    <w:rsid w:val="00951B0C"/>
    <w:rsid w:val="00957D93"/>
    <w:rsid w:val="0096590B"/>
    <w:rsid w:val="009762AA"/>
    <w:rsid w:val="00977555"/>
    <w:rsid w:val="00981E75"/>
    <w:rsid w:val="00982B43"/>
    <w:rsid w:val="009A1431"/>
    <w:rsid w:val="009A1D4C"/>
    <w:rsid w:val="009A2B49"/>
    <w:rsid w:val="009A6DFE"/>
    <w:rsid w:val="009A7BC6"/>
    <w:rsid w:val="009B3206"/>
    <w:rsid w:val="009B5AFB"/>
    <w:rsid w:val="009C37D3"/>
    <w:rsid w:val="009E383E"/>
    <w:rsid w:val="009E58C1"/>
    <w:rsid w:val="009E7930"/>
    <w:rsid w:val="009F5937"/>
    <w:rsid w:val="00A0080E"/>
    <w:rsid w:val="00A03837"/>
    <w:rsid w:val="00A051B7"/>
    <w:rsid w:val="00A07D9E"/>
    <w:rsid w:val="00A13262"/>
    <w:rsid w:val="00A1620D"/>
    <w:rsid w:val="00A17C31"/>
    <w:rsid w:val="00A2205F"/>
    <w:rsid w:val="00A25BAB"/>
    <w:rsid w:val="00A31080"/>
    <w:rsid w:val="00A347A8"/>
    <w:rsid w:val="00A54028"/>
    <w:rsid w:val="00A546DC"/>
    <w:rsid w:val="00A55D25"/>
    <w:rsid w:val="00A60DE1"/>
    <w:rsid w:val="00A6604E"/>
    <w:rsid w:val="00A717B5"/>
    <w:rsid w:val="00A730A0"/>
    <w:rsid w:val="00A82F41"/>
    <w:rsid w:val="00A91B43"/>
    <w:rsid w:val="00A946BD"/>
    <w:rsid w:val="00A95582"/>
    <w:rsid w:val="00A97C63"/>
    <w:rsid w:val="00AA1048"/>
    <w:rsid w:val="00AA39BF"/>
    <w:rsid w:val="00AA556F"/>
    <w:rsid w:val="00AB1858"/>
    <w:rsid w:val="00AB27FC"/>
    <w:rsid w:val="00AB506F"/>
    <w:rsid w:val="00AC06A4"/>
    <w:rsid w:val="00AC2172"/>
    <w:rsid w:val="00AC517E"/>
    <w:rsid w:val="00AD0323"/>
    <w:rsid w:val="00AD7A5D"/>
    <w:rsid w:val="00AE1A5E"/>
    <w:rsid w:val="00AF1C78"/>
    <w:rsid w:val="00AF5A22"/>
    <w:rsid w:val="00B030C2"/>
    <w:rsid w:val="00B041F4"/>
    <w:rsid w:val="00B06CBC"/>
    <w:rsid w:val="00B10C59"/>
    <w:rsid w:val="00B10FE5"/>
    <w:rsid w:val="00B161B0"/>
    <w:rsid w:val="00B21119"/>
    <w:rsid w:val="00B214AF"/>
    <w:rsid w:val="00B22669"/>
    <w:rsid w:val="00B35287"/>
    <w:rsid w:val="00B356F9"/>
    <w:rsid w:val="00B46C1F"/>
    <w:rsid w:val="00B625EC"/>
    <w:rsid w:val="00B663E4"/>
    <w:rsid w:val="00B66E86"/>
    <w:rsid w:val="00B70018"/>
    <w:rsid w:val="00B712A7"/>
    <w:rsid w:val="00B82DEF"/>
    <w:rsid w:val="00B86EB7"/>
    <w:rsid w:val="00B9438B"/>
    <w:rsid w:val="00B94BF2"/>
    <w:rsid w:val="00B95DE1"/>
    <w:rsid w:val="00BA2146"/>
    <w:rsid w:val="00BB12D5"/>
    <w:rsid w:val="00BE1E4A"/>
    <w:rsid w:val="00BF1EBD"/>
    <w:rsid w:val="00BF41F9"/>
    <w:rsid w:val="00BF4F65"/>
    <w:rsid w:val="00C06A78"/>
    <w:rsid w:val="00C06D9F"/>
    <w:rsid w:val="00C11086"/>
    <w:rsid w:val="00C132F8"/>
    <w:rsid w:val="00C21862"/>
    <w:rsid w:val="00C22D55"/>
    <w:rsid w:val="00C275AE"/>
    <w:rsid w:val="00C303BB"/>
    <w:rsid w:val="00C37833"/>
    <w:rsid w:val="00C41C0B"/>
    <w:rsid w:val="00C4784E"/>
    <w:rsid w:val="00C50A19"/>
    <w:rsid w:val="00C54D52"/>
    <w:rsid w:val="00C550C8"/>
    <w:rsid w:val="00C561E8"/>
    <w:rsid w:val="00C6015A"/>
    <w:rsid w:val="00C6357F"/>
    <w:rsid w:val="00C67867"/>
    <w:rsid w:val="00C728EF"/>
    <w:rsid w:val="00C75034"/>
    <w:rsid w:val="00C81773"/>
    <w:rsid w:val="00C83CFB"/>
    <w:rsid w:val="00C92D20"/>
    <w:rsid w:val="00C9572C"/>
    <w:rsid w:val="00CB2F6A"/>
    <w:rsid w:val="00CB4771"/>
    <w:rsid w:val="00CB5841"/>
    <w:rsid w:val="00CB7390"/>
    <w:rsid w:val="00CC2C2C"/>
    <w:rsid w:val="00CE0514"/>
    <w:rsid w:val="00CF0BE1"/>
    <w:rsid w:val="00D02658"/>
    <w:rsid w:val="00D06E03"/>
    <w:rsid w:val="00D07827"/>
    <w:rsid w:val="00D11F7B"/>
    <w:rsid w:val="00D13371"/>
    <w:rsid w:val="00D174D4"/>
    <w:rsid w:val="00D22BF5"/>
    <w:rsid w:val="00D25AD2"/>
    <w:rsid w:val="00D34B28"/>
    <w:rsid w:val="00D4103F"/>
    <w:rsid w:val="00D44151"/>
    <w:rsid w:val="00D460E1"/>
    <w:rsid w:val="00D47303"/>
    <w:rsid w:val="00D5072F"/>
    <w:rsid w:val="00D5713F"/>
    <w:rsid w:val="00D60515"/>
    <w:rsid w:val="00D60E75"/>
    <w:rsid w:val="00D70CE1"/>
    <w:rsid w:val="00D7455C"/>
    <w:rsid w:val="00D7723B"/>
    <w:rsid w:val="00D773C6"/>
    <w:rsid w:val="00D77870"/>
    <w:rsid w:val="00D778E7"/>
    <w:rsid w:val="00D82926"/>
    <w:rsid w:val="00D846D4"/>
    <w:rsid w:val="00D910FE"/>
    <w:rsid w:val="00D92927"/>
    <w:rsid w:val="00D94BD6"/>
    <w:rsid w:val="00D959D1"/>
    <w:rsid w:val="00DB213A"/>
    <w:rsid w:val="00DB2864"/>
    <w:rsid w:val="00DB7462"/>
    <w:rsid w:val="00DB77AB"/>
    <w:rsid w:val="00DB77D0"/>
    <w:rsid w:val="00DD07B0"/>
    <w:rsid w:val="00DD0E87"/>
    <w:rsid w:val="00DD3438"/>
    <w:rsid w:val="00DD3AEF"/>
    <w:rsid w:val="00DD3CE3"/>
    <w:rsid w:val="00DD7846"/>
    <w:rsid w:val="00DE01B7"/>
    <w:rsid w:val="00DE50EC"/>
    <w:rsid w:val="00DE6658"/>
    <w:rsid w:val="00E06237"/>
    <w:rsid w:val="00E108CC"/>
    <w:rsid w:val="00E118F0"/>
    <w:rsid w:val="00E11A1E"/>
    <w:rsid w:val="00E11C78"/>
    <w:rsid w:val="00E16F3A"/>
    <w:rsid w:val="00E2630B"/>
    <w:rsid w:val="00E26652"/>
    <w:rsid w:val="00E333AB"/>
    <w:rsid w:val="00E35AA8"/>
    <w:rsid w:val="00E41869"/>
    <w:rsid w:val="00E50F2C"/>
    <w:rsid w:val="00E5733D"/>
    <w:rsid w:val="00E65656"/>
    <w:rsid w:val="00E7354C"/>
    <w:rsid w:val="00E75AB9"/>
    <w:rsid w:val="00E763C6"/>
    <w:rsid w:val="00E76E91"/>
    <w:rsid w:val="00E82A82"/>
    <w:rsid w:val="00E8350C"/>
    <w:rsid w:val="00E85902"/>
    <w:rsid w:val="00E85F29"/>
    <w:rsid w:val="00E87272"/>
    <w:rsid w:val="00E90FC6"/>
    <w:rsid w:val="00EB0365"/>
    <w:rsid w:val="00EB71B5"/>
    <w:rsid w:val="00EB7240"/>
    <w:rsid w:val="00EC1355"/>
    <w:rsid w:val="00EC3A49"/>
    <w:rsid w:val="00EC44D4"/>
    <w:rsid w:val="00ED5B2F"/>
    <w:rsid w:val="00EE0EB0"/>
    <w:rsid w:val="00EE11EE"/>
    <w:rsid w:val="00EE36E7"/>
    <w:rsid w:val="00EF1A46"/>
    <w:rsid w:val="00F003A1"/>
    <w:rsid w:val="00F037CE"/>
    <w:rsid w:val="00F136D8"/>
    <w:rsid w:val="00F241A7"/>
    <w:rsid w:val="00F2474A"/>
    <w:rsid w:val="00F2516F"/>
    <w:rsid w:val="00F307D5"/>
    <w:rsid w:val="00F34A93"/>
    <w:rsid w:val="00F43B81"/>
    <w:rsid w:val="00F516F7"/>
    <w:rsid w:val="00F54FD3"/>
    <w:rsid w:val="00F55AF2"/>
    <w:rsid w:val="00F6026B"/>
    <w:rsid w:val="00F72FD5"/>
    <w:rsid w:val="00F8499C"/>
    <w:rsid w:val="00F92407"/>
    <w:rsid w:val="00F93BCB"/>
    <w:rsid w:val="00F95869"/>
    <w:rsid w:val="00F95AE7"/>
    <w:rsid w:val="00FB3DE7"/>
    <w:rsid w:val="00FB4419"/>
    <w:rsid w:val="00FB67F7"/>
    <w:rsid w:val="00FB6C31"/>
    <w:rsid w:val="00FC37E7"/>
    <w:rsid w:val="00FC7FA2"/>
    <w:rsid w:val="00FF421B"/>
    <w:rsid w:val="00FF4EA8"/>
    <w:rsid w:val="00FF5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73346"/>
    <w:pPr>
      <w:spacing w:line="288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77334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aps/>
      <w:color w:val="000099" w:themeColor="accent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7334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0099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73346"/>
    <w:pPr>
      <w:keepNext/>
      <w:keepLines/>
      <w:spacing w:before="60" w:after="0" w:line="240" w:lineRule="auto"/>
      <w:outlineLvl w:val="2"/>
    </w:pPr>
    <w:rPr>
      <w:rFonts w:eastAsiaTheme="majorEastAsia" w:cstheme="majorBidi"/>
      <w:b/>
      <w:bCs/>
      <w:caps/>
      <w:color w:val="04617B" w:themeColor="text2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7334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Cs/>
      <w:i/>
      <w:iCs/>
      <w:color w:val="000099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773346"/>
    <w:pPr>
      <w:keepNext/>
      <w:keepLines/>
      <w:spacing w:before="200" w:after="0"/>
      <w:outlineLvl w:val="4"/>
    </w:pPr>
    <w:rPr>
      <w:rFonts w:eastAsiaTheme="majorEastAsia" w:cstheme="majorBidi"/>
      <w:b/>
      <w:color w:val="000072" w:themeColor="accent1" w:themeShade="BF"/>
    </w:rPr>
  </w:style>
  <w:style w:type="paragraph" w:styleId="Nagwek6">
    <w:name w:val="heading 6"/>
    <w:basedOn w:val="Normalny"/>
    <w:next w:val="Normalny"/>
    <w:link w:val="Nagwek6Znak"/>
    <w:unhideWhenUsed/>
    <w:qFormat/>
    <w:rsid w:val="0077334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000072" w:themeColor="accent1" w:themeShade="B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73346"/>
    <w:pPr>
      <w:keepNext/>
      <w:keepLines/>
      <w:spacing w:before="200" w:after="0"/>
      <w:outlineLvl w:val="6"/>
    </w:pPr>
    <w:rPr>
      <w:rFonts w:eastAsiaTheme="majorEastAsia" w:cstheme="majorBidi"/>
      <w:b/>
      <w:iCs/>
      <w:color w:val="04617B" w:themeColor="text2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77334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000099" w:themeColor="accent1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77334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000072" w:themeColor="accent1" w:themeShade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73346"/>
    <w:rPr>
      <w:rFonts w:asciiTheme="majorHAnsi" w:eastAsiaTheme="majorEastAsia" w:hAnsiTheme="majorHAnsi" w:cstheme="majorBidi"/>
      <w:bCs/>
      <w:caps/>
      <w:color w:val="000099" w:themeColor="accent1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73346"/>
    <w:rPr>
      <w:rFonts w:asciiTheme="majorHAnsi" w:eastAsiaTheme="majorEastAsia" w:hAnsiTheme="majorHAnsi" w:cstheme="majorBidi"/>
      <w:b/>
      <w:bCs/>
      <w:color w:val="000099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73346"/>
    <w:rPr>
      <w:rFonts w:eastAsiaTheme="majorEastAsia" w:cstheme="majorBidi"/>
      <w:b/>
      <w:bCs/>
      <w:caps/>
      <w:color w:val="04617B" w:themeColor="text2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773346"/>
    <w:rPr>
      <w:rFonts w:asciiTheme="majorHAnsi" w:eastAsiaTheme="majorEastAsia" w:hAnsiTheme="majorHAnsi" w:cstheme="majorBidi"/>
      <w:bCs/>
      <w:i/>
      <w:iCs/>
      <w:color w:val="000099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773346"/>
    <w:rPr>
      <w:rFonts w:eastAsiaTheme="majorEastAsia" w:cstheme="majorBidi"/>
      <w:b/>
      <w:color w:val="000072" w:themeColor="accent1" w:themeShade="BF"/>
    </w:rPr>
  </w:style>
  <w:style w:type="character" w:customStyle="1" w:styleId="Nagwek6Znak">
    <w:name w:val="Nagłówek 6 Znak"/>
    <w:basedOn w:val="Domylnaczcionkaakapitu"/>
    <w:link w:val="Nagwek6"/>
    <w:rsid w:val="00773346"/>
    <w:rPr>
      <w:rFonts w:asciiTheme="majorHAnsi" w:eastAsiaTheme="majorEastAsia" w:hAnsiTheme="majorHAnsi" w:cstheme="majorBidi"/>
      <w:i/>
      <w:iCs/>
      <w:color w:val="000072" w:themeColor="accent1" w:themeShade="B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73346"/>
    <w:rPr>
      <w:rFonts w:eastAsiaTheme="majorEastAsia" w:cstheme="majorBidi"/>
      <w:b/>
      <w:iCs/>
      <w:color w:val="04617B" w:themeColor="text2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773346"/>
    <w:rPr>
      <w:rFonts w:asciiTheme="majorHAnsi" w:eastAsiaTheme="majorEastAsia" w:hAnsiTheme="majorHAnsi" w:cstheme="majorBidi"/>
      <w:color w:val="000099" w:themeColor="accent1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773346"/>
    <w:rPr>
      <w:rFonts w:asciiTheme="majorHAnsi" w:eastAsiaTheme="majorEastAsia" w:hAnsiTheme="majorHAnsi" w:cstheme="majorBidi"/>
      <w:i/>
      <w:iCs/>
      <w:color w:val="000072" w:themeColor="accent1" w:themeShade="BF"/>
      <w:sz w:val="20"/>
      <w:szCs w:val="20"/>
    </w:rPr>
  </w:style>
  <w:style w:type="paragraph" w:styleId="Legenda">
    <w:name w:val="caption"/>
    <w:basedOn w:val="Normalny"/>
    <w:next w:val="Normalny"/>
    <w:uiPriority w:val="35"/>
    <w:unhideWhenUsed/>
    <w:qFormat/>
    <w:rsid w:val="00773346"/>
    <w:pPr>
      <w:spacing w:line="240" w:lineRule="auto"/>
    </w:pPr>
    <w:rPr>
      <w:bCs/>
      <w:caps/>
      <w:color w:val="000099" w:themeColor="accent1"/>
      <w:sz w:val="18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773346"/>
    <w:pPr>
      <w:spacing w:before="360" w:after="60" w:line="240" w:lineRule="auto"/>
      <w:contextualSpacing/>
    </w:pPr>
    <w:rPr>
      <w:rFonts w:asciiTheme="majorHAnsi" w:eastAsiaTheme="majorEastAsia" w:hAnsiTheme="majorHAnsi" w:cstheme="majorBidi"/>
      <w:caps/>
      <w:color w:val="000000" w:themeColor="text1"/>
      <w:spacing w:val="-20"/>
      <w:kern w:val="28"/>
      <w:sz w:val="7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773346"/>
    <w:rPr>
      <w:rFonts w:asciiTheme="majorHAnsi" w:eastAsiaTheme="majorEastAsia" w:hAnsiTheme="majorHAnsi" w:cstheme="majorBidi"/>
      <w:caps/>
      <w:color w:val="000000" w:themeColor="text1"/>
      <w:spacing w:val="-20"/>
      <w:kern w:val="28"/>
      <w:sz w:val="7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773346"/>
    <w:pPr>
      <w:numPr>
        <w:ilvl w:val="1"/>
      </w:numPr>
    </w:pPr>
    <w:rPr>
      <w:rFonts w:asciiTheme="majorHAnsi" w:eastAsiaTheme="majorEastAsia" w:hAnsiTheme="majorHAnsi" w:cstheme="majorBidi"/>
      <w:iCs/>
      <w:caps/>
      <w:color w:val="04617B" w:themeColor="text2"/>
      <w:sz w:val="36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773346"/>
    <w:rPr>
      <w:rFonts w:asciiTheme="majorHAnsi" w:eastAsiaTheme="majorEastAsia" w:hAnsiTheme="majorHAnsi" w:cstheme="majorBidi"/>
      <w:iCs/>
      <w:caps/>
      <w:color w:val="04617B" w:themeColor="text2"/>
      <w:sz w:val="36"/>
      <w:szCs w:val="24"/>
    </w:rPr>
  </w:style>
  <w:style w:type="character" w:styleId="Pogrubienie">
    <w:name w:val="Strong"/>
    <w:basedOn w:val="Domylnaczcionkaakapitu"/>
    <w:uiPriority w:val="22"/>
    <w:qFormat/>
    <w:rsid w:val="00773346"/>
    <w:rPr>
      <w:b/>
      <w:bCs/>
    </w:rPr>
  </w:style>
  <w:style w:type="character" w:styleId="Uwydatnienie">
    <w:name w:val="Emphasis"/>
    <w:basedOn w:val="Domylnaczcionkaakapitu"/>
    <w:uiPriority w:val="20"/>
    <w:qFormat/>
    <w:rsid w:val="00773346"/>
    <w:rPr>
      <w:i/>
      <w:iCs/>
    </w:rPr>
  </w:style>
  <w:style w:type="paragraph" w:styleId="Bezodstpw">
    <w:name w:val="No Spacing"/>
    <w:link w:val="BezodstpwZnak"/>
    <w:uiPriority w:val="1"/>
    <w:qFormat/>
    <w:rsid w:val="00773346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773346"/>
  </w:style>
  <w:style w:type="paragraph" w:styleId="Akapitzlist">
    <w:name w:val="List Paragraph"/>
    <w:basedOn w:val="Normalny"/>
    <w:qFormat/>
    <w:rsid w:val="00773346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773346"/>
    <w:pPr>
      <w:spacing w:line="360" w:lineRule="auto"/>
    </w:pPr>
    <w:rPr>
      <w:i/>
      <w:iCs/>
      <w:color w:val="000099" w:themeColor="accent1"/>
      <w:sz w:val="28"/>
    </w:rPr>
  </w:style>
  <w:style w:type="character" w:customStyle="1" w:styleId="CytatZnak">
    <w:name w:val="Cytat Znak"/>
    <w:basedOn w:val="Domylnaczcionkaakapitu"/>
    <w:link w:val="Cytat"/>
    <w:uiPriority w:val="29"/>
    <w:rsid w:val="00773346"/>
    <w:rPr>
      <w:i/>
      <w:iCs/>
      <w:color w:val="000099" w:themeColor="accent1"/>
      <w:sz w:val="28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773346"/>
    <w:pPr>
      <w:pBdr>
        <w:top w:val="single" w:sz="36" w:space="5" w:color="000000" w:themeColor="text1"/>
        <w:bottom w:val="single" w:sz="18" w:space="5" w:color="04617B" w:themeColor="text2"/>
      </w:pBdr>
      <w:spacing w:before="200" w:after="280" w:line="360" w:lineRule="auto"/>
    </w:pPr>
    <w:rPr>
      <w:b/>
      <w:bCs/>
      <w:i/>
      <w:iCs/>
      <w:color w:val="7F7F7F" w:themeColor="text1" w:themeTint="80"/>
      <w:sz w:val="26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773346"/>
    <w:rPr>
      <w:b/>
      <w:bCs/>
      <w:i/>
      <w:iCs/>
      <w:color w:val="7F7F7F" w:themeColor="text1" w:themeTint="80"/>
      <w:sz w:val="26"/>
    </w:rPr>
  </w:style>
  <w:style w:type="character" w:styleId="Wyrnieniedelikatne">
    <w:name w:val="Subtle Emphasis"/>
    <w:basedOn w:val="Domylnaczcionkaakapitu"/>
    <w:uiPriority w:val="19"/>
    <w:qFormat/>
    <w:rsid w:val="00773346"/>
    <w:rPr>
      <w:i/>
      <w:iCs/>
      <w:color w:val="000099" w:themeColor="accent1"/>
    </w:rPr>
  </w:style>
  <w:style w:type="character" w:styleId="Wyrnienieintensywne">
    <w:name w:val="Intense Emphasis"/>
    <w:basedOn w:val="Domylnaczcionkaakapitu"/>
    <w:uiPriority w:val="21"/>
    <w:qFormat/>
    <w:rsid w:val="00773346"/>
    <w:rPr>
      <w:b/>
      <w:bCs/>
      <w:i/>
      <w:iCs/>
      <w:color w:val="04617B" w:themeColor="text2"/>
    </w:rPr>
  </w:style>
  <w:style w:type="character" w:styleId="Odwoaniedelikatne">
    <w:name w:val="Subtle Reference"/>
    <w:basedOn w:val="Domylnaczcionkaakapitu"/>
    <w:uiPriority w:val="31"/>
    <w:qFormat/>
    <w:rsid w:val="00773346"/>
    <w:rPr>
      <w:rFonts w:asciiTheme="minorHAnsi" w:hAnsiTheme="minorHAnsi"/>
      <w:smallCaps/>
      <w:color w:val="66FF33" w:themeColor="accent2"/>
      <w:sz w:val="22"/>
      <w:u w:val="none"/>
    </w:rPr>
  </w:style>
  <w:style w:type="character" w:styleId="Odwoanieintensywne">
    <w:name w:val="Intense Reference"/>
    <w:basedOn w:val="Domylnaczcionkaakapitu"/>
    <w:uiPriority w:val="32"/>
    <w:qFormat/>
    <w:rsid w:val="00773346"/>
    <w:rPr>
      <w:rFonts w:asciiTheme="minorHAnsi" w:hAnsiTheme="minorHAnsi"/>
      <w:b/>
      <w:bCs/>
      <w:caps/>
      <w:color w:val="66FF33" w:themeColor="accent2"/>
      <w:spacing w:val="5"/>
      <w:sz w:val="22"/>
      <w:u w:val="single"/>
    </w:rPr>
  </w:style>
  <w:style w:type="character" w:styleId="Tytuksiki">
    <w:name w:val="Book Title"/>
    <w:basedOn w:val="Domylnaczcionkaakapitu"/>
    <w:uiPriority w:val="33"/>
    <w:qFormat/>
    <w:rsid w:val="00773346"/>
    <w:rPr>
      <w:rFonts w:asciiTheme="minorHAnsi" w:hAnsiTheme="minorHAnsi"/>
      <w:b/>
      <w:bCs/>
      <w:caps/>
      <w:color w:val="00004C" w:themeColor="accent1" w:themeShade="80"/>
      <w:spacing w:val="5"/>
      <w:sz w:val="22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773346"/>
    <w:pPr>
      <w:outlineLvl w:val="9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7733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73346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rsid w:val="00773346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7733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73346"/>
  </w:style>
  <w:style w:type="paragraph" w:styleId="Stopka">
    <w:name w:val="footer"/>
    <w:basedOn w:val="Normalny"/>
    <w:link w:val="StopkaZnak"/>
    <w:uiPriority w:val="99"/>
    <w:unhideWhenUsed/>
    <w:rsid w:val="007733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73346"/>
  </w:style>
  <w:style w:type="paragraph" w:styleId="Mapadokumentu">
    <w:name w:val="Document Map"/>
    <w:basedOn w:val="Normalny"/>
    <w:link w:val="MapadokumentuZnak"/>
    <w:uiPriority w:val="99"/>
    <w:semiHidden/>
    <w:unhideWhenUsed/>
    <w:rsid w:val="00AC51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C517E"/>
    <w:rPr>
      <w:rFonts w:ascii="Tahoma" w:hAnsi="Tahoma" w:cs="Tahoma"/>
      <w:sz w:val="16"/>
      <w:szCs w:val="16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qFormat/>
    <w:rsid w:val="000B4F2A"/>
    <w:pPr>
      <w:spacing w:after="100" w:line="276" w:lineRule="auto"/>
      <w:ind w:left="220"/>
    </w:pPr>
    <w:rPr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0B4F2A"/>
    <w:pPr>
      <w:spacing w:after="100" w:line="276" w:lineRule="auto"/>
    </w:pPr>
    <w:rPr>
      <w:lang w:eastAsia="en-US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qFormat/>
    <w:rsid w:val="000B4F2A"/>
    <w:pPr>
      <w:spacing w:after="100" w:line="276" w:lineRule="auto"/>
      <w:ind w:left="440"/>
    </w:pPr>
    <w:rPr>
      <w:lang w:eastAsia="en-US"/>
    </w:rPr>
  </w:style>
  <w:style w:type="table" w:styleId="Tabela-Siatka">
    <w:name w:val="Table Grid"/>
    <w:basedOn w:val="Standardowy"/>
    <w:uiPriority w:val="59"/>
    <w:rsid w:val="00F34A9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633ECF"/>
    <w:pPr>
      <w:spacing w:before="100" w:beforeAutospacing="1" w:after="100" w:afterAutospacing="1" w:line="240" w:lineRule="auto"/>
      <w:jc w:val="both"/>
    </w:pPr>
    <w:rPr>
      <w:rFonts w:ascii="Times New Roman" w:eastAsia="Calibri" w:hAnsi="Times New Roman" w:cs="Times New Roman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33ECF"/>
    <w:rPr>
      <w:rFonts w:ascii="Times New Roman" w:eastAsia="Calibri" w:hAnsi="Times New Roman" w:cs="Times New Roman"/>
      <w:sz w:val="20"/>
      <w:szCs w:val="20"/>
      <w:lang w:eastAsia="en-US"/>
    </w:rPr>
  </w:style>
  <w:style w:type="character" w:styleId="Odwoanieprzypisudolnego">
    <w:name w:val="footnote reference"/>
    <w:uiPriority w:val="99"/>
    <w:semiHidden/>
    <w:unhideWhenUsed/>
    <w:rsid w:val="00633ECF"/>
    <w:rPr>
      <w:vertAlign w:val="superscript"/>
    </w:rPr>
  </w:style>
  <w:style w:type="paragraph" w:styleId="Tekstpodstawowy">
    <w:name w:val="Body Text"/>
    <w:basedOn w:val="Normalny"/>
    <w:link w:val="TekstpodstawowyZnak"/>
    <w:rsid w:val="00C11086"/>
    <w:pPr>
      <w:spacing w:after="0" w:line="360" w:lineRule="auto"/>
      <w:jc w:val="both"/>
    </w:pPr>
    <w:rPr>
      <w:rFonts w:ascii="Arial" w:eastAsia="Times New Roman" w:hAnsi="Arial" w:cs="Arial"/>
    </w:rPr>
  </w:style>
  <w:style w:type="character" w:customStyle="1" w:styleId="TekstpodstawowyZnak">
    <w:name w:val="Tekst podstawowy Znak"/>
    <w:basedOn w:val="Domylnaczcionkaakapitu"/>
    <w:link w:val="Tekstpodstawowy"/>
    <w:rsid w:val="00C11086"/>
    <w:rPr>
      <w:rFonts w:ascii="Arial" w:eastAsia="Times New Roman" w:hAnsi="Arial" w:cs="Arial"/>
    </w:rPr>
  </w:style>
  <w:style w:type="character" w:styleId="Hipercze">
    <w:name w:val="Hyperlink"/>
    <w:basedOn w:val="Domylnaczcionkaakapitu"/>
    <w:uiPriority w:val="99"/>
    <w:unhideWhenUsed/>
    <w:rsid w:val="00C303BB"/>
    <w:rPr>
      <w:color w:val="E2D700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93BC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93BC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93BCB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280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3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36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icha&#322;\Desktop\TS101840840.dotx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jpeg"/></Relationships>
</file>

<file path=word/theme/theme1.xml><?xml version="1.0" encoding="utf-8"?>
<a:theme xmlns:a="http://schemas.openxmlformats.org/drawingml/2006/main" name="Przepływ">
  <a:themeElements>
    <a:clrScheme name="Niestandardowy 1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00099"/>
      </a:accent1>
      <a:accent2>
        <a:srgbClr val="66FF33"/>
      </a:accent2>
      <a:accent3>
        <a:srgbClr val="92D050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Office — klasyczny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 r:embed="rId1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>Ekspertyza – inwentaryzacja przyrodnicza w zakresie występowania chronionych gatunków zwierząt, w tym ptaków i nietoperzy dla zadania pn.: „Termomodernizacja budynków oświatowych miasta Jelenia Góra” – Miejskie Przedszkole Nr 2 przy ul. Piłsudskiego 32</PublishDate>
  <Abstract>Poznań, październik 2016</Abstract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41A01D3-30FE-4D12-85D4-05A143456FA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CD3826E-AEDC-4C3A-8B8C-3DBE55453A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TS101840840</Template>
  <TotalTime>425</TotalTime>
  <Pages>10</Pages>
  <Words>912</Words>
  <Characters>5477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przedsięwzięcia polegajacego na wykonaniu odwiertu o głębokości &gt;1000 m p.p.t.</dc:subject>
  <dc:creator>Michał</dc:creator>
  <cp:lastModifiedBy>Dwunasty</cp:lastModifiedBy>
  <cp:revision>56</cp:revision>
  <cp:lastPrinted>2016-10-20T06:23:00Z</cp:lastPrinted>
  <dcterms:created xsi:type="dcterms:W3CDTF">2016-08-17T15:13:00Z</dcterms:created>
  <dcterms:modified xsi:type="dcterms:W3CDTF">2016-10-20T06:36:00Z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TC018408409991</vt:lpwstr>
  </property>
</Properties>
</file>