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rFonts w:eastAsia="Calibri" w:cs="Calibri" w:ascii="Calibri" w:hAnsi="Calibri"/>
          <w:bCs/>
          <w:i/>
          <w:color w:val="000000"/>
        </w:rPr>
        <w:t xml:space="preserve">                                                                                      </w:t>
      </w:r>
      <w:r>
        <w:rPr>
          <w:rFonts w:cs="Calibri" w:ascii="Calibri" w:hAnsi="Calibri"/>
          <w:bCs/>
          <w:i/>
          <w:color w:val="000000"/>
        </w:rPr>
        <w:t>Załącznik nr 1 do zapytania ofertowego</w:t>
      </w:r>
    </w:p>
    <w:p>
      <w:pPr>
        <w:pStyle w:val="Normal"/>
        <w:jc w:val="center"/>
        <w:rPr>
          <w:rFonts w:ascii="Calibri" w:hAnsi="Calibri" w:cs="Calibri"/>
          <w:b/>
          <w:b/>
          <w:bCs/>
          <w:i/>
          <w:i/>
          <w:color w:val="000000"/>
        </w:rPr>
      </w:pPr>
      <w:r>
        <w:rPr>
          <w:rFonts w:cs="Calibri" w:ascii="Calibri" w:hAnsi="Calibri"/>
          <w:b/>
          <w:bCs/>
          <w:i/>
          <w:color w:val="000000"/>
        </w:rPr>
      </w:r>
    </w:p>
    <w:p>
      <w:pPr>
        <w:pStyle w:val="Normal"/>
        <w:jc w:val="center"/>
        <w:rPr>
          <w:rFonts w:ascii="Calibri" w:hAnsi="Calibri" w:cs="Calibri"/>
          <w:b/>
          <w:b/>
          <w:bCs/>
          <w:color w:val="000000"/>
        </w:rPr>
      </w:pPr>
      <w:r>
        <w:rPr>
          <w:rFonts w:cs="Calibri" w:ascii="Calibri" w:hAnsi="Calibri"/>
          <w:b/>
          <w:bCs/>
          <w:color w:val="000000"/>
        </w:rPr>
        <w:t>OPIS PRZEDMIOTU ZAMÓWIENIA</w:t>
      </w:r>
    </w:p>
    <w:p>
      <w:pPr>
        <w:pStyle w:val="Normal"/>
        <w:widowControl/>
        <w:suppressAutoHyphens w:val="true"/>
        <w:spacing w:lineRule="auto" w:line="276" w:before="170" w:after="170"/>
        <w:ind w:left="340" w:right="0" w:hanging="0"/>
        <w:jc w:val="left"/>
        <w:textAlignment w:val="auto"/>
        <w:rPr>
          <w:rFonts w:ascii="Calibri" w:hAnsi="Calibri" w:cs="Calibri"/>
          <w:b/>
          <w:b/>
          <w:bCs/>
          <w:color w:val="000000"/>
        </w:rPr>
      </w:pPr>
      <w:r>
        <w:rPr>
          <w:rFonts w:cs="Calibri" w:ascii="Calibri" w:hAnsi="Calibri"/>
          <w:b/>
          <w:bCs/>
          <w:color w:val="000000"/>
        </w:rPr>
      </w:r>
    </w:p>
    <w:p>
      <w:pPr>
        <w:pStyle w:val="Normal"/>
        <w:widowControl/>
        <w:numPr>
          <w:ilvl w:val="0"/>
          <w:numId w:val="3"/>
        </w:numPr>
        <w:suppressAutoHyphens w:val="true"/>
        <w:spacing w:lineRule="auto" w:line="276" w:before="170" w:after="170"/>
        <w:ind w:left="340" w:right="0" w:hanging="340"/>
        <w:jc w:val="left"/>
        <w:textAlignment w:val="auto"/>
        <w:rPr/>
      </w:pPr>
      <w:r>
        <w:rPr>
          <w:rStyle w:val="Domylnaczcionkaakapitu1"/>
          <w:rFonts w:cs="Calibri" w:ascii="Calibri" w:hAnsi="Calibri"/>
          <w:b/>
          <w:bCs/>
          <w:color w:val="000000"/>
        </w:rPr>
        <w:t>Cel i przedmiot zamówienia.</w:t>
      </w:r>
    </w:p>
    <w:p>
      <w:pPr>
        <w:pStyle w:val="NormalnyWeb"/>
        <w:spacing w:before="280" w:after="0"/>
        <w:jc w:val="left"/>
        <w:rPr/>
      </w:pPr>
      <w:r>
        <w:rPr>
          <w:rStyle w:val="Domylnaczcionkaakapitu1"/>
          <w:spacing w:val="-3"/>
          <w:sz w:val="24"/>
          <w:szCs w:val="24"/>
          <w:shd w:fill="auto" w:val="clear"/>
        </w:rPr>
        <w:t>Przedmiotem zamówienia jest sporządzenie metodą skanowania zbiorów cyfrowych kopii dokumentów prawnych operatu</w:t>
      </w:r>
      <w:r>
        <w:rPr>
          <w:rStyle w:val="Domylnaczcionkaakapitu1"/>
          <w:spacing w:val="-3"/>
          <w:sz w:val="24"/>
          <w:szCs w:val="24"/>
          <w:shd w:fill="auto" w:val="clear"/>
          <w:lang w:eastAsia="pl-PL"/>
        </w:rPr>
        <w:t xml:space="preserve"> ewidencji gruntów i budynków  zgromadzonych i przechowywanych w Referacie Dokumentacji Geodezyjnej i Kartograficznej Urzędu Miasta Jelenia Góra, wraz z ich zapisaniem w układzie katalogowym. </w:t>
      </w:r>
    </w:p>
    <w:p>
      <w:pPr>
        <w:pStyle w:val="Normal"/>
        <w:spacing w:before="170" w:after="170"/>
        <w:jc w:val="left"/>
        <w:rPr>
          <w:rFonts w:ascii="Calibri" w:hAnsi="Calibri" w:cs="Calibri"/>
        </w:rPr>
      </w:pPr>
      <w:r>
        <w:rPr>
          <w:rFonts w:cs="Calibri" w:ascii="Calibri" w:hAnsi="Calibri"/>
        </w:rPr>
        <w:t xml:space="preserve">Celem zamówienia jest informatyzacja danych, ich integracja oraz harmonizacja w zakresie: </w:t>
      </w:r>
    </w:p>
    <w:p>
      <w:pPr>
        <w:pStyle w:val="Tretekstu"/>
        <w:numPr>
          <w:ilvl w:val="0"/>
          <w:numId w:val="2"/>
        </w:numPr>
        <w:tabs>
          <w:tab w:val="left" w:pos="985" w:leader="none"/>
        </w:tabs>
        <w:suppressAutoHyphens w:val="true"/>
        <w:spacing w:lineRule="auto" w:line="276" w:before="0" w:after="120"/>
        <w:ind w:left="714" w:right="0" w:hanging="357"/>
        <w:jc w:val="left"/>
        <w:rPr/>
      </w:pPr>
      <w:r>
        <w:rPr>
          <w:rFonts w:cs="Calibri" w:ascii="Calibri" w:hAnsi="Calibri"/>
          <w:sz w:val="24"/>
        </w:rPr>
        <w:t>Utworzenia rejestrów dokumentów źródłowych, przetworzenie dokumentacji analogowej do postaci cyfrowej.</w:t>
      </w:r>
    </w:p>
    <w:p>
      <w:pPr>
        <w:pStyle w:val="Tretekstu"/>
        <w:numPr>
          <w:ilvl w:val="0"/>
          <w:numId w:val="2"/>
        </w:numPr>
        <w:tabs>
          <w:tab w:val="left" w:pos="985" w:leader="none"/>
        </w:tabs>
        <w:suppressAutoHyphens w:val="true"/>
        <w:spacing w:lineRule="auto" w:line="276" w:before="0" w:after="120"/>
        <w:ind w:left="714" w:right="0" w:hanging="357"/>
        <w:jc w:val="left"/>
        <w:rPr/>
      </w:pPr>
      <w:r>
        <w:rPr>
          <w:rFonts w:cs="Calibri" w:ascii="Calibri" w:hAnsi="Calibri"/>
          <w:sz w:val="24"/>
        </w:rPr>
        <w:t xml:space="preserve">Zapisanie skanów dokumentów w układzie katalogowym  według schematu opisanego w pkt. 5.2.7 niniejszego OPZ. </w:t>
      </w:r>
    </w:p>
    <w:p>
      <w:pPr>
        <w:pStyle w:val="Tretekstu"/>
        <w:numPr>
          <w:ilvl w:val="0"/>
          <w:numId w:val="2"/>
        </w:numPr>
        <w:tabs>
          <w:tab w:val="left" w:pos="985" w:leader="none"/>
        </w:tabs>
        <w:suppressAutoHyphens w:val="true"/>
        <w:spacing w:lineRule="auto" w:line="276" w:before="0" w:after="120"/>
        <w:ind w:left="714" w:right="0" w:hanging="357"/>
        <w:jc w:val="left"/>
        <w:rPr>
          <w:rFonts w:ascii="Calibri" w:hAnsi="Calibri" w:cs="Calibri"/>
          <w:sz w:val="24"/>
        </w:rPr>
      </w:pPr>
      <w:r>
        <w:rPr>
          <w:rFonts w:cs="Calibri" w:ascii="Calibri" w:hAnsi="Calibri"/>
          <w:sz w:val="24"/>
        </w:rPr>
        <w:t>Sporządzenie dokumentacji w formie operatu technicznego.</w:t>
      </w:r>
    </w:p>
    <w:p>
      <w:pPr>
        <w:pStyle w:val="Tretekstu"/>
        <w:tabs>
          <w:tab w:val="left" w:pos="985" w:leader="none"/>
        </w:tabs>
        <w:suppressAutoHyphens w:val="true"/>
        <w:spacing w:lineRule="auto" w:line="276" w:before="0" w:after="120"/>
        <w:ind w:left="714" w:right="0" w:hanging="0"/>
        <w:jc w:val="left"/>
        <w:rPr>
          <w:rFonts w:ascii="Calibri" w:hAnsi="Calibri" w:cs="Calibri"/>
          <w:sz w:val="24"/>
        </w:rPr>
      </w:pPr>
      <w:r>
        <w:rPr>
          <w:rFonts w:cs="Calibri" w:ascii="Calibri" w:hAnsi="Calibri"/>
          <w:sz w:val="24"/>
        </w:rPr>
      </w:r>
    </w:p>
    <w:p>
      <w:pPr>
        <w:pStyle w:val="Tretekstu"/>
        <w:numPr>
          <w:ilvl w:val="0"/>
          <w:numId w:val="5"/>
        </w:numPr>
        <w:tabs>
          <w:tab w:val="left" w:pos="985" w:leader="none"/>
        </w:tabs>
        <w:suppressAutoHyphens w:val="true"/>
        <w:spacing w:lineRule="auto" w:line="276" w:before="0" w:after="283"/>
        <w:ind w:left="340" w:right="0" w:hanging="340"/>
        <w:jc w:val="left"/>
        <w:rPr>
          <w:rFonts w:ascii="Calibri" w:hAnsi="Calibri" w:cs="Calibri"/>
          <w:b/>
          <w:b/>
          <w:bCs/>
          <w:color w:val="000000"/>
          <w:sz w:val="24"/>
        </w:rPr>
      </w:pPr>
      <w:r>
        <w:rPr>
          <w:rFonts w:cs="Calibri" w:ascii="Calibri" w:hAnsi="Calibri"/>
          <w:b/>
          <w:bCs/>
          <w:color w:val="000000"/>
          <w:sz w:val="24"/>
        </w:rPr>
        <w:t>Przepisy prawa obowiązująca w zakresie przedmiotu zamówienia:</w:t>
      </w:r>
    </w:p>
    <w:p>
      <w:pPr>
        <w:pStyle w:val="Akapitzlist"/>
        <w:numPr>
          <w:ilvl w:val="0"/>
          <w:numId w:val="7"/>
        </w:numPr>
        <w:spacing w:before="120" w:after="120"/>
        <w:contextualSpacing/>
        <w:jc w:val="left"/>
        <w:rPr>
          <w:rFonts w:ascii="Calibri" w:hAnsi="Calibri" w:cs="Calibri"/>
          <w:b/>
          <w:b/>
          <w:bCs/>
          <w:vanish/>
          <w:color w:val="000000"/>
          <w:sz w:val="24"/>
        </w:rPr>
      </w:pPr>
      <w:r>
        <w:rPr>
          <w:rFonts w:cs="Calibri" w:ascii="Calibri" w:hAnsi="Calibri"/>
          <w:b/>
          <w:bCs/>
          <w:vanish/>
          <w:color w:val="000000"/>
          <w:sz w:val="24"/>
        </w:rPr>
      </w:r>
    </w:p>
    <w:p>
      <w:pPr>
        <w:pStyle w:val="Akapitzlist"/>
        <w:numPr>
          <w:ilvl w:val="0"/>
          <w:numId w:val="7"/>
        </w:numPr>
        <w:spacing w:before="120" w:after="120"/>
        <w:contextualSpacing/>
        <w:jc w:val="left"/>
        <w:rPr>
          <w:rFonts w:ascii="Calibri" w:hAnsi="Calibri" w:cs="Calibri"/>
          <w:b/>
          <w:b/>
          <w:bCs/>
          <w:vanish/>
          <w:color w:val="000000"/>
          <w:sz w:val="24"/>
        </w:rPr>
      </w:pPr>
      <w:r>
        <w:rPr>
          <w:rFonts w:cs="Calibri" w:ascii="Calibri" w:hAnsi="Calibri"/>
          <w:b/>
          <w:bCs/>
          <w:vanish/>
          <w:color w:val="000000"/>
          <w:sz w:val="24"/>
        </w:rPr>
      </w:r>
    </w:p>
    <w:p>
      <w:pPr>
        <w:pStyle w:val="Akapitzlist"/>
        <w:numPr>
          <w:ilvl w:val="1"/>
          <w:numId w:val="7"/>
        </w:numPr>
        <w:spacing w:before="120" w:after="120"/>
        <w:contextualSpacing/>
        <w:jc w:val="left"/>
        <w:rPr>
          <w:rFonts w:ascii="Calibri" w:hAnsi="Calibri" w:cs="Calibri"/>
          <w:bCs/>
        </w:rPr>
      </w:pPr>
      <w:r>
        <w:rPr>
          <w:rFonts w:cs="Calibri" w:ascii="Calibri" w:hAnsi="Calibri"/>
          <w:bCs/>
        </w:rPr>
        <w:t>Przepisy prawne.</w:t>
      </w:r>
    </w:p>
    <w:p>
      <w:pPr>
        <w:pStyle w:val="Normal"/>
        <w:widowControl/>
        <w:numPr>
          <w:ilvl w:val="0"/>
          <w:numId w:val="6"/>
        </w:numPr>
        <w:spacing w:lineRule="auto" w:line="240" w:before="0" w:after="0"/>
        <w:ind w:left="714" w:right="0" w:hanging="357"/>
        <w:jc w:val="left"/>
        <w:textAlignment w:val="auto"/>
        <w:rPr/>
      </w:pPr>
      <w:r>
        <w:rPr>
          <w:rFonts w:cs="Calibri" w:ascii="Calibri" w:hAnsi="Calibri"/>
        </w:rPr>
        <w:t xml:space="preserve">Ustawa z dnia 17 maja 1989 roku – </w:t>
      </w:r>
      <w:r>
        <w:rPr>
          <w:rFonts w:cs="Calibri" w:ascii="Calibri" w:hAnsi="Calibri"/>
          <w:i/>
        </w:rPr>
        <w:t>Prawo geodezyjne i kartograficzne</w:t>
      </w:r>
      <w:r>
        <w:rPr>
          <w:rFonts w:cs="Calibri" w:ascii="Calibri" w:hAnsi="Calibri"/>
        </w:rPr>
        <w:t xml:space="preserve"> (t.j. Dz. U. z 2017 r., poz. 2101 ze zm.)</w:t>
      </w:r>
    </w:p>
    <w:p>
      <w:pPr>
        <w:pStyle w:val="Normal"/>
        <w:widowControl/>
        <w:numPr>
          <w:ilvl w:val="0"/>
          <w:numId w:val="6"/>
        </w:numPr>
        <w:spacing w:lineRule="auto" w:line="240" w:before="0" w:after="0"/>
        <w:ind w:left="714" w:right="0" w:hanging="357"/>
        <w:jc w:val="left"/>
        <w:textAlignment w:val="auto"/>
        <w:rPr/>
      </w:pPr>
      <w:r>
        <w:rPr>
          <w:rFonts w:cs="Calibri" w:ascii="Calibri" w:hAnsi="Calibri"/>
        </w:rPr>
        <w:t xml:space="preserve">Ustawa z dnia 4 marca 2010 roku </w:t>
      </w:r>
      <w:r>
        <w:rPr>
          <w:rFonts w:cs="Calibri" w:ascii="Calibri" w:hAnsi="Calibri"/>
          <w:i/>
        </w:rPr>
        <w:t>o infrastrukturze informacji przestrzennej</w:t>
      </w:r>
      <w:r>
        <w:rPr>
          <w:rFonts w:cs="Calibri" w:ascii="Calibri" w:hAnsi="Calibri"/>
        </w:rPr>
        <w:t xml:space="preserve"> (t.j. Dz. U. z 2017 r. poz. 1382 ze zm.),</w:t>
      </w:r>
    </w:p>
    <w:p>
      <w:pPr>
        <w:pStyle w:val="Normal"/>
        <w:widowControl/>
        <w:numPr>
          <w:ilvl w:val="0"/>
          <w:numId w:val="6"/>
        </w:numPr>
        <w:spacing w:lineRule="auto" w:line="240" w:before="0" w:after="0"/>
        <w:ind w:left="714" w:right="0" w:hanging="357"/>
        <w:jc w:val="left"/>
        <w:textAlignment w:val="auto"/>
        <w:rPr/>
      </w:pPr>
      <w:r>
        <w:rPr>
          <w:rFonts w:cs="Calibri" w:ascii="Calibri" w:hAnsi="Calibri"/>
        </w:rPr>
        <w:t xml:space="preserve">Ustawa z dnia 17 lutego 2005 roku </w:t>
      </w:r>
      <w:r>
        <w:rPr>
          <w:rFonts w:cs="Calibri" w:ascii="Calibri" w:hAnsi="Calibri"/>
          <w:i/>
        </w:rPr>
        <w:t>o informatyzacji działalności podmiotów realizujących zadania publiczne</w:t>
      </w:r>
      <w:r>
        <w:rPr>
          <w:rFonts w:cs="Calibri" w:ascii="Calibri" w:hAnsi="Calibri"/>
        </w:rPr>
        <w:t xml:space="preserve"> ( t.j. Dz. U. z  2017 r.,  poz. 570 ze zm.),</w:t>
      </w:r>
    </w:p>
    <w:p>
      <w:pPr>
        <w:pStyle w:val="Normal"/>
        <w:widowControl/>
        <w:numPr>
          <w:ilvl w:val="0"/>
          <w:numId w:val="6"/>
        </w:numPr>
        <w:spacing w:lineRule="auto" w:line="240" w:before="0" w:after="0"/>
        <w:ind w:left="714" w:right="0" w:hanging="357"/>
        <w:jc w:val="left"/>
        <w:textAlignment w:val="auto"/>
        <w:rPr/>
      </w:pPr>
      <w:r>
        <w:rPr>
          <w:rFonts w:cs="Calibri" w:ascii="Calibri" w:hAnsi="Calibri"/>
        </w:rPr>
        <w:t xml:space="preserve">Ustawa z dnia 10 maja 2018 r. </w:t>
      </w:r>
      <w:r>
        <w:rPr>
          <w:rFonts w:cs="Calibri" w:ascii="Calibri" w:hAnsi="Calibri"/>
          <w:i/>
          <w:iCs/>
        </w:rPr>
        <w:t>o ochronie danych osobowych</w:t>
      </w:r>
      <w:r>
        <w:rPr>
          <w:rFonts w:cs="Calibri" w:ascii="Calibri" w:hAnsi="Calibri"/>
        </w:rPr>
        <w:t xml:space="preserve"> (Dz. U. z 2018 r., poz. 1000),</w:t>
      </w:r>
    </w:p>
    <w:p>
      <w:pPr>
        <w:pStyle w:val="Normal"/>
        <w:widowControl/>
        <w:numPr>
          <w:ilvl w:val="0"/>
          <w:numId w:val="6"/>
        </w:numPr>
        <w:spacing w:lineRule="auto" w:line="240" w:before="0" w:after="0"/>
        <w:ind w:left="714" w:right="0" w:hanging="357"/>
        <w:jc w:val="left"/>
        <w:textAlignment w:val="auto"/>
        <w:rPr/>
      </w:pPr>
      <w:r>
        <w:rPr>
          <w:rFonts w:cs="Calibri" w:ascii="Calibri" w:hAnsi="Calibri"/>
        </w:rPr>
        <w:t xml:space="preserve">Rozporządzenie Ministra Rozwoju Regionalnego i Budownictwa z dnia 29 marca 2001 roku </w:t>
      </w:r>
      <w:r>
        <w:rPr>
          <w:rFonts w:cs="Calibri" w:ascii="Calibri" w:hAnsi="Calibri"/>
          <w:i/>
        </w:rPr>
        <w:t>w sprawie ewidencji gruntów i budynków</w:t>
      </w:r>
      <w:r>
        <w:rPr>
          <w:rFonts w:cs="Calibri" w:ascii="Calibri" w:hAnsi="Calibri"/>
        </w:rPr>
        <w:t xml:space="preserve"> (t.j. Dz. U. z 2016 r., poz. 1034, ze zm.),</w:t>
      </w:r>
    </w:p>
    <w:p>
      <w:pPr>
        <w:pStyle w:val="Normal"/>
        <w:widowControl/>
        <w:numPr>
          <w:ilvl w:val="0"/>
          <w:numId w:val="6"/>
        </w:numPr>
        <w:spacing w:lineRule="auto" w:line="240" w:before="0" w:after="0"/>
        <w:ind w:left="709" w:right="0" w:hanging="360"/>
        <w:jc w:val="left"/>
        <w:textAlignment w:val="auto"/>
        <w:rPr/>
      </w:pPr>
      <w:r>
        <w:rPr>
          <w:rFonts w:cs="Calibri" w:ascii="Calibri" w:hAnsi="Calibri"/>
        </w:rPr>
        <w:t xml:space="preserve">Rozporządzenie Ministra Administracji i Cyfryzacji z dnia 5 września 2013 r. </w:t>
      </w:r>
      <w:r>
        <w:rPr>
          <w:rFonts w:cs="Calibri" w:ascii="Calibri" w:hAnsi="Calibri"/>
          <w:i/>
        </w:rPr>
        <w:t xml:space="preserve">w sprawie organizacji i trybu prowadzenia państwowego zasobu geodezyjnego i kartograficznego </w:t>
      </w:r>
      <w:r>
        <w:rPr>
          <w:rFonts w:cs="Calibri" w:ascii="Calibri" w:hAnsi="Calibri"/>
        </w:rPr>
        <w:t>(Dz. U. z 2013 roku, poz. 1183),</w:t>
      </w:r>
    </w:p>
    <w:p>
      <w:pPr>
        <w:pStyle w:val="Normal"/>
        <w:widowControl/>
        <w:numPr>
          <w:ilvl w:val="0"/>
          <w:numId w:val="6"/>
        </w:numPr>
        <w:spacing w:lineRule="auto" w:line="240" w:before="0" w:after="0"/>
        <w:ind w:left="709" w:right="0" w:hanging="360"/>
        <w:jc w:val="left"/>
        <w:textAlignment w:val="auto"/>
        <w:rPr/>
      </w:pPr>
      <w:r>
        <w:rPr>
          <w:rFonts w:cs="Calibri" w:ascii="Calibri" w:hAnsi="Calibri"/>
        </w:rPr>
        <w:t>Ustawa z dnia 5 sierpnia 2010 r. o ochronie informacji niejawnych. ( Dz.U. z 2016 r. poz. 1167 ze zmianami).</w:t>
      </w:r>
    </w:p>
    <w:p>
      <w:pPr>
        <w:pStyle w:val="Normal"/>
        <w:widowControl/>
        <w:numPr>
          <w:ilvl w:val="0"/>
          <w:numId w:val="0"/>
        </w:numPr>
        <w:spacing w:lineRule="auto" w:line="240" w:before="0" w:after="120"/>
        <w:ind w:left="1503" w:right="0" w:hanging="0"/>
        <w:jc w:val="left"/>
        <w:textAlignment w:val="auto"/>
        <w:rPr>
          <w:rFonts w:ascii="Calibri" w:hAnsi="Calibri" w:cs="Calibri"/>
          <w:color w:val="000000"/>
          <w:sz w:val="24"/>
        </w:rPr>
      </w:pPr>
      <w:r>
        <w:rPr>
          <w:rFonts w:cs="Calibri" w:ascii="Calibri" w:hAnsi="Calibri"/>
          <w:color w:val="000000"/>
          <w:sz w:val="24"/>
        </w:rPr>
      </w:r>
    </w:p>
    <w:p>
      <w:pPr>
        <w:pStyle w:val="Normal"/>
        <w:widowControl/>
        <w:numPr>
          <w:ilvl w:val="0"/>
          <w:numId w:val="0"/>
        </w:numPr>
        <w:spacing w:lineRule="auto" w:line="240" w:before="0" w:after="120"/>
        <w:ind w:left="1503" w:right="0" w:hanging="0"/>
        <w:jc w:val="left"/>
        <w:textAlignment w:val="auto"/>
        <w:rPr>
          <w:rFonts w:ascii="Calibri" w:hAnsi="Calibri" w:cs="Calibri"/>
          <w:color w:val="000000"/>
          <w:sz w:val="24"/>
        </w:rPr>
      </w:pPr>
      <w:r>
        <w:rPr>
          <w:rFonts w:cs="Calibri" w:ascii="Calibri" w:hAnsi="Calibri"/>
          <w:color w:val="000000"/>
          <w:sz w:val="24"/>
        </w:rPr>
      </w:r>
    </w:p>
    <w:p>
      <w:pPr>
        <w:pStyle w:val="Tretekstu"/>
        <w:numPr>
          <w:ilvl w:val="0"/>
          <w:numId w:val="4"/>
        </w:numPr>
        <w:tabs>
          <w:tab w:val="left" w:pos="985" w:leader="none"/>
        </w:tabs>
        <w:suppressAutoHyphens w:val="true"/>
        <w:spacing w:lineRule="auto" w:line="276" w:before="0" w:after="283"/>
        <w:ind w:left="340" w:right="0" w:hanging="340"/>
        <w:jc w:val="left"/>
        <w:rPr/>
      </w:pPr>
      <w:r>
        <w:rPr>
          <w:rFonts w:cs="Calibri" w:ascii="Calibri" w:hAnsi="Calibri"/>
          <w:b/>
          <w:bCs/>
          <w:sz w:val="24"/>
        </w:rPr>
        <w:t>Opracowanie dotyczy około 360000 kart dokumentów z</w:t>
      </w:r>
      <w:r>
        <w:rPr>
          <w:rFonts w:cs="Calibri" w:ascii="Calibri" w:hAnsi="Calibri"/>
          <w:b/>
          <w:sz w:val="24"/>
        </w:rPr>
        <w:t>asobu geodezyjnego i kartograficznego,</w:t>
      </w:r>
      <w:r>
        <w:rPr>
          <w:rFonts w:cs="Calibri" w:ascii="Calibri" w:hAnsi="Calibri"/>
          <w:b/>
          <w:bCs/>
          <w:sz w:val="24"/>
        </w:rPr>
        <w:t xml:space="preserve"> stanowiących materiały prawne operatu ewidencji gruntów i budynków zbroszurowanych / oprawa introligatorska/ w 1800 tomach, oraz dokumentów w segregatorach z 2017 r. /70 segregatorów /. W bazie ewidencji gruntów i budynków zarejestrowano około 135 000 zmian.</w:t>
      </w:r>
    </w:p>
    <w:p>
      <w:pPr>
        <w:pStyle w:val="Normal"/>
        <w:widowControl/>
        <w:numPr>
          <w:ilvl w:val="0"/>
          <w:numId w:val="8"/>
        </w:numPr>
        <w:suppressAutoHyphens w:val="true"/>
        <w:spacing w:lineRule="auto" w:line="276" w:before="0" w:after="200"/>
        <w:ind w:left="340" w:right="0" w:hanging="340"/>
        <w:jc w:val="left"/>
        <w:textAlignment w:val="auto"/>
        <w:rPr>
          <w:rFonts w:ascii="Calibri" w:hAnsi="Calibri" w:cs="Calibri"/>
          <w:b/>
          <w:b/>
        </w:rPr>
      </w:pPr>
      <w:r>
        <w:rPr>
          <w:rFonts w:cs="Calibri" w:ascii="Calibri" w:hAnsi="Calibri"/>
          <w:b/>
        </w:rPr>
        <w:t>System teleinformatyczny</w:t>
      </w:r>
    </w:p>
    <w:p>
      <w:pPr>
        <w:pStyle w:val="Normal"/>
        <w:jc w:val="left"/>
        <w:rPr>
          <w:rFonts w:ascii="Calibri" w:hAnsi="Calibri" w:cs="Calibri"/>
        </w:rPr>
      </w:pPr>
      <w:r>
        <w:rPr>
          <w:rFonts w:cs="Calibri" w:ascii="Calibri" w:hAnsi="Calibri"/>
        </w:rPr>
        <w:t>W Referacie Dokumentacji Geodezyjno Kartograficznej Urzędu Miasta Jelenia Góra  pozyskiwanie, ewidencjonowanie, przechowywanie, udostępnianie oraz zabezpieczanie materiałów zasobu odbywa się z wykorzystaniem systemu teleinformatycznego ERGO Comarch. System ten jest zbudowany w architekturze dwuwarstwowej typu klient – serwer opartej na relacyjnej bazie danych Oracle.</w:t>
      </w:r>
    </w:p>
    <w:p>
      <w:pPr>
        <w:pStyle w:val="Nagwek1"/>
        <w:widowControl/>
        <w:numPr>
          <w:ilvl w:val="0"/>
          <w:numId w:val="0"/>
        </w:numPr>
        <w:suppressAutoHyphens w:val="true"/>
        <w:spacing w:lineRule="auto" w:line="276" w:before="240" w:after="120"/>
        <w:ind w:left="0" w:right="0" w:hanging="0"/>
        <w:jc w:val="left"/>
        <w:textAlignment w:val="auto"/>
        <w:rPr>
          <w:rFonts w:ascii="Calibri" w:hAnsi="Calibri" w:cs="Calibri"/>
          <w:sz w:val="24"/>
          <w:szCs w:val="24"/>
        </w:rPr>
      </w:pPr>
      <w:r>
        <w:rPr>
          <w:rFonts w:cs="Calibri" w:ascii="Calibri" w:hAnsi="Calibri"/>
          <w:sz w:val="24"/>
          <w:szCs w:val="24"/>
        </w:rPr>
        <w:t>5. Szczegółowy zakres prac</w:t>
      </w:r>
    </w:p>
    <w:p>
      <w:pPr>
        <w:pStyle w:val="Nagwek2"/>
        <w:widowControl/>
        <w:numPr>
          <w:ilvl w:val="0"/>
          <w:numId w:val="0"/>
        </w:numPr>
        <w:suppressAutoHyphens w:val="true"/>
        <w:spacing w:lineRule="auto" w:line="276"/>
        <w:ind w:right="0" w:hanging="0"/>
        <w:jc w:val="left"/>
        <w:textAlignment w:val="auto"/>
        <w:rPr/>
      </w:pPr>
      <w:r>
        <w:rPr>
          <w:rFonts w:cs="Calibri" w:ascii="Calibri" w:hAnsi="Calibri"/>
        </w:rPr>
        <w:t>5.1 Pobieranie i skanowanie materiałów z zasobu</w:t>
      </w:r>
    </w:p>
    <w:p>
      <w:pPr>
        <w:pStyle w:val="Normal"/>
        <w:jc w:val="left"/>
        <w:rPr>
          <w:rFonts w:ascii="Calibri" w:hAnsi="Calibri" w:cs="Calibri"/>
        </w:rPr>
      </w:pPr>
      <w:r>
        <w:rPr>
          <w:rFonts w:cs="Calibri" w:ascii="Calibri" w:hAnsi="Calibri"/>
        </w:rPr>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5.1.1 W ciągu 5 dni roboczych od podpisania umowy Wykonawca przedstawi harmonogram realizacji prac.</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5.1.2 Analogowy zasób dokumentów prawnych ewidencji gruntów i budynków należy przenieść do formy cyfrowej w całości (każdy dokument i każdą stronę).</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 xml:space="preserve">5.1.3 Prace związane z archiwizacją operatów odbywać się będą w siedzibie i na sprzęcie Wykonawcy. </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5.1.4 Wypożyczenie dokumentów poza siedzibę RDGiK odbywać się będzie na podstawie protokołów przekazania i odbioru dokumentów, potwierdzanych każdorazowo przez obie strony. Harmonogram wypożyczenia i zwrotu dokumentów zostanie ustalony z Wykonawcą w toku prac.</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5.1.5 Wykonawca zobowiązany jest do zapewnienia na własny koszt bezpiecznego transportu, chroniącego dokumenty przed zniszczeniem i kradzieżą. Ocenę warunków zabezpieczenia dokumentów pozostawia się Zamawiającemu. Zamawiający ma prawo odmowy wydania dokumentów, jeżeli uzna, że w jego ocenie dokumenty będą niedostatecznie zabezpieczone.</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5.1.6 W okresie od wypożyczenia dokumentów do ich zwrotu, Zamawiającemu przysługuje prawo dostępu do przekazanej partii dokumentów u Wykonawcy. Ponadto na każde żądanie Zamawiającego, Wykonawca jest zobligowany do udostępnienia wersji elektronicznej pojedynczych dokumentów (skanu), najpóźniej w kolejnym dniu roboczym od zgłoszenia tego faktu Wykonawcy, celem zapewnienia bieżącej obsługi interesantów. Wersja elektroniczna dokumentu zostanie udostępniona Zamawiającemu poprzez bezpieczny i szyfrowany kanał komunikacji elektronicznej, uzgodniony w trybie roboczym. Potrzeby dostępu do wypożyczonych dokumentów mogą być zgłaszane w godzinach pracy Wydział.</w:t>
      </w:r>
    </w:p>
    <w:p>
      <w:pPr>
        <w:pStyle w:val="Normal"/>
        <w:widowControl/>
        <w:numPr>
          <w:ilvl w:val="0"/>
          <w:numId w:val="0"/>
        </w:numPr>
        <w:suppressAutoHyphens w:val="true"/>
        <w:spacing w:lineRule="auto" w:line="276"/>
        <w:ind w:left="2433" w:right="0" w:hanging="0"/>
        <w:jc w:val="left"/>
        <w:textAlignment w:val="auto"/>
        <w:rPr>
          <w:rFonts w:ascii="Calibri" w:hAnsi="Calibri" w:cs="Calibri"/>
        </w:rPr>
      </w:pPr>
      <w:r>
        <w:rPr>
          <w:rFonts w:cs="Calibri" w:ascii="Calibri" w:hAnsi="Calibri"/>
        </w:rPr>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 xml:space="preserve"> </w:t>
      </w:r>
      <w:r>
        <w:rPr>
          <w:rFonts w:cs="Calibri" w:ascii="Calibri" w:hAnsi="Calibri"/>
          <w:b/>
          <w:bCs/>
        </w:rPr>
        <w:t xml:space="preserve">5.2 Skanowanie dokumentów </w:t>
      </w:r>
      <w:r>
        <w:rPr>
          <w:rFonts w:cs="Calibri" w:ascii="Calibri" w:hAnsi="Calibri"/>
        </w:rPr>
        <w:br/>
      </w:r>
    </w:p>
    <w:p>
      <w:pPr>
        <w:pStyle w:val="Normal"/>
        <w:widowControl/>
        <w:numPr>
          <w:ilvl w:val="0"/>
          <w:numId w:val="0"/>
        </w:numPr>
        <w:suppressAutoHyphens w:val="true"/>
        <w:spacing w:lineRule="auto" w:line="276"/>
        <w:ind w:right="0" w:hanging="0"/>
        <w:jc w:val="both"/>
        <w:textAlignment w:val="auto"/>
        <w:rPr/>
      </w:pPr>
      <w:r>
        <w:rPr>
          <w:rFonts w:cs="Calibri" w:ascii="Calibri" w:hAnsi="Calibri"/>
        </w:rPr>
        <w:t>5.2.1  Skanowanie dokumentów należy zrealizować w rozdzielczości zapewniającej łatwe odczytanie dokumentu (min. 200 dpi) w formacie PDF. Wszystkie dokumenty związane ze zmianą  należy zeskanować do jednego pliku  w kolejności w jakiej występują w wersji analogowej. Dokumenty po zeskanowaniu powinny być tak zapisane do pliku, że realizacja druku skanu dokumentów odbywać się będzie w sposób, w jaki dokumenty są wyświetlane w Adobe Reader (bez konieczności zmiany orientacji , w dokumentach wielostronicowych musi być bezwzględnie zachowana kolejność stron). Nie należy skanować pustych stron dokumentu.</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 xml:space="preserve">5.2.2 W procesie skanowania i obróbki zeskanowanych plików należy zastosować mechanizmy zapewniające usuwanie przebarwień tła i zabrudzeń, kontrolę kontrastu i jasności obrazów.  Wykonane skany dokumentów muszą być wyraźne i czytelne oraz posiadać dobrą, jednakową na całej stronie ostrość, zeskanowaną pełną treść (bez obcięć, przesłonięć, pokryć inną treścią). </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5.2.3 Wszelkie materiały posiadające cechy materiałów barwnych, dla których informacja przedstawiona kolorem ma istotne znaczenia (np. szkice, mapy) należy zeskanować w palecie 256 kolorów, pozostałe, dla których informacja przedstawiona kolorem nie ma znaczenia (np. decyzje, postanowienia, akty notarialne itp.) jako obraz monochromatyczny. Cyfrowe odwzorowanie dokumentu nie może być gorsze pod względem czytelności, ostrości od dokumentu oryginalnego. W przypadku kiedy kopie cyfrowe jakie przekaże Zamawiający a pochodzące ze zarchiwizowanego zasobu nie będą spełniały powyższych warunków należy, w porozumieniu z Zamawiającym, dokumenty tychże kopii poddać ponownemu skanowaniu dopóki nie uzyska się jakości oczekiwanej.</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 xml:space="preserve">5.2.4  Wykonawca zobowiązany jest do zastosowania takiej metody skanowania i takiego rodzaju sprzętu, aby uniknąć zniszczenia (pogorszenia stanu technicznego) skanowanej dokumentacji. Dokumenty uszkodzone (podarte, pogięte itp.) muszą zostać przygotowane do skanowania w sposób, który nie doprowadzi do ich dalszego niszczenia przy przetwarzaniu np. poprzez wykonanie kserokopii, skanowanie na szybie lub w specjalnych foliach (koszulkach). </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Niedopuszczalne jest wykonywanie samodzielnego podklejania dokumentów materiałami samoprzylepnymi np. taśma klejąca itp. Przy dokumentach, których zły stan techniczny uniemożliwia bezszkodowe zeskanowanie, Wykonawca ustali z RDGiK sposób wykonania cyfrowego odwzorowania. W przypadku zniszczenia dokumentu w wyniku wykonywania zlecenia, Wykonawca zobowiązany jest do naprawy powstałych uszkodzeń, przywrócenia czytelności dokumentów na koszt własny, w sposób wskazany przez RDGiK.</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 xml:space="preserve">5.2.5 Niedopuszczalne jest umieszczanie na oryginałach dokumentów trwałych oznaczeń mechanicznych i odręcznych, </w:t>
      </w:r>
      <w:r>
        <w:rPr>
          <w:rFonts w:cs="Calibri" w:ascii="Calibri" w:hAnsi="Calibri"/>
          <w:u w:val="single"/>
        </w:rPr>
        <w:t>nieuzgodnionych z Zamawiającym</w:t>
      </w:r>
      <w:r>
        <w:rPr>
          <w:rFonts w:cs="Calibri" w:ascii="Calibri" w:hAnsi="Calibri"/>
        </w:rPr>
        <w:t>. Umieszczanie oznaczeń wspomagających proces skanowania np. naklejki kodu kreskowego itp., musi być uzgodnione z Zamawiającym, po weryfikacji wielkości i jakości tego typu oznaczeń. Niezależnie od powyższych uzgodnień zabrania się zasłaniania dodatkowymi oznaczeniami treści dokumentów, w tym numerów decyzji, dat.</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5.2.6  Skanowania dokumentów w oprawie introligatorskiej należy dokonać bez ich rozszywania / gdyby rozszywanie mogło spowodować zniszczenie dokumentów/ .</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 xml:space="preserve"> </w:t>
      </w:r>
      <w:r>
        <w:rPr>
          <w:rFonts w:cs="Calibri" w:ascii="Calibri" w:hAnsi="Calibri"/>
        </w:rPr>
        <w:t>Wykonawca jest zobowiązany zeskanować dokument  w takiej postaci w jakiej jest on       dostępny, z zachowaniem zasady uzyskania najlepszej jakości oraz zachowania pełnej treści dokumentu analogowego. Dopuszcza się wariant drugi – rozszycie i powtórne zszycie dokumentów wraz z oprawą introligatorską – ale ryzyko zniszczenia dokumentów i koszty ponownej oprawy introligatorskiej ponosi wykonawca.</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 xml:space="preserve">5.2.7 </w:t>
      </w:r>
      <w:r>
        <w:rPr>
          <w:rFonts w:cs="Calibri" w:ascii="Calibri" w:hAnsi="Calibri"/>
          <w:b w:val="false"/>
          <w:bCs w:val="false"/>
          <w:i w:val="false"/>
          <w:iCs w:val="false"/>
        </w:rPr>
        <w:t xml:space="preserve">Każdy plik (obraz PDF) zeskanowanej zmiany należy odpowiednio nazwać czterocyfrowym numerem zmiany stosując </w:t>
      </w:r>
      <w:r>
        <w:rPr>
          <w:rFonts w:cs="Calibri" w:ascii="Calibri" w:hAnsi="Calibri"/>
          <w:b w:val="false"/>
          <w:bCs w:val="false"/>
          <w:i w:val="false"/>
          <w:iCs w:val="false"/>
        </w:rPr>
        <w:t xml:space="preserve">schemat </w:t>
      </w:r>
      <w:r>
        <w:rPr>
          <w:rFonts w:cs="Calibri" w:ascii="Calibri" w:hAnsi="Calibri"/>
          <w:b w:val="false"/>
          <w:bCs w:val="false"/>
          <w:i w:val="false"/>
          <w:iCs w:val="false"/>
        </w:rPr>
        <w:t>:</w:t>
      </w:r>
    </w:p>
    <w:p>
      <w:pPr>
        <w:pStyle w:val="Normal"/>
        <w:widowControl/>
        <w:numPr>
          <w:ilvl w:val="0"/>
          <w:numId w:val="0"/>
        </w:numPr>
        <w:suppressAutoHyphens w:val="true"/>
        <w:spacing w:lineRule="auto" w:line="276"/>
        <w:ind w:right="0" w:hanging="0"/>
        <w:jc w:val="left"/>
        <w:textAlignment w:val="auto"/>
        <w:rPr>
          <w:b/>
          <w:b/>
          <w:bCs/>
          <w:i/>
          <w:i/>
          <w:iCs/>
        </w:rPr>
      </w:pPr>
      <w:r>
        <w:rPr>
          <w:rFonts w:cs="Calibri" w:ascii="Calibri" w:hAnsi="Calibri"/>
          <w:b/>
          <w:bCs/>
          <w:i/>
          <w:iCs/>
        </w:rPr>
        <w:t>- Gmina  - 2601_1 M. Jelenia Góra</w:t>
      </w:r>
    </w:p>
    <w:p>
      <w:pPr>
        <w:pStyle w:val="Normal"/>
        <w:widowControl/>
        <w:numPr>
          <w:ilvl w:val="0"/>
          <w:numId w:val="0"/>
        </w:numPr>
        <w:suppressAutoHyphens w:val="true"/>
        <w:spacing w:lineRule="auto" w:line="276"/>
        <w:ind w:right="0" w:hanging="0"/>
        <w:jc w:val="left"/>
        <w:textAlignment w:val="auto"/>
        <w:rPr>
          <w:b/>
          <w:b/>
          <w:bCs/>
          <w:i/>
          <w:i/>
          <w:iCs/>
        </w:rPr>
      </w:pPr>
      <w:r>
        <w:rPr>
          <w:rFonts w:cs="Calibri" w:ascii="Calibri" w:hAnsi="Calibri"/>
          <w:b/>
          <w:bCs/>
          <w:i/>
          <w:iCs/>
        </w:rPr>
        <w:t xml:space="preserve">                   </w:t>
      </w:r>
      <w:r>
        <w:rPr>
          <w:rFonts w:cs="Calibri" w:ascii="Calibri" w:hAnsi="Calibri"/>
          <w:b/>
          <w:bCs/>
          <w:i/>
          <w:iCs/>
        </w:rPr>
        <w:t>Obręb  nr  ………..</w:t>
      </w:r>
    </w:p>
    <w:p>
      <w:pPr>
        <w:pStyle w:val="Normal"/>
        <w:widowControl/>
        <w:numPr>
          <w:ilvl w:val="0"/>
          <w:numId w:val="0"/>
        </w:numPr>
        <w:suppressAutoHyphens w:val="true"/>
        <w:spacing w:lineRule="auto" w:line="276"/>
        <w:ind w:right="0" w:hanging="0"/>
        <w:jc w:val="left"/>
        <w:textAlignment w:val="auto"/>
        <w:rPr>
          <w:b/>
          <w:b/>
          <w:bCs/>
          <w:i/>
          <w:i/>
          <w:iCs/>
        </w:rPr>
      </w:pPr>
      <w:r>
        <w:rPr>
          <w:rFonts w:cs="Calibri" w:ascii="Calibri" w:hAnsi="Calibri"/>
          <w:b/>
          <w:bCs/>
          <w:i/>
          <w:iCs/>
        </w:rPr>
        <w:t xml:space="preserve">                                           </w:t>
      </w:r>
      <w:r>
        <w:rPr>
          <w:rFonts w:cs="Calibri" w:ascii="Calibri" w:hAnsi="Calibri"/>
          <w:b/>
          <w:bCs/>
          <w:i/>
          <w:iCs/>
        </w:rPr>
        <w:t>Rok ………….</w:t>
      </w:r>
    </w:p>
    <w:p>
      <w:pPr>
        <w:pStyle w:val="Normal"/>
        <w:widowControl/>
        <w:numPr>
          <w:ilvl w:val="0"/>
          <w:numId w:val="0"/>
        </w:numPr>
        <w:suppressAutoHyphens w:val="true"/>
        <w:spacing w:lineRule="auto" w:line="276"/>
        <w:ind w:right="0" w:hanging="0"/>
        <w:jc w:val="left"/>
        <w:textAlignment w:val="auto"/>
        <w:rPr>
          <w:b/>
          <w:b/>
          <w:bCs/>
          <w:i/>
          <w:i/>
          <w:iCs/>
        </w:rPr>
      </w:pPr>
      <w:r>
        <w:rPr>
          <w:rFonts w:cs="Calibri" w:ascii="Calibri" w:hAnsi="Calibri"/>
          <w:b/>
          <w:bCs/>
          <w:i/>
          <w:iCs/>
        </w:rPr>
        <w:t xml:space="preserve">                                                               </w:t>
      </w:r>
      <w:r>
        <w:rPr>
          <w:rFonts w:cs="Calibri" w:ascii="Calibri" w:hAnsi="Calibri"/>
          <w:b/>
          <w:bCs/>
          <w:i/>
          <w:iCs/>
        </w:rPr>
        <w:t>Nr zmiany ( kolejny numer w roku) ……………..</w:t>
      </w:r>
    </w:p>
    <w:p>
      <w:pPr>
        <w:pStyle w:val="Normal"/>
        <w:widowControl/>
        <w:numPr>
          <w:ilvl w:val="0"/>
          <w:numId w:val="0"/>
        </w:numPr>
        <w:suppressAutoHyphens w:val="true"/>
        <w:spacing w:lineRule="auto" w:line="276"/>
        <w:ind w:right="0" w:hanging="0"/>
        <w:jc w:val="left"/>
        <w:textAlignment w:val="auto"/>
        <w:rPr/>
      </w:pPr>
      <w:r>
        <w:rPr>
          <w:rFonts w:cs="Calibri" w:ascii="Calibri" w:hAnsi="Calibri"/>
        </w:rPr>
        <w:t>5.2.8  Dokumenty złożone z więcej niż jednej strony, takie jak akty notarialne, decyzje, dokumenty ksiąg wieczystych itp. należy zespolić w jeden wielostronicowy plik PDF.</w:t>
      </w:r>
    </w:p>
    <w:p>
      <w:pPr>
        <w:pStyle w:val="Nagwek1"/>
        <w:widowControl/>
        <w:numPr>
          <w:ilvl w:val="0"/>
          <w:numId w:val="0"/>
        </w:numPr>
        <w:suppressAutoHyphens w:val="true"/>
        <w:spacing w:lineRule="auto" w:line="276" w:before="240" w:after="120"/>
        <w:ind w:left="0" w:hanging="0"/>
        <w:jc w:val="left"/>
        <w:textAlignment w:val="auto"/>
        <w:rPr/>
      </w:pPr>
      <w:r>
        <w:rPr>
          <w:rFonts w:cs="Calibri" w:ascii="Calibri" w:hAnsi="Calibri"/>
          <w:sz w:val="24"/>
          <w:szCs w:val="24"/>
        </w:rPr>
        <w:t>6. Przekazanie prac.</w:t>
      </w:r>
    </w:p>
    <w:p>
      <w:pPr>
        <w:pStyle w:val="Normal"/>
        <w:jc w:val="left"/>
        <w:rPr/>
      </w:pPr>
      <w:r>
        <w:rPr>
          <w:rFonts w:cs="Calibri" w:ascii="Calibri" w:hAnsi="Calibri"/>
        </w:rPr>
        <w:t>W wyniku prac należy wykonać operat techniczny, który będzie podlegał przekazaniu do Referatu Dokumentacji Geodezyjnej i Kartograficznej w Urzędzie Miasta w Jeleniej Górze. Zamawiający  winien otrzymać w wyniku opracowania dokumentację techniczną zawierającą w szczególności:</w:t>
      </w:r>
    </w:p>
    <w:p>
      <w:pPr>
        <w:pStyle w:val="Normal"/>
        <w:jc w:val="left"/>
        <w:rPr/>
      </w:pPr>
      <w:r>
        <w:rPr>
          <w:rFonts w:cs="Calibri" w:ascii="Calibri" w:hAnsi="Calibri"/>
        </w:rPr>
        <w:t>1.  wykonawca przekaże na nośniku elektronicznym / dysk USB / materiały wynikowe</w:t>
      </w:r>
    </w:p>
    <w:p>
      <w:pPr>
        <w:pStyle w:val="Normal"/>
        <w:jc w:val="left"/>
        <w:rPr/>
      </w:pPr>
      <w:r>
        <w:rPr>
          <w:rFonts w:cs="Calibri" w:ascii="Calibri" w:hAnsi="Calibri"/>
        </w:rPr>
        <w:t xml:space="preserve">     </w:t>
      </w:r>
      <w:r>
        <w:rPr>
          <w:rFonts w:cs="Calibri" w:ascii="Calibri" w:hAnsi="Calibri"/>
        </w:rPr>
        <w:t>przetworzone do postaci elektronicznej zgodnie  z pkt. 5.2.7</w:t>
      </w:r>
    </w:p>
    <w:p>
      <w:pPr>
        <w:pStyle w:val="Normal"/>
        <w:jc w:val="left"/>
        <w:rPr/>
      </w:pPr>
      <w:r>
        <w:rPr>
          <w:rFonts w:cs="Calibri" w:ascii="Calibri" w:hAnsi="Calibri"/>
        </w:rPr>
        <w:t>2.   sprawozdanie techniczne z przeprowadzonych prac, zawierające między innymi:</w:t>
      </w:r>
    </w:p>
    <w:p>
      <w:pPr>
        <w:pStyle w:val="Normal"/>
        <w:jc w:val="left"/>
        <w:rPr/>
      </w:pPr>
      <w:r>
        <w:rPr>
          <w:rFonts w:cs="Calibri" w:ascii="Calibri" w:hAnsi="Calibri"/>
        </w:rPr>
        <w:t xml:space="preserve">      </w:t>
      </w:r>
      <w:r>
        <w:rPr>
          <w:rFonts w:cs="Calibri" w:ascii="Calibri" w:hAnsi="Calibri"/>
        </w:rPr>
        <w:t xml:space="preserve">omówienie wyników analizy wydanych materiałów pod kątem ich wykorzystania do    </w:t>
      </w:r>
    </w:p>
    <w:p>
      <w:pPr>
        <w:pStyle w:val="Normal"/>
        <w:jc w:val="left"/>
        <w:rPr/>
      </w:pPr>
      <w:r>
        <w:rPr>
          <w:rFonts w:cs="Calibri" w:ascii="Calibri" w:hAnsi="Calibri"/>
        </w:rPr>
        <w:t xml:space="preserve">      </w:t>
      </w:r>
      <w:r>
        <w:rPr>
          <w:rFonts w:cs="Calibri" w:ascii="Calibri" w:hAnsi="Calibri"/>
        </w:rPr>
        <w:t xml:space="preserve">opracowania, omówienie technologii wykonania opracowania, omówienie wszystkich   </w:t>
      </w:r>
    </w:p>
    <w:p>
      <w:pPr>
        <w:pStyle w:val="Normal"/>
        <w:jc w:val="left"/>
        <w:rPr/>
      </w:pPr>
      <w:r>
        <w:rPr>
          <w:rFonts w:cs="Calibri" w:ascii="Calibri" w:hAnsi="Calibri"/>
        </w:rPr>
        <w:t xml:space="preserve">     </w:t>
      </w:r>
      <w:r>
        <w:rPr>
          <w:rFonts w:cs="Calibri" w:ascii="Calibri" w:hAnsi="Calibri"/>
        </w:rPr>
        <w:t xml:space="preserve">dodatkowych ustaleń ze zleceniodawcą w trakcie realizacji prac (odstępstwa od ustaleń   </w:t>
      </w:r>
    </w:p>
    <w:p>
      <w:pPr>
        <w:pStyle w:val="Normal"/>
        <w:jc w:val="left"/>
        <w:rPr/>
      </w:pPr>
      <w:r>
        <w:rPr>
          <w:rFonts w:cs="Calibri" w:ascii="Calibri" w:hAnsi="Calibri"/>
        </w:rPr>
        <w:t xml:space="preserve">     </w:t>
      </w:r>
      <w:r>
        <w:rPr>
          <w:rFonts w:cs="Calibri" w:ascii="Calibri" w:hAnsi="Calibri"/>
        </w:rPr>
        <w:t xml:space="preserve">zawartych w warunkach technicznych), dane informatyczne (datę aktualności       </w:t>
      </w:r>
    </w:p>
    <w:p>
      <w:pPr>
        <w:pStyle w:val="Normal"/>
        <w:jc w:val="left"/>
        <w:rPr/>
      </w:pPr>
      <w:r>
        <w:rPr>
          <w:rFonts w:cs="Calibri" w:ascii="Calibri" w:hAnsi="Calibri"/>
        </w:rPr>
        <w:t xml:space="preserve">    </w:t>
      </w:r>
      <w:r>
        <w:rPr>
          <w:rFonts w:cs="Calibri" w:ascii="Calibri" w:hAnsi="Calibri"/>
        </w:rPr>
        <w:t xml:space="preserve">opracowanej  bazy, numer statystyczny jednostki ewidencyjnej i numer ewidencyjny     </w:t>
      </w:r>
    </w:p>
    <w:p>
      <w:pPr>
        <w:pStyle w:val="Normal"/>
        <w:jc w:val="left"/>
        <w:rPr/>
      </w:pPr>
      <w:r>
        <w:rPr>
          <w:rFonts w:cs="Calibri" w:ascii="Calibri" w:hAnsi="Calibri"/>
        </w:rPr>
        <w:t xml:space="preserve">    </w:t>
      </w:r>
      <w:r>
        <w:rPr>
          <w:rFonts w:cs="Calibri" w:ascii="Calibri" w:hAnsi="Calibri"/>
        </w:rPr>
        <w:t xml:space="preserve">obrębu, format      </w:t>
      </w:r>
    </w:p>
    <w:p>
      <w:pPr>
        <w:pStyle w:val="Normal"/>
        <w:jc w:val="left"/>
        <w:rPr/>
      </w:pPr>
      <w:r>
        <w:rPr>
          <w:rFonts w:cs="Calibri" w:ascii="Calibri" w:hAnsi="Calibri"/>
        </w:rPr>
        <w:t xml:space="preserve">    </w:t>
      </w:r>
      <w:r>
        <w:rPr>
          <w:rFonts w:cs="Calibri" w:ascii="Calibri" w:hAnsi="Calibri"/>
        </w:rPr>
        <w:t>przekazanych danych informatycznych, spis przekazywanej dokumentacji numerycznej</w:t>
      </w:r>
    </w:p>
    <w:p>
      <w:pPr>
        <w:pStyle w:val="Normal"/>
        <w:jc w:val="left"/>
        <w:rPr/>
      </w:pPr>
      <w:r>
        <w:rPr>
          <w:rFonts w:cs="Calibri" w:ascii="Calibri" w:hAnsi="Calibri"/>
        </w:rPr>
        <w:t xml:space="preserve">    </w:t>
      </w:r>
      <w:r>
        <w:rPr>
          <w:rFonts w:cs="Calibri" w:ascii="Calibri" w:hAnsi="Calibri"/>
        </w:rPr>
        <w:t>i  opis nośnika),</w:t>
      </w:r>
    </w:p>
    <w:p>
      <w:pPr>
        <w:pStyle w:val="Normal"/>
        <w:jc w:val="left"/>
        <w:rPr/>
      </w:pPr>
      <w:r>
        <w:rPr>
          <w:rFonts w:cs="Calibri" w:ascii="Calibri" w:hAnsi="Calibri"/>
        </w:rPr>
        <w:t>3.   iIościowe zestawienie materiałów, które zostały zarchiwizowane</w:t>
      </w:r>
    </w:p>
    <w:p>
      <w:pPr>
        <w:pStyle w:val="Normal"/>
        <w:jc w:val="left"/>
        <w:rPr/>
      </w:pPr>
      <w:r>
        <w:rPr>
          <w:rFonts w:cs="Calibri" w:ascii="Calibri" w:hAnsi="Calibri"/>
        </w:rPr>
        <w:t>4.   dziennik robót</w:t>
      </w:r>
    </w:p>
    <w:p>
      <w:pPr>
        <w:pStyle w:val="Normal"/>
        <w:jc w:val="left"/>
        <w:rPr/>
      </w:pPr>
      <w:r>
        <w:rPr>
          <w:rFonts w:cs="Calibri" w:ascii="Calibri" w:hAnsi="Calibri"/>
        </w:rPr>
        <w:t xml:space="preserve">5.   plik zawierający zeskanowany operat z wykonanych prac. </w:t>
      </w:r>
    </w:p>
    <w:p>
      <w:pPr>
        <w:pStyle w:val="Normal"/>
        <w:jc w:val="left"/>
        <w:rPr>
          <w:rFonts w:ascii="Calibri" w:hAnsi="Calibri" w:cs="Calibri"/>
        </w:rPr>
      </w:pPr>
      <w:r>
        <w:rPr>
          <w:rFonts w:cs="Calibri" w:ascii="Calibri" w:hAnsi="Calibri"/>
        </w:rPr>
      </w:r>
    </w:p>
    <w:p>
      <w:pPr>
        <w:pStyle w:val="Normal"/>
        <w:ind w:right="0" w:hanging="0"/>
        <w:jc w:val="left"/>
        <w:rPr>
          <w:rFonts w:ascii="Calibri" w:hAnsi="Calibri" w:cs="Calibri"/>
        </w:rPr>
      </w:pPr>
      <w:r>
        <w:rPr>
          <w:rFonts w:cs="Calibri" w:ascii="Calibri" w:hAnsi="Calibri"/>
        </w:rPr>
      </w:r>
    </w:p>
    <w:p>
      <w:pPr>
        <w:pStyle w:val="Normal"/>
        <w:ind w:right="0" w:hanging="0"/>
        <w:jc w:val="left"/>
        <w:rPr>
          <w:rFonts w:ascii="Calibri" w:hAnsi="Calibri" w:cs="Calibri"/>
        </w:rPr>
      </w:pPr>
      <w:r>
        <w:rPr>
          <w:rFonts w:cs="Calibri" w:ascii="Calibri" w:hAnsi="Calibri"/>
        </w:rPr>
      </w:r>
    </w:p>
    <w:p>
      <w:pPr>
        <w:pStyle w:val="Normal"/>
        <w:ind w:right="0" w:hanging="0"/>
        <w:jc w:val="left"/>
        <w:rPr>
          <w:rFonts w:ascii="Calibri" w:hAnsi="Calibri" w:cs="Calibri"/>
        </w:rPr>
      </w:pPr>
      <w:r>
        <w:rPr>
          <w:rFonts w:cs="Calibri" w:ascii="Calibri" w:hAnsi="Calibri"/>
        </w:rPr>
      </w:r>
    </w:p>
    <w:p>
      <w:pPr>
        <w:pStyle w:val="Normal"/>
        <w:jc w:val="left"/>
        <w:rPr/>
      </w:pPr>
      <w:r>
        <w:rPr>
          <w:rFonts w:cs="Calibri" w:ascii="Calibri" w:hAnsi="Calibri"/>
        </w:rPr>
        <w:t>Ostateczny odbiór prac nastąpi po stwierdzeniu przez Zamawiającego poprawności wykonanych prac.</w:t>
      </w:r>
    </w:p>
    <w:p>
      <w:pPr>
        <w:pStyle w:val="Normal"/>
        <w:jc w:val="left"/>
        <w:rPr/>
      </w:pPr>
      <w:r>
        <w:rPr>
          <w:rFonts w:cs="Calibri" w:ascii="Calibri" w:hAnsi="Calibri"/>
        </w:rPr>
        <w:t xml:space="preserve">Wykonawca prac od momentu udzielenia zamówienia na przedmiotowe opracowanie zobowiązany jest do prowadzenia dziennika robót i dokonywania w nim chronologicznych wpisów dokumentujących wszelkie odstępstwa i zmiany od wymagań zamawiającego. </w:t>
      </w:r>
    </w:p>
    <w:p>
      <w:pPr>
        <w:pStyle w:val="Normal"/>
        <w:jc w:val="left"/>
        <w:rPr>
          <w:rFonts w:ascii="Calibri" w:hAnsi="Calibri" w:cs="Calibri"/>
        </w:rPr>
      </w:pPr>
      <w:r>
        <w:rPr>
          <w:rFonts w:cs="Calibri" w:ascii="Calibri" w:hAnsi="Calibri"/>
        </w:rPr>
      </w:r>
    </w:p>
    <w:p>
      <w:pPr>
        <w:pStyle w:val="Normal"/>
        <w:jc w:val="left"/>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Arial Narrow">
    <w:charset w:val="ee"/>
    <w:family w:val="roman"/>
    <w:pitch w:val="variable"/>
  </w:font>
  <w:font w:name="Times New Roman">
    <w:charset w:val="ee"/>
    <w:family w:val="roman"/>
    <w:pitch w:val="variable"/>
  </w:font>
  <w:font w:name="Symbol">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Wingdings">
    <w:charset w:val="ee"/>
    <w:family w:val="roman"/>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1."/>
      <w:lvlJc w:val="left"/>
      <w:pPr>
        <w:tabs>
          <w:tab w:val="num" w:pos="360"/>
        </w:tabs>
        <w:ind w:left="0" w:hanging="0"/>
      </w:pPr>
      <w:rPr>
        <w:sz w:val="24"/>
        <w:rFonts w:cs="Times New Roman"/>
      </w:rPr>
    </w:lvl>
    <w:lvl w:ilvl="1">
      <w:start w:val="1"/>
      <w:pStyle w:val="Nagwek2"/>
      <w:numFmt w:val="upperLetter"/>
      <w:lvlText w:val="%2."/>
      <w:lvlJc w:val="left"/>
      <w:pPr>
        <w:tabs>
          <w:tab w:val="num" w:pos="1080"/>
        </w:tabs>
        <w:ind w:left="720" w:hanging="0"/>
      </w:pPr>
      <w:rPr>
        <w:rFonts w:cs="Times New Roman"/>
      </w:rPr>
    </w:lvl>
    <w:lvl w:ilvl="2">
      <w:start w:val="1"/>
      <w:pStyle w:val="Nagwek3"/>
      <w:numFmt w:val="decimal"/>
      <w:lvlText w:val="%3."/>
      <w:lvlJc w:val="left"/>
      <w:pPr>
        <w:tabs>
          <w:tab w:val="num" w:pos="1800"/>
        </w:tabs>
        <w:ind w:left="1440" w:hanging="0"/>
      </w:pPr>
      <w:rPr>
        <w:rFonts w:cs="Times New Roman"/>
      </w:rPr>
    </w:lvl>
    <w:lvl w:ilvl="3">
      <w:start w:val="1"/>
      <w:pStyle w:val="Nagwek4"/>
      <w:numFmt w:val="lowerLetter"/>
      <w:lvlText w:val="%4)"/>
      <w:lvlJc w:val="left"/>
      <w:pPr>
        <w:tabs>
          <w:tab w:val="num" w:pos="2520"/>
        </w:tabs>
        <w:ind w:left="2160" w:hanging="0"/>
      </w:pPr>
      <w:rPr>
        <w:rFonts w:cs="Times New Roman"/>
      </w:rPr>
    </w:lvl>
    <w:lvl w:ilvl="4">
      <w:start w:val="1"/>
      <w:pStyle w:val="Nagwek5"/>
      <w:numFmt w:val="decimal"/>
      <w:lvlText w:val="(%5)"/>
      <w:lvlJc w:val="left"/>
      <w:pPr>
        <w:tabs>
          <w:tab w:val="num" w:pos="3240"/>
        </w:tabs>
        <w:ind w:left="2880" w:hanging="0"/>
      </w:pPr>
      <w:rPr>
        <w:rFonts w:cs="Times New Roman"/>
      </w:rPr>
    </w:lvl>
    <w:lvl w:ilvl="5">
      <w:start w:val="1"/>
      <w:pStyle w:val="Nagwek6"/>
      <w:numFmt w:val="lowerLetter"/>
      <w:lvlText w:val="(%6)"/>
      <w:lvlJc w:val="left"/>
      <w:pPr>
        <w:tabs>
          <w:tab w:val="num" w:pos="3960"/>
        </w:tabs>
        <w:ind w:left="3600" w:hanging="0"/>
      </w:pPr>
      <w:rPr>
        <w:rFonts w:cs="Times New Roman"/>
      </w:rPr>
    </w:lvl>
    <w:lvl w:ilvl="6">
      <w:start w:val="1"/>
      <w:pStyle w:val="Nagwek7"/>
      <w:numFmt w:val="lowerRoman"/>
      <w:lvlText w:val="(%7)"/>
      <w:lvlJc w:val="left"/>
      <w:pPr>
        <w:tabs>
          <w:tab w:val="num" w:pos="4680"/>
        </w:tabs>
        <w:ind w:left="4320" w:hanging="0"/>
      </w:pPr>
      <w:rPr>
        <w:rFonts w:cs="Times New Roman"/>
      </w:rPr>
    </w:lvl>
    <w:lvl w:ilvl="7">
      <w:start w:val="1"/>
      <w:pStyle w:val="Nagwek8"/>
      <w:numFmt w:val="lowerLetter"/>
      <w:lvlText w:val="(%8)"/>
      <w:lvlJc w:val="left"/>
      <w:pPr>
        <w:tabs>
          <w:tab w:val="num" w:pos="5400"/>
        </w:tabs>
        <w:ind w:left="5040" w:hanging="0"/>
      </w:pPr>
      <w:rPr>
        <w:rFonts w:cs="Times New Roman"/>
      </w:rPr>
    </w:lvl>
    <w:lvl w:ilvl="8">
      <w:start w:val="1"/>
      <w:pStyle w:val="Nagwek9"/>
      <w:numFmt w:val="lowerRoman"/>
      <w:lvlText w:val="(%9)"/>
      <w:lvlJc w:val="left"/>
      <w:pPr>
        <w:tabs>
          <w:tab w:val="num" w:pos="6120"/>
        </w:tabs>
        <w:ind w:left="5760" w:hanging="0"/>
      </w:pPr>
      <w:rPr>
        <w:rFonts w:cs="Times New Roman"/>
      </w:rPr>
    </w:lvl>
  </w:abstractNum>
  <w:abstractNum w:abstractNumId="2">
    <w:lvl w:ilvl="0">
      <w:start w:val="1"/>
      <w:numFmt w:val="decimal"/>
      <w:lvlText w:val="%1."/>
      <w:lvlJc w:val="left"/>
      <w:pPr>
        <w:tabs>
          <w:tab w:val="num" w:pos="720"/>
        </w:tabs>
        <w:ind w:left="720" w:hanging="360"/>
      </w:pPr>
      <w:rPr>
        <w:sz w:val="24"/>
        <w:b w:val="false"/>
        <w:szCs w:val="24"/>
        <w:bCs w:val="false"/>
        <w:rFonts w:ascii="Calibri" w:hAnsi="Calibri" w:cs="Times New Roman"/>
        <w:color w:val="000000"/>
      </w:rPr>
    </w:lvl>
    <w:lvl w:ilvl="1">
      <w:start w:val="1"/>
      <w:numFmt w:val="decimal"/>
      <w:lvlText w:val="%2)"/>
      <w:lvlJc w:val="left"/>
      <w:pPr>
        <w:tabs>
          <w:tab w:val="num" w:pos="1080"/>
        </w:tabs>
        <w:ind w:left="1080" w:hanging="360"/>
      </w:pPr>
      <w:rPr>
        <w:sz w:val="24"/>
        <w:b w:val="false"/>
        <w:szCs w:val="24"/>
        <w:bCs w:val="false"/>
        <w:rFonts w:cs="Times New Roman"/>
        <w:color w:val="000000"/>
      </w:rPr>
    </w:lvl>
    <w:lvl w:ilvl="2">
      <w:start w:val="1"/>
      <w:numFmt w:val="lowerLetter"/>
      <w:lvlText w:val="%3)"/>
      <w:lvlJc w:val="left"/>
      <w:pPr>
        <w:tabs>
          <w:tab w:val="num" w:pos="1440"/>
        </w:tabs>
        <w:ind w:left="1440" w:hanging="360"/>
      </w:pPr>
      <w:rPr>
        <w:sz w:val="24"/>
        <w:b w:val="false"/>
        <w:szCs w:val="24"/>
        <w:bCs w:val="false"/>
        <w:rFonts w:cs="Times New Roman"/>
        <w:color w:val="000000"/>
      </w:rPr>
    </w:lvl>
    <w:lvl w:ilvl="3">
      <w:start w:val="1"/>
      <w:numFmt w:val="decimal"/>
      <w:lvlText w:val="%4."/>
      <w:lvlJc w:val="left"/>
      <w:pPr>
        <w:tabs>
          <w:tab w:val="num" w:pos="1800"/>
        </w:tabs>
        <w:ind w:left="1800" w:hanging="360"/>
      </w:pPr>
      <w:rPr>
        <w:sz w:val="24"/>
        <w:b w:val="false"/>
        <w:szCs w:val="24"/>
        <w:bCs w:val="false"/>
        <w:rFonts w:cs="Times New Roman"/>
        <w:color w:val="000000"/>
      </w:rPr>
    </w:lvl>
    <w:lvl w:ilvl="4">
      <w:start w:val="1"/>
      <w:numFmt w:val="decimal"/>
      <w:lvlText w:val="%5."/>
      <w:lvlJc w:val="left"/>
      <w:pPr>
        <w:tabs>
          <w:tab w:val="num" w:pos="2160"/>
        </w:tabs>
        <w:ind w:left="2160" w:hanging="360"/>
      </w:pPr>
      <w:rPr>
        <w:sz w:val="24"/>
        <w:b w:val="false"/>
        <w:szCs w:val="24"/>
        <w:bCs w:val="false"/>
        <w:rFonts w:cs="Times New Roman"/>
        <w:color w:val="000000"/>
      </w:rPr>
    </w:lvl>
    <w:lvl w:ilvl="5">
      <w:start w:val="1"/>
      <w:numFmt w:val="decimal"/>
      <w:lvlText w:val="%6."/>
      <w:lvlJc w:val="left"/>
      <w:pPr>
        <w:tabs>
          <w:tab w:val="num" w:pos="2520"/>
        </w:tabs>
        <w:ind w:left="2520" w:hanging="360"/>
      </w:pPr>
      <w:rPr>
        <w:sz w:val="24"/>
        <w:b w:val="false"/>
        <w:szCs w:val="24"/>
        <w:bCs w:val="false"/>
        <w:rFonts w:cs="Times New Roman"/>
        <w:color w:val="000000"/>
      </w:rPr>
    </w:lvl>
    <w:lvl w:ilvl="6">
      <w:start w:val="1"/>
      <w:numFmt w:val="decimal"/>
      <w:lvlText w:val="%7."/>
      <w:lvlJc w:val="left"/>
      <w:pPr>
        <w:tabs>
          <w:tab w:val="num" w:pos="2880"/>
        </w:tabs>
        <w:ind w:left="2880" w:hanging="360"/>
      </w:pPr>
      <w:rPr>
        <w:sz w:val="24"/>
        <w:b w:val="false"/>
        <w:szCs w:val="24"/>
        <w:bCs w:val="false"/>
        <w:rFonts w:cs="Times New Roman"/>
        <w:color w:val="000000"/>
      </w:rPr>
    </w:lvl>
    <w:lvl w:ilvl="7">
      <w:start w:val="1"/>
      <w:numFmt w:val="decimal"/>
      <w:lvlText w:val="%8."/>
      <w:lvlJc w:val="left"/>
      <w:pPr>
        <w:tabs>
          <w:tab w:val="num" w:pos="3240"/>
        </w:tabs>
        <w:ind w:left="3240" w:hanging="360"/>
      </w:pPr>
      <w:rPr>
        <w:sz w:val="24"/>
        <w:b w:val="false"/>
        <w:szCs w:val="24"/>
        <w:bCs w:val="false"/>
        <w:rFonts w:cs="Times New Roman"/>
        <w:color w:val="000000"/>
      </w:rPr>
    </w:lvl>
    <w:lvl w:ilvl="8">
      <w:start w:val="1"/>
      <w:numFmt w:val="decimal"/>
      <w:lvlText w:val="%9."/>
      <w:lvlJc w:val="left"/>
      <w:pPr>
        <w:tabs>
          <w:tab w:val="num" w:pos="3600"/>
        </w:tabs>
        <w:ind w:left="3600" w:hanging="360"/>
      </w:pPr>
      <w:rPr>
        <w:sz w:val="24"/>
        <w:b w:val="false"/>
        <w:szCs w:val="24"/>
        <w:bCs w:val="false"/>
        <w:rFonts w:cs="Times New Roman"/>
        <w:color w:val="000000"/>
      </w:rPr>
    </w:lvl>
  </w:abstractNum>
  <w:abstractNum w:abstractNumId="3">
    <w:lvl w:ilvl="0">
      <w:start w:val="1"/>
      <w:numFmt w:val="decimal"/>
      <w:lvlText w:val="%1."/>
      <w:lvlJc w:val="left"/>
      <w:pPr>
        <w:tabs>
          <w:tab w:val="num" w:pos="720"/>
        </w:tabs>
        <w:ind w:left="720" w:hanging="360"/>
      </w:pPr>
      <w:rPr>
        <w:sz w:val="24"/>
        <w:b/>
        <w:szCs w:val="24"/>
        <w:bCs w:val="false"/>
        <w:rFonts w:cs="Times New Roman"/>
        <w:color w:val="000000"/>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3"/>
      <w:numFmt w:val="decimal"/>
      <w:lvlText w:val="%1."/>
      <w:lvlJc w:val="left"/>
      <w:pPr>
        <w:tabs>
          <w:tab w:val="num" w:pos="720"/>
        </w:tabs>
        <w:ind w:left="720" w:hanging="360"/>
      </w:pPr>
      <w:rPr>
        <w:sz w:val="24"/>
        <w:b/>
        <w:szCs w:val="24"/>
        <w:bCs w:val="false"/>
        <w:rFonts w:cs="Times New Roman"/>
        <w:color w:val="000000"/>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lvl w:ilvl="0">
      <w:start w:val="2"/>
      <w:numFmt w:val="decimal"/>
      <w:lvlText w:val="%1."/>
      <w:lvlJc w:val="left"/>
      <w:pPr>
        <w:tabs>
          <w:tab w:val="num" w:pos="720"/>
        </w:tabs>
        <w:ind w:left="720" w:hanging="360"/>
      </w:pPr>
      <w:rPr>
        <w:sz w:val="24"/>
        <w:b/>
        <w:szCs w:val="24"/>
        <w:bCs w:val="false"/>
        <w:rFonts w:ascii="Calibri" w:hAnsi="Calibri" w:cs="Times New Roman"/>
        <w:color w:val="000000"/>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lvl w:ilvl="0">
      <w:start w:val="1"/>
      <w:numFmt w:val="bullet"/>
      <w:lvlText w:val=""/>
      <w:lvlJc w:val="left"/>
      <w:pPr>
        <w:tabs>
          <w:tab w:val="num" w:pos="1080"/>
        </w:tabs>
        <w:ind w:left="108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360" w:hanging="360"/>
      </w:pPr>
      <w:rPr>
        <w:sz w:val="24"/>
        <w:b/>
        <w:rFonts w:ascii="Calibri" w:hAnsi="Calibri" w:cs="Times New Roman"/>
      </w:rPr>
    </w:lvl>
    <w:lvl w:ilvl="1">
      <w:start w:val="1"/>
      <w:numFmt w:val="decimal"/>
      <w:lvlText w:val="%1.%2."/>
      <w:lvlJc w:val="left"/>
      <w:pPr>
        <w:ind w:left="792" w:hanging="432"/>
      </w:pPr>
      <w:rPr>
        <w:b/>
        <w:rFonts w:ascii="Calibri" w:hAnsi="Calibri"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lvl w:ilvl="0">
      <w:start w:val="4"/>
      <w:numFmt w:val="decimal"/>
      <w:lvlText w:val="%1."/>
      <w:lvlJc w:val="left"/>
      <w:pPr>
        <w:tabs>
          <w:tab w:val="num" w:pos="720"/>
        </w:tabs>
        <w:ind w:left="720" w:hanging="360"/>
      </w:pPr>
      <w:rPr>
        <w:sz w:val="24"/>
        <w:b/>
        <w:szCs w:val="24"/>
        <w:bCs w:val="false"/>
        <w:rFonts w:ascii="Calibri" w:hAnsi="Calibri" w:cs="Times New Roman"/>
        <w:color w:val="000000"/>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val="false"/>
      <w:suppressAutoHyphens w:val="true"/>
      <w:bidi w:val="0"/>
      <w:spacing w:lineRule="atLeast" w:line="360"/>
      <w:jc w:val="both"/>
      <w:textAlignment w:val="baseline"/>
    </w:pPr>
    <w:rPr>
      <w:rFonts w:ascii="Arial" w:hAnsi="Arial" w:eastAsia="Times New Roman" w:cs="Arial"/>
      <w:color w:val="auto"/>
      <w:kern w:val="0"/>
      <w:sz w:val="24"/>
      <w:szCs w:val="24"/>
      <w:lang w:val="pl-PL" w:eastAsia="zh-CN" w:bidi="ar-SA"/>
    </w:rPr>
  </w:style>
  <w:style w:type="paragraph" w:styleId="Nagwek1">
    <w:name w:val="Heading 1"/>
    <w:basedOn w:val="Normal"/>
    <w:next w:val="Normal"/>
    <w:qFormat/>
    <w:pPr>
      <w:keepNext w:val="true"/>
      <w:numPr>
        <w:ilvl w:val="0"/>
        <w:numId w:val="1"/>
      </w:numPr>
      <w:spacing w:before="240" w:after="240"/>
      <w:outlineLvl w:val="0"/>
    </w:pPr>
    <w:rPr>
      <w:b/>
      <w:bCs/>
      <w:kern w:val="2"/>
      <w:sz w:val="28"/>
      <w:szCs w:val="28"/>
    </w:rPr>
  </w:style>
  <w:style w:type="paragraph" w:styleId="Nagwek2">
    <w:name w:val="Heading 2"/>
    <w:basedOn w:val="Normal"/>
    <w:next w:val="Normal"/>
    <w:qFormat/>
    <w:pPr>
      <w:keepNext w:val="true"/>
      <w:numPr>
        <w:ilvl w:val="1"/>
        <w:numId w:val="1"/>
      </w:numPr>
      <w:spacing w:before="240" w:after="60"/>
      <w:outlineLvl w:val="1"/>
    </w:pPr>
    <w:rPr>
      <w:b/>
      <w:bCs/>
    </w:rPr>
  </w:style>
  <w:style w:type="paragraph" w:styleId="Nagwek3">
    <w:name w:val="Heading 3"/>
    <w:basedOn w:val="Normal"/>
    <w:next w:val="Normal"/>
    <w:qFormat/>
    <w:pPr>
      <w:numPr>
        <w:ilvl w:val="2"/>
        <w:numId w:val="1"/>
      </w:numPr>
      <w:spacing w:before="120" w:after="120"/>
      <w:outlineLvl w:val="2"/>
    </w:pPr>
    <w:rPr>
      <w:b/>
      <w:bCs/>
      <w:sz w:val="22"/>
      <w:szCs w:val="22"/>
    </w:rPr>
  </w:style>
  <w:style w:type="paragraph" w:styleId="Nagwek4">
    <w:name w:val="Heading 4"/>
    <w:basedOn w:val="Normal"/>
    <w:next w:val="Normal"/>
    <w:qFormat/>
    <w:pPr>
      <w:keepNext w:val="true"/>
      <w:numPr>
        <w:ilvl w:val="3"/>
        <w:numId w:val="1"/>
      </w:numPr>
      <w:outlineLvl w:val="3"/>
    </w:pPr>
    <w:rPr>
      <w:rFonts w:ascii="Arial Narrow" w:hAnsi="Arial Narrow" w:cs="Arial Narrow"/>
      <w:sz w:val="22"/>
      <w:szCs w:val="22"/>
      <w:u w:val="single"/>
    </w:rPr>
  </w:style>
  <w:style w:type="paragraph" w:styleId="Nagwek5">
    <w:name w:val="Heading 5"/>
    <w:basedOn w:val="Normal"/>
    <w:next w:val="Normal"/>
    <w:qFormat/>
    <w:pPr>
      <w:numPr>
        <w:ilvl w:val="4"/>
        <w:numId w:val="1"/>
      </w:numPr>
      <w:spacing w:before="240" w:after="60"/>
      <w:outlineLvl w:val="4"/>
    </w:pPr>
    <w:rPr>
      <w:b/>
      <w:bCs/>
      <w:i/>
      <w:iCs/>
      <w:sz w:val="26"/>
      <w:szCs w:val="26"/>
    </w:rPr>
  </w:style>
  <w:style w:type="paragraph" w:styleId="Nagwek6">
    <w:name w:val="Heading 6"/>
    <w:basedOn w:val="Normal"/>
    <w:next w:val="Normal"/>
    <w:qFormat/>
    <w:pPr>
      <w:numPr>
        <w:ilvl w:val="5"/>
        <w:numId w:val="1"/>
      </w:numPr>
      <w:spacing w:before="240" w:after="60"/>
      <w:outlineLvl w:val="5"/>
    </w:pPr>
    <w:rPr>
      <w:b/>
      <w:bCs/>
      <w:sz w:val="22"/>
      <w:szCs w:val="22"/>
    </w:rPr>
  </w:style>
  <w:style w:type="paragraph" w:styleId="Nagwek7">
    <w:name w:val="Heading 7"/>
    <w:basedOn w:val="Normal"/>
    <w:qFormat/>
    <w:pPr>
      <w:numPr>
        <w:ilvl w:val="6"/>
        <w:numId w:val="1"/>
      </w:numPr>
      <w:spacing w:before="240" w:after="60"/>
      <w:outlineLvl w:val="6"/>
    </w:pPr>
    <w:rPr>
      <w:b/>
      <w:bCs/>
      <w:lang w:val="en-GB"/>
    </w:rPr>
  </w:style>
  <w:style w:type="paragraph" w:styleId="Nagwek8">
    <w:name w:val="Heading 8"/>
    <w:basedOn w:val="Normal"/>
    <w:next w:val="Normal"/>
    <w:qFormat/>
    <w:pPr>
      <w:numPr>
        <w:ilvl w:val="7"/>
        <w:numId w:val="1"/>
      </w:numPr>
      <w:spacing w:before="240" w:after="60"/>
      <w:outlineLvl w:val="7"/>
    </w:pPr>
    <w:rPr>
      <w:i/>
      <w:iCs/>
    </w:rPr>
  </w:style>
  <w:style w:type="paragraph" w:styleId="Nagwek9">
    <w:name w:val="Heading 9"/>
    <w:basedOn w:val="Normal"/>
    <w:next w:val="Normal"/>
    <w:qFormat/>
    <w:pPr>
      <w:numPr>
        <w:ilvl w:val="8"/>
        <w:numId w:val="1"/>
      </w:numPr>
      <w:spacing w:before="240" w:after="60"/>
      <w:outlineLvl w:val="8"/>
    </w:pPr>
    <w:rPr>
      <w:sz w:val="22"/>
      <w:szCs w:val="22"/>
    </w:rPr>
  </w:style>
  <w:style w:type="character" w:styleId="WW8Num1z0">
    <w:name w:val="WW8Num1z0"/>
    <w:qFormat/>
    <w:rPr>
      <w:rFonts w:cs="Times New Roman"/>
    </w:rPr>
  </w:style>
  <w:style w:type="character" w:styleId="WW8Num2z0">
    <w:name w:val="WW8Num2z0"/>
    <w:qFormat/>
    <w:rPr>
      <w:rFonts w:ascii="Times New Roman" w:hAnsi="Times New Roman" w:cs="Times New Roman"/>
      <w:b w:val="false"/>
      <w:bCs w:val="false"/>
      <w:color w:val="000000"/>
      <w:sz w:val="24"/>
      <w:szCs w:val="24"/>
    </w:rPr>
  </w:style>
  <w:style w:type="character" w:styleId="WW8Num3z0">
    <w:name w:val="WW8Num3z0"/>
    <w:qFormat/>
    <w:rPr>
      <w:rFonts w:ascii="Times New Roman" w:hAnsi="Times New Roman" w:cs="Times New Roman"/>
      <w:b/>
      <w:bCs w:val="false"/>
      <w:color w:val="000000"/>
      <w:sz w:val="24"/>
      <w:szCs w:val="24"/>
    </w:rPr>
  </w:style>
  <w:style w:type="character" w:styleId="WW8Num3z1">
    <w:name w:val="WW8Num3z1"/>
    <w:qFormat/>
    <w:rPr>
      <w:rFonts w:cs="Times New Roman"/>
    </w:rPr>
  </w:style>
  <w:style w:type="character" w:styleId="WW8Num4z0">
    <w:name w:val="WW8Num4z0"/>
    <w:qFormat/>
    <w:rPr>
      <w:rFonts w:cs="Times New Roman"/>
      <w:b w:val="false"/>
      <w:sz w:val="22"/>
    </w:rPr>
  </w:style>
  <w:style w:type="character" w:styleId="WW8Num4z2">
    <w:name w:val="WW8Num4z2"/>
    <w:qFormat/>
    <w:rPr>
      <w:rFonts w:ascii="Symbol" w:hAnsi="Symbol" w:cs="Symbol"/>
      <w:b w:val="false"/>
      <w:sz w:val="24"/>
    </w:rPr>
  </w:style>
  <w:style w:type="character" w:styleId="WW8Num5z0">
    <w:name w:val="WW8Num5z0"/>
    <w:qFormat/>
    <w:rPr>
      <w:rFonts w:cs="Times New Roman"/>
    </w:rPr>
  </w:style>
  <w:style w:type="character" w:styleId="WW8Num6z0">
    <w:name w:val="WW8Num6z0"/>
    <w:qFormat/>
    <w:rPr>
      <w:rFonts w:ascii="Times New Roman" w:hAnsi="Times New Roman" w:cs="Times New Roman"/>
      <w:b/>
      <w:bCs w:val="false"/>
      <w:color w:val="000000"/>
      <w:sz w:val="24"/>
      <w:szCs w:val="24"/>
    </w:rPr>
  </w:style>
  <w:style w:type="character" w:styleId="WW8Num6z1">
    <w:name w:val="WW8Num6z1"/>
    <w:qFormat/>
    <w:rPr>
      <w:rFonts w:cs="Times New Roman"/>
    </w:rPr>
  </w:style>
  <w:style w:type="character" w:styleId="WW8Num7z0">
    <w:name w:val="WW8Num7z0"/>
    <w:qFormat/>
    <w:rPr>
      <w:rFonts w:ascii="Times New Roman" w:hAnsi="Times New Roman" w:cs="Times New Roman"/>
      <w:b/>
      <w:bCs w:val="false"/>
      <w:color w:val="000000"/>
      <w:sz w:val="24"/>
      <w:szCs w:val="24"/>
    </w:rPr>
  </w:style>
  <w:style w:type="character" w:styleId="WW8Num7z1">
    <w:name w:val="WW8Num7z1"/>
    <w:qFormat/>
    <w:rPr>
      <w:rFonts w:cs="Times New Roman"/>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rFonts w:cs="Times New Roman"/>
    </w:rPr>
  </w:style>
  <w:style w:type="character" w:styleId="WW8Num11z0">
    <w:name w:val="WW8Num11z0"/>
    <w:qFormat/>
    <w:rPr>
      <w:rFonts w:cs="Times New Roman"/>
    </w:rPr>
  </w:style>
  <w:style w:type="character" w:styleId="WW8Num12z0">
    <w:name w:val="WW8Num12z0"/>
    <w:qFormat/>
    <w:rPr>
      <w:rFonts w:cs="Times New Roman"/>
      <w:b/>
      <w:sz w:val="22"/>
    </w:rPr>
  </w:style>
  <w:style w:type="character" w:styleId="WW8Num12z2">
    <w:name w:val="WW8Num12z2"/>
    <w:qFormat/>
    <w:rPr>
      <w:rFonts w:ascii="Calibri" w:hAnsi="Calibri" w:cs="Times New Roman"/>
      <w:b w:val="false"/>
      <w:sz w:val="22"/>
    </w:rPr>
  </w:style>
  <w:style w:type="character" w:styleId="WW8Num13z0">
    <w:name w:val="WW8Num13z0"/>
    <w:qFormat/>
    <w:rPr>
      <w:rFonts w:ascii="Symbol" w:hAnsi="Symbol" w:cs="Symbol"/>
    </w:rPr>
  </w:style>
  <w:style w:type="character" w:styleId="WW8Num14z0">
    <w:name w:val="WW8Num14z0"/>
    <w:qFormat/>
    <w:rPr>
      <w:rFonts w:ascii="Times New Roman" w:hAnsi="Times New Roman" w:cs="Times New Roman"/>
      <w:b/>
      <w:bCs w:val="false"/>
      <w:color w:val="000000"/>
      <w:sz w:val="24"/>
      <w:szCs w:val="24"/>
    </w:rPr>
  </w:style>
  <w:style w:type="character" w:styleId="WW8Num14z1">
    <w:name w:val="WW8Num14z1"/>
    <w:qFormat/>
    <w:rPr>
      <w:rFonts w:cs="Times New Roman"/>
    </w:rPr>
  </w:style>
  <w:style w:type="character" w:styleId="WW8Num1z1">
    <w:name w:val="WW8Num1z1"/>
    <w:qFormat/>
    <w:rPr>
      <w:rFonts w:ascii="Segoe UI" w:hAnsi="Segoe UI" w:cs="Segoe UI"/>
    </w:rPr>
  </w:style>
  <w:style w:type="character" w:styleId="WW8Num2z1">
    <w:name w:val="WW8Num2z1"/>
    <w:qFormat/>
    <w:rPr>
      <w:rFonts w:ascii="Segoe UI" w:hAnsi="Segoe UI" w:cs="Segoe UI"/>
    </w:rPr>
  </w:style>
  <w:style w:type="character" w:styleId="WW8Num13z1">
    <w:name w:val="WW8Num13z1"/>
    <w:qFormat/>
    <w:rPr>
      <w:rFonts w:cs="Times New Roman"/>
    </w:rPr>
  </w:style>
  <w:style w:type="character" w:styleId="WW8Num14z2">
    <w:name w:val="WW8Num14z2"/>
    <w:qFormat/>
    <w:rPr>
      <w:rFonts w:cs="Times New Roman"/>
      <w:b w:val="false"/>
      <w:sz w:val="22"/>
    </w:rPr>
  </w:style>
  <w:style w:type="character" w:styleId="WW8Num15z0">
    <w:name w:val="WW8Num15z0"/>
    <w:qFormat/>
    <w:rPr>
      <w:rFonts w:cs="Times New Roman"/>
    </w:rPr>
  </w:style>
  <w:style w:type="character" w:styleId="WW8Num16z0">
    <w:name w:val="WW8Num16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7z0">
    <w:name w:val="WW8Num1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8z0">
    <w:name w:val="WW8Num18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9z0">
    <w:name w:val="WW8Num19z0"/>
    <w:qFormat/>
    <w:rPr>
      <w:rFonts w:cs="Times New Roman"/>
    </w:rPr>
  </w:style>
  <w:style w:type="character" w:styleId="WW8Num20z0">
    <w:name w:val="WW8Num20z0"/>
    <w:qFormat/>
    <w:rPr>
      <w:rFonts w:cs="Times New Roman"/>
    </w:rPr>
  </w:style>
  <w:style w:type="character" w:styleId="WW8Num21z0">
    <w:name w:val="WW8Num21z0"/>
    <w:qFormat/>
    <w:rPr>
      <w:rFonts w:cs="Times New Roman"/>
      <w:b w:val="false"/>
      <w:sz w:val="22"/>
    </w:rPr>
  </w:style>
  <w:style w:type="character" w:styleId="WW8Num21z2">
    <w:name w:val="WW8Num21z2"/>
    <w:qFormat/>
    <w:rPr>
      <w:rFonts w:ascii="Symbol" w:hAnsi="Symbol" w:cs="Symbol"/>
      <w:b w:val="false"/>
      <w:sz w:val="24"/>
    </w:rPr>
  </w:style>
  <w:style w:type="character" w:styleId="WW8Num22z0">
    <w:name w:val="WW8Num22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23z0">
    <w:name w:val="WW8Num23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24z0">
    <w:name w:val="WW8Num24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24z1">
    <w:name w:val="WW8Num24z1"/>
    <w:qFormat/>
    <w:rPr>
      <w:rFonts w:cs="Times New Roman"/>
    </w:rPr>
  </w:style>
  <w:style w:type="character" w:styleId="WW8Num25z0">
    <w:name w:val="WW8Num25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26z0">
    <w:name w:val="WW8Num26z0"/>
    <w:qFormat/>
    <w:rPr>
      <w:rFonts w:ascii="Arial" w:hAnsi="Arial" w:eastAsia="Times New Roman" w:cs="Arial"/>
      <w:b w:val="false"/>
      <w:i w:val="false"/>
      <w:caps w:val="false"/>
      <w:smallCaps w:val="false"/>
      <w:strike w:val="false"/>
      <w:dstrike w:val="false"/>
      <w:color w:val="000000"/>
      <w:position w:val="0"/>
      <w:sz w:val="18"/>
      <w:sz w:val="18"/>
      <w:u w:val="none"/>
      <w:vertAlign w:val="baseline"/>
    </w:rPr>
  </w:style>
  <w:style w:type="character" w:styleId="WW8Num26z1">
    <w:name w:val="WW8Num26z1"/>
    <w:qFormat/>
    <w:rPr>
      <w:rFonts w:cs="Times New Roman"/>
    </w:rPr>
  </w:style>
  <w:style w:type="character" w:styleId="WW8Num27z0">
    <w:name w:val="WW8Num2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28z0">
    <w:name w:val="WW8Num28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29z0">
    <w:name w:val="WW8Num29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29z1">
    <w:name w:val="WW8Num29z1"/>
    <w:qFormat/>
    <w:rPr>
      <w:rFonts w:cs="Times New Roman"/>
    </w:rPr>
  </w:style>
  <w:style w:type="character" w:styleId="WW8Num30z0">
    <w:name w:val="WW8Num30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31z0">
    <w:name w:val="WW8Num31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31z1">
    <w:name w:val="WW8Num31z1"/>
    <w:qFormat/>
    <w:rPr>
      <w:rFonts w:cs="Times New Roman"/>
    </w:rPr>
  </w:style>
  <w:style w:type="character" w:styleId="WW8Num32z0">
    <w:name w:val="WW8Num32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33z0">
    <w:name w:val="WW8Num33z0"/>
    <w:qFormat/>
    <w:rPr>
      <w:rFonts w:cs="Times New Roman"/>
    </w:rPr>
  </w:style>
  <w:style w:type="character" w:styleId="WW8Num34z0">
    <w:name w:val="WW8Num34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34z1">
    <w:name w:val="WW8Num34z1"/>
    <w:qFormat/>
    <w:rPr>
      <w:rFonts w:cs="Times New Roman"/>
    </w:rPr>
  </w:style>
  <w:style w:type="character" w:styleId="WW8Num35z0">
    <w:name w:val="WW8Num35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36z0">
    <w:name w:val="WW8Num36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37z0">
    <w:name w:val="WW8Num37z0"/>
    <w:qFormat/>
    <w:rPr>
      <w:rFonts w:cs="Times New Roman"/>
    </w:rPr>
  </w:style>
  <w:style w:type="character" w:styleId="WW8Num38z0">
    <w:name w:val="WW8Num38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39z0">
    <w:name w:val="WW8Num39z0"/>
    <w:qFormat/>
    <w:rPr>
      <w:rFonts w:ascii="Calibri" w:hAnsi="Calibri" w:cs="Calibri"/>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cs="Times New Roman"/>
    </w:rPr>
  </w:style>
  <w:style w:type="character" w:styleId="WW8Num41z0">
    <w:name w:val="WW8Num41z0"/>
    <w:qFormat/>
    <w:rPr>
      <w:rFonts w:cs="Times New Roman"/>
    </w:rPr>
  </w:style>
  <w:style w:type="character" w:styleId="WW8Num42z0">
    <w:name w:val="WW8Num42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42z1">
    <w:name w:val="WW8Num42z1"/>
    <w:qFormat/>
    <w:rPr>
      <w:rFonts w:cs="Times New Roman"/>
    </w:rPr>
  </w:style>
  <w:style w:type="character" w:styleId="WW8Num43z0">
    <w:name w:val="WW8Num43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43z1">
    <w:name w:val="WW8Num43z1"/>
    <w:qFormat/>
    <w:rPr>
      <w:rFonts w:cs="Times New Roman"/>
    </w:rPr>
  </w:style>
  <w:style w:type="character" w:styleId="WW8Num44z0">
    <w:name w:val="WW8Num44z0"/>
    <w:qFormat/>
    <w:rPr>
      <w:rFonts w:cs="Times New Roman"/>
      <w:b/>
    </w:rPr>
  </w:style>
  <w:style w:type="character" w:styleId="WW8Num44z1">
    <w:name w:val="WW8Num44z1"/>
    <w:qFormat/>
    <w:rPr>
      <w:rFonts w:cs="Times New Roman"/>
    </w:rPr>
  </w:style>
  <w:style w:type="character" w:styleId="WW8Num45z0">
    <w:name w:val="WW8Num45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45z1">
    <w:name w:val="WW8Num45z1"/>
    <w:qFormat/>
    <w:rPr>
      <w:rFonts w:cs="Times New Roman"/>
    </w:rPr>
  </w:style>
  <w:style w:type="character" w:styleId="WW8Num46z0">
    <w:name w:val="WW8Num46z0"/>
    <w:qFormat/>
    <w:rPr>
      <w:rFonts w:cs="Times New Roman"/>
    </w:rPr>
  </w:style>
  <w:style w:type="character" w:styleId="WW8Num47z0">
    <w:name w:val="WW8Num47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47z1">
    <w:name w:val="WW8Num47z1"/>
    <w:qFormat/>
    <w:rPr>
      <w:rFonts w:cs="Times New Roman"/>
    </w:rPr>
  </w:style>
  <w:style w:type="character" w:styleId="WW8Num48z0">
    <w:name w:val="WW8Num48z0"/>
    <w:qFormat/>
    <w:rPr>
      <w:rFonts w:cs="Times New Roman"/>
      <w:b/>
    </w:rPr>
  </w:style>
  <w:style w:type="character" w:styleId="WW8Num48z1">
    <w:name w:val="WW8Num48z1"/>
    <w:qFormat/>
    <w:rPr>
      <w:rFonts w:cs="Times New Roman"/>
    </w:rPr>
  </w:style>
  <w:style w:type="character" w:styleId="WW8Num49z0">
    <w:name w:val="WW8Num49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50z0">
    <w:name w:val="WW8Num50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50z1">
    <w:name w:val="WW8Num50z1"/>
    <w:qFormat/>
    <w:rPr>
      <w:rFonts w:cs="Times New Roman"/>
    </w:rPr>
  </w:style>
  <w:style w:type="character" w:styleId="WW8Num51z0">
    <w:name w:val="WW8Num51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52z0">
    <w:name w:val="WW8Num52z0"/>
    <w:qFormat/>
    <w:rPr>
      <w:rFonts w:ascii="Times New Roman" w:hAnsi="Times New Roman" w:cs="Times New Roman"/>
      <w:b/>
      <w:bCs w:val="false"/>
      <w:color w:val="000000"/>
      <w:sz w:val="24"/>
      <w:szCs w:val="24"/>
    </w:rPr>
  </w:style>
  <w:style w:type="character" w:styleId="WW8Num52z1">
    <w:name w:val="WW8Num52z1"/>
    <w:qFormat/>
    <w:rPr>
      <w:rFonts w:cs="Times New Roman"/>
    </w:rPr>
  </w:style>
  <w:style w:type="character" w:styleId="WW8Num53z0">
    <w:name w:val="WW8Num53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53z1">
    <w:name w:val="WW8Num53z1"/>
    <w:qFormat/>
    <w:rPr>
      <w:rFonts w:cs="Times New Roman"/>
    </w:rPr>
  </w:style>
  <w:style w:type="character" w:styleId="WW8Num54z0">
    <w:name w:val="WW8Num54z0"/>
    <w:qFormat/>
    <w:rPr>
      <w:rFonts w:cs="Times New Roman"/>
    </w:rPr>
  </w:style>
  <w:style w:type="character" w:styleId="WW8Num55z0">
    <w:name w:val="WW8Num55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56z0">
    <w:name w:val="WW8Num56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57z0">
    <w:name w:val="WW8Num57z0"/>
    <w:qFormat/>
    <w:rPr>
      <w:rFonts w:ascii="Times New Roman" w:hAnsi="Times New Roman" w:cs="Times New Roman"/>
      <w:b/>
      <w:bCs w:val="false"/>
      <w:color w:val="000000"/>
      <w:sz w:val="24"/>
      <w:szCs w:val="24"/>
    </w:rPr>
  </w:style>
  <w:style w:type="character" w:styleId="WW8Num57z1">
    <w:name w:val="WW8Num57z1"/>
    <w:qFormat/>
    <w:rPr>
      <w:rFonts w:cs="Times New Roman"/>
    </w:rPr>
  </w:style>
  <w:style w:type="character" w:styleId="WW8Num58z0">
    <w:name w:val="WW8Num58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58z1">
    <w:name w:val="WW8Num58z1"/>
    <w:qFormat/>
    <w:rPr>
      <w:rFonts w:cs="Times New Roman"/>
    </w:rPr>
  </w:style>
  <w:style w:type="character" w:styleId="WW8Num59z0">
    <w:name w:val="WW8Num59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60z0">
    <w:name w:val="WW8Num60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61z0">
    <w:name w:val="WW8Num61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62z0">
    <w:name w:val="WW8Num62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63z0">
    <w:name w:val="WW8Num63z0"/>
    <w:qFormat/>
    <w:rPr>
      <w:rFonts w:ascii="Symbol" w:hAnsi="Symbol" w:cs="Symbol"/>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4z0">
    <w:name w:val="WW8Num64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64z1">
    <w:name w:val="WW8Num64z1"/>
    <w:qFormat/>
    <w:rPr>
      <w:rFonts w:cs="Times New Roman"/>
    </w:rPr>
  </w:style>
  <w:style w:type="character" w:styleId="WW8Num65z0">
    <w:name w:val="WW8Num65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65z1">
    <w:name w:val="WW8Num65z1"/>
    <w:qFormat/>
    <w:rPr>
      <w:rFonts w:cs="Times New Roman"/>
    </w:rPr>
  </w:style>
  <w:style w:type="character" w:styleId="WW8Num66z0">
    <w:name w:val="WW8Num66z0"/>
    <w:qFormat/>
    <w:rPr>
      <w:rFonts w:cs="Times New Roman"/>
    </w:rPr>
  </w:style>
  <w:style w:type="character" w:styleId="WW8Num67z0">
    <w:name w:val="WW8Num67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67z1">
    <w:name w:val="WW8Num67z1"/>
    <w:qFormat/>
    <w:rPr>
      <w:rFonts w:cs="Times New Roman"/>
    </w:rPr>
  </w:style>
  <w:style w:type="character" w:styleId="WW8Num68z0">
    <w:name w:val="WW8Num68z0"/>
    <w:qFormat/>
    <w:rPr>
      <w:rFonts w:ascii="Symbol" w:hAnsi="Symbol" w:cs="Symbol"/>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9z0">
    <w:name w:val="WW8Num69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70z0">
    <w:name w:val="WW8Num70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71z0">
    <w:name w:val="WW8Num71z0"/>
    <w:qFormat/>
    <w:rPr>
      <w:rFonts w:cs="Times New Roman"/>
    </w:rPr>
  </w:style>
  <w:style w:type="character" w:styleId="WW8Num72z0">
    <w:name w:val="WW8Num72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72z1">
    <w:name w:val="WW8Num72z1"/>
    <w:qFormat/>
    <w:rPr>
      <w:rFonts w:cs="Times New Roman"/>
    </w:rPr>
  </w:style>
  <w:style w:type="character" w:styleId="WW8Num73z0">
    <w:name w:val="WW8Num73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73z1">
    <w:name w:val="WW8Num73z1"/>
    <w:qFormat/>
    <w:rPr>
      <w:rFonts w:cs="Times New Roman"/>
    </w:rPr>
  </w:style>
  <w:style w:type="character" w:styleId="WW8Num74z0">
    <w:name w:val="WW8Num74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75z0">
    <w:name w:val="WW8Num75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76z0">
    <w:name w:val="WW8Num76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76z1">
    <w:name w:val="WW8Num76z1"/>
    <w:qFormat/>
    <w:rPr>
      <w:rFonts w:cs="Times New Roman"/>
    </w:rPr>
  </w:style>
  <w:style w:type="character" w:styleId="WW8Num77z0">
    <w:name w:val="WW8Num7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78z0">
    <w:name w:val="WW8Num78z0"/>
    <w:qFormat/>
    <w:rPr>
      <w:rFonts w:cs="Times New Roman"/>
      <w:b/>
      <w:sz w:val="22"/>
    </w:rPr>
  </w:style>
  <w:style w:type="character" w:styleId="WW8Num78z2">
    <w:name w:val="WW8Num78z2"/>
    <w:qFormat/>
    <w:rPr>
      <w:rFonts w:cs="Times New Roman"/>
      <w:b w:val="false"/>
      <w:sz w:val="22"/>
    </w:rPr>
  </w:style>
  <w:style w:type="character" w:styleId="WW8Num79z0">
    <w:name w:val="WW8Num79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80z0">
    <w:name w:val="WW8Num80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81z0">
    <w:name w:val="WW8Num81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81z1">
    <w:name w:val="WW8Num81z1"/>
    <w:qFormat/>
    <w:rPr>
      <w:rFonts w:cs="Times New Roman"/>
    </w:rPr>
  </w:style>
  <w:style w:type="character" w:styleId="WW8Num82z0">
    <w:name w:val="WW8Num82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82z1">
    <w:name w:val="WW8Num82z1"/>
    <w:qFormat/>
    <w:rPr>
      <w:rFonts w:cs="Times New Roman"/>
    </w:rPr>
  </w:style>
  <w:style w:type="character" w:styleId="WW8Num83z0">
    <w:name w:val="WW8Num83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83z1">
    <w:name w:val="WW8Num83z1"/>
    <w:qFormat/>
    <w:rPr>
      <w:rFonts w:cs="Times New Roman"/>
    </w:rPr>
  </w:style>
  <w:style w:type="character" w:styleId="WW8Num84z0">
    <w:name w:val="WW8Num84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85z0">
    <w:name w:val="WW8Num85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85z1">
    <w:name w:val="WW8Num85z1"/>
    <w:qFormat/>
    <w:rPr>
      <w:rFonts w:cs="Times New Roman"/>
    </w:rPr>
  </w:style>
  <w:style w:type="character" w:styleId="WW8Num86z0">
    <w:name w:val="WW8Num86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86z1">
    <w:name w:val="WW8Num86z1"/>
    <w:qFormat/>
    <w:rPr>
      <w:rFonts w:cs="Times New Roman"/>
    </w:rPr>
  </w:style>
  <w:style w:type="character" w:styleId="WW8Num87z0">
    <w:name w:val="WW8Num8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88z0">
    <w:name w:val="WW8Num88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89z0">
    <w:name w:val="WW8Num89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90z0">
    <w:name w:val="WW8Num90z0"/>
    <w:qFormat/>
    <w:rPr>
      <w:rFonts w:cs="Times New Roman"/>
    </w:rPr>
  </w:style>
  <w:style w:type="character" w:styleId="WW8Num91z0">
    <w:name w:val="WW8Num91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91z1">
    <w:name w:val="WW8Num91z1"/>
    <w:qFormat/>
    <w:rPr>
      <w:rFonts w:cs="Times New Roman"/>
    </w:rPr>
  </w:style>
  <w:style w:type="character" w:styleId="WW8Num92z0">
    <w:name w:val="WW8Num92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92z1">
    <w:name w:val="WW8Num92z1"/>
    <w:qFormat/>
    <w:rPr>
      <w:rFonts w:cs="Times New Roman"/>
    </w:rPr>
  </w:style>
  <w:style w:type="character" w:styleId="WW8Num93z0">
    <w:name w:val="WW8Num93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94z0">
    <w:name w:val="WW8Num94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94z1">
    <w:name w:val="WW8Num94z1"/>
    <w:qFormat/>
    <w:rPr>
      <w:rFonts w:cs="Times New Roman"/>
    </w:rPr>
  </w:style>
  <w:style w:type="character" w:styleId="WW8Num95z0">
    <w:name w:val="WW8Num95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95z1">
    <w:name w:val="WW8Num95z1"/>
    <w:qFormat/>
    <w:rPr>
      <w:rFonts w:cs="Times New Roman"/>
    </w:rPr>
  </w:style>
  <w:style w:type="character" w:styleId="WW8Num96z0">
    <w:name w:val="WW8Num96z0"/>
    <w:qFormat/>
    <w:rPr>
      <w:rFonts w:cs="Times New Roman"/>
    </w:rPr>
  </w:style>
  <w:style w:type="character" w:styleId="WW8Num97z0">
    <w:name w:val="WW8Num9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98z0">
    <w:name w:val="WW8Num98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99z0">
    <w:name w:val="WW8Num99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99z1">
    <w:name w:val="WW8Num99z1"/>
    <w:qFormat/>
    <w:rPr>
      <w:rFonts w:cs="Times New Roman"/>
    </w:rPr>
  </w:style>
  <w:style w:type="character" w:styleId="WW8Num100z0">
    <w:name w:val="WW8Num100z0"/>
    <w:qFormat/>
    <w:rPr>
      <w:rFonts w:cs="Times New Roman"/>
    </w:rPr>
  </w:style>
  <w:style w:type="character" w:styleId="WW8Num101z0">
    <w:name w:val="WW8Num101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02z0">
    <w:name w:val="WW8Num102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03z0">
    <w:name w:val="WW8Num103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103z1">
    <w:name w:val="WW8Num103z1"/>
    <w:qFormat/>
    <w:rPr>
      <w:rFonts w:cs="Times New Roman"/>
    </w:rPr>
  </w:style>
  <w:style w:type="character" w:styleId="WW8Num104z0">
    <w:name w:val="WW8Num104z0"/>
    <w:qFormat/>
    <w:rPr>
      <w:rFonts w:ascii="Symbol" w:hAnsi="Symbol" w:cs="Symbol"/>
      <w:b w:val="false"/>
      <w:sz w:val="22"/>
    </w:rPr>
  </w:style>
  <w:style w:type="character" w:styleId="WW8Num104z1">
    <w:name w:val="WW8Num104z1"/>
    <w:qFormat/>
    <w:rPr>
      <w:rFonts w:cs="Times New Roman"/>
      <w:b w:val="false"/>
      <w:sz w:val="22"/>
    </w:rPr>
  </w:style>
  <w:style w:type="character" w:styleId="WW8Num105z0">
    <w:name w:val="WW8Num105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105z1">
    <w:name w:val="WW8Num105z1"/>
    <w:qFormat/>
    <w:rPr>
      <w:rFonts w:cs="Times New Roman"/>
    </w:rPr>
  </w:style>
  <w:style w:type="character" w:styleId="WW8Num106z0">
    <w:name w:val="WW8Num106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07z0">
    <w:name w:val="WW8Num10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08z0">
    <w:name w:val="WW8Num108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09z0">
    <w:name w:val="WW8Num109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109z1">
    <w:name w:val="WW8Num109z1"/>
    <w:qFormat/>
    <w:rPr>
      <w:rFonts w:cs="Times New Roman"/>
    </w:rPr>
  </w:style>
  <w:style w:type="character" w:styleId="WW8Num110z0">
    <w:name w:val="WW8Num110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11z0">
    <w:name w:val="WW8Num111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12z0">
    <w:name w:val="WW8Num112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13z0">
    <w:name w:val="WW8Num113z0"/>
    <w:qFormat/>
    <w:rPr>
      <w:rFonts w:cs="Times New Roman"/>
      <w:b/>
      <w:sz w:val="22"/>
    </w:rPr>
  </w:style>
  <w:style w:type="character" w:styleId="WW8Num113z2">
    <w:name w:val="WW8Num113z2"/>
    <w:qFormat/>
    <w:rPr>
      <w:rFonts w:ascii="Calibri" w:hAnsi="Calibri" w:cs="Times New Roman"/>
      <w:b w:val="false"/>
      <w:sz w:val="22"/>
    </w:rPr>
  </w:style>
  <w:style w:type="character" w:styleId="WW8Num114z0">
    <w:name w:val="WW8Num114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15z0">
    <w:name w:val="WW8Num115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7z0">
    <w:name w:val="WW8Num11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18z0">
    <w:name w:val="WW8Num118z0"/>
    <w:qFormat/>
    <w:rPr>
      <w:rFonts w:ascii="Times New Roman" w:hAnsi="Times New Roman" w:cs="Times New Roman"/>
      <w:b/>
      <w:bCs w:val="false"/>
      <w:color w:val="000000"/>
      <w:sz w:val="24"/>
      <w:szCs w:val="24"/>
    </w:rPr>
  </w:style>
  <w:style w:type="character" w:styleId="WW8Num118z1">
    <w:name w:val="WW8Num118z1"/>
    <w:qFormat/>
    <w:rPr>
      <w:rFonts w:cs="Times New Roman"/>
    </w:rPr>
  </w:style>
  <w:style w:type="character" w:styleId="WW8Num119z0">
    <w:name w:val="WW8Num119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20z0">
    <w:name w:val="WW8Num120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120z1">
    <w:name w:val="WW8Num120z1"/>
    <w:qFormat/>
    <w:rPr>
      <w:rFonts w:cs="Times New Roman"/>
    </w:rPr>
  </w:style>
  <w:style w:type="character" w:styleId="WW8Num121z0">
    <w:name w:val="WW8Num121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22z0">
    <w:name w:val="WW8Num122z0"/>
    <w:qFormat/>
    <w:rPr>
      <w:rFonts w:cs="Times New Roman"/>
    </w:rPr>
  </w:style>
  <w:style w:type="character" w:styleId="WW8Num123z0">
    <w:name w:val="WW8Num123z0"/>
    <w:qFormat/>
    <w:rPr>
      <w:rFonts w:ascii="Symbol" w:hAnsi="Symbol" w:cs="Symbol"/>
    </w:rPr>
  </w:style>
  <w:style w:type="character" w:styleId="WW8Num123z1">
    <w:name w:val="WW8Num123z1"/>
    <w:qFormat/>
    <w:rPr>
      <w:rFonts w:ascii="Courier New" w:hAnsi="Courier New" w:cs="Courier New"/>
    </w:rPr>
  </w:style>
  <w:style w:type="character" w:styleId="WW8Num123z2">
    <w:name w:val="WW8Num123z2"/>
    <w:qFormat/>
    <w:rPr>
      <w:rFonts w:ascii="Wingdings" w:hAnsi="Wingdings" w:cs="Wingdings"/>
    </w:rPr>
  </w:style>
  <w:style w:type="character" w:styleId="WW8Num124z0">
    <w:name w:val="WW8Num124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124z1">
    <w:name w:val="WW8Num124z1"/>
    <w:qFormat/>
    <w:rPr>
      <w:rFonts w:cs="Times New Roman"/>
    </w:rPr>
  </w:style>
  <w:style w:type="character" w:styleId="WW8Num125z0">
    <w:name w:val="WW8Num125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125z1">
    <w:name w:val="WW8Num125z1"/>
    <w:qFormat/>
    <w:rPr>
      <w:rFonts w:cs="Times New Roman"/>
    </w:rPr>
  </w:style>
  <w:style w:type="character" w:styleId="WW8Num126z0">
    <w:name w:val="WW8Num126z0"/>
    <w:qFormat/>
    <w:rPr>
      <w:rFonts w:ascii="Arial" w:hAnsi="Arial" w:eastAsia="Times New Roman" w:cs="Arial"/>
      <w:b w:val="false"/>
      <w:i w:val="false"/>
      <w:caps w:val="false"/>
      <w:smallCaps w:val="false"/>
      <w:strike w:val="false"/>
      <w:dstrike w:val="false"/>
      <w:color w:val="000000"/>
      <w:position w:val="0"/>
      <w:sz w:val="18"/>
      <w:sz w:val="18"/>
      <w:szCs w:val="18"/>
      <w:u w:val="none"/>
      <w:vertAlign w:val="baseline"/>
    </w:rPr>
  </w:style>
  <w:style w:type="character" w:styleId="WW8Num126z1">
    <w:name w:val="WW8Num126z1"/>
    <w:qFormat/>
    <w:rPr>
      <w:rFonts w:cs="Times New Roman"/>
    </w:rPr>
  </w:style>
  <w:style w:type="character" w:styleId="WW8Num127z0">
    <w:name w:val="WW8Num127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28z0">
    <w:name w:val="WW8Num128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29z0">
    <w:name w:val="WW8Num129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WW8Num130z0">
    <w:name w:val="WW8Num130z0"/>
    <w:qFormat/>
    <w:rPr>
      <w:rFonts w:ascii="Arial" w:hAnsi="Arial" w:eastAsia="Times New Roman" w:cs="Arial"/>
      <w:b w:val="false"/>
      <w:i w:val="false"/>
      <w:caps w:val="false"/>
      <w:smallCaps w:val="false"/>
      <w:strike w:val="false"/>
      <w:dstrike w:val="false"/>
      <w:color w:val="000000"/>
      <w:position w:val="0"/>
      <w:sz w:val="19"/>
      <w:sz w:val="19"/>
      <w:szCs w:val="19"/>
      <w:u w:val="none"/>
      <w:vertAlign w:val="baseline"/>
    </w:rPr>
  </w:style>
  <w:style w:type="character" w:styleId="Domylnaczcionkaakapitu">
    <w:name w:val="Domyślna czcionka akapitu"/>
    <w:qFormat/>
    <w:rPr/>
  </w:style>
  <w:style w:type="character" w:styleId="Nagwek1Znak">
    <w:name w:val="Nagłówek 1 Znak"/>
    <w:basedOn w:val="Domylnaczcionkaakapitu"/>
    <w:qFormat/>
    <w:rPr>
      <w:rFonts w:ascii="Arial" w:hAnsi="Arial" w:cs="Arial"/>
      <w:b/>
      <w:bCs/>
      <w:kern w:val="2"/>
      <w:sz w:val="28"/>
      <w:szCs w:val="28"/>
    </w:rPr>
  </w:style>
  <w:style w:type="character" w:styleId="Nagwek2Znak">
    <w:name w:val="Nagłówek 2 Znak"/>
    <w:basedOn w:val="Domylnaczcionkaakapitu"/>
    <w:qFormat/>
    <w:rPr>
      <w:rFonts w:ascii="Arial" w:hAnsi="Arial" w:cs="Arial"/>
      <w:b/>
      <w:bCs/>
      <w:sz w:val="24"/>
      <w:szCs w:val="24"/>
    </w:rPr>
  </w:style>
  <w:style w:type="character" w:styleId="Nagwek3Znak">
    <w:name w:val="Nagłówek 3 Znak"/>
    <w:basedOn w:val="Domylnaczcionkaakapitu"/>
    <w:qFormat/>
    <w:rPr>
      <w:rFonts w:ascii="Arial" w:hAnsi="Arial" w:cs="Arial"/>
      <w:b/>
      <w:bCs/>
    </w:rPr>
  </w:style>
  <w:style w:type="character" w:styleId="Nagwek4Znak">
    <w:name w:val="Nagłówek 4 Znak"/>
    <w:basedOn w:val="Domylnaczcionkaakapitu"/>
    <w:qFormat/>
    <w:rPr>
      <w:rFonts w:ascii="Arial Narrow" w:hAnsi="Arial Narrow" w:cs="Arial Narrow"/>
      <w:u w:val="single"/>
    </w:rPr>
  </w:style>
  <w:style w:type="character" w:styleId="Nagwek5Znak">
    <w:name w:val="Nagłówek 5 Znak"/>
    <w:basedOn w:val="Domylnaczcionkaakapitu"/>
    <w:qFormat/>
    <w:rPr>
      <w:rFonts w:ascii="Arial" w:hAnsi="Arial" w:cs="Arial"/>
      <w:b/>
      <w:bCs/>
      <w:i/>
      <w:iCs/>
      <w:sz w:val="26"/>
      <w:szCs w:val="26"/>
    </w:rPr>
  </w:style>
  <w:style w:type="character" w:styleId="Nagwek6Znak">
    <w:name w:val="Nagłówek 6 Znak"/>
    <w:basedOn w:val="Domylnaczcionkaakapitu"/>
    <w:qFormat/>
    <w:rPr>
      <w:rFonts w:ascii="Arial" w:hAnsi="Arial" w:cs="Arial"/>
      <w:b/>
      <w:bCs/>
    </w:rPr>
  </w:style>
  <w:style w:type="character" w:styleId="Nagwek7Znak">
    <w:name w:val="Nagłówek 7 Znak"/>
    <w:basedOn w:val="Domylnaczcionkaakapitu"/>
    <w:qFormat/>
    <w:rPr>
      <w:rFonts w:ascii="Arial" w:hAnsi="Arial" w:cs="Arial"/>
      <w:b/>
      <w:bCs/>
      <w:sz w:val="24"/>
      <w:szCs w:val="24"/>
      <w:lang w:val="en-GB"/>
    </w:rPr>
  </w:style>
  <w:style w:type="character" w:styleId="Nagwek8Znak">
    <w:name w:val="Nagłówek 8 Znak"/>
    <w:basedOn w:val="Domylnaczcionkaakapitu"/>
    <w:qFormat/>
    <w:rPr>
      <w:rFonts w:ascii="Arial" w:hAnsi="Arial" w:cs="Arial"/>
      <w:i/>
      <w:iCs/>
      <w:sz w:val="24"/>
      <w:szCs w:val="24"/>
    </w:rPr>
  </w:style>
  <w:style w:type="character" w:styleId="Nagwek9Znak">
    <w:name w:val="Nagłówek 9 Znak"/>
    <w:basedOn w:val="Domylnaczcionkaakapitu"/>
    <w:qFormat/>
    <w:rPr>
      <w:rFonts w:ascii="Arial" w:hAnsi="Arial" w:cs="Arial"/>
    </w:rPr>
  </w:style>
  <w:style w:type="character" w:styleId="TekstpodstawowywcityZnak">
    <w:name w:val="Tekst podstawowy wcięty Znak"/>
    <w:basedOn w:val="Domylnaczcionkaakapitu"/>
    <w:qFormat/>
    <w:rPr>
      <w:rFonts w:ascii="Arial" w:hAnsi="Arial" w:cs="Arial"/>
      <w:sz w:val="24"/>
      <w:szCs w:val="24"/>
    </w:rPr>
  </w:style>
  <w:style w:type="character" w:styleId="Tekstpodstawowywcity2Znak">
    <w:name w:val="Tekst podstawowy wcięty 2 Znak"/>
    <w:basedOn w:val="Domylnaczcionkaakapitu"/>
    <w:qFormat/>
    <w:rPr>
      <w:rFonts w:ascii="Arial" w:hAnsi="Arial" w:cs="Arial"/>
      <w:sz w:val="24"/>
      <w:szCs w:val="24"/>
    </w:rPr>
  </w:style>
  <w:style w:type="character" w:styleId="TekstpodstawowyZnak">
    <w:name w:val="Tekst podstawowy Znak"/>
    <w:basedOn w:val="Domylnaczcionkaakapitu"/>
    <w:qFormat/>
    <w:rPr>
      <w:rFonts w:ascii="Arial" w:hAnsi="Arial" w:cs="Arial"/>
      <w:sz w:val="24"/>
      <w:szCs w:val="24"/>
    </w:rPr>
  </w:style>
  <w:style w:type="character" w:styleId="Domylnaczcionkaakapitu1">
    <w:name w:val="Domyślna czcionka akapitu1"/>
    <w:qFormat/>
    <w:rPr/>
  </w:style>
  <w:style w:type="character" w:styleId="Teksttreci">
    <w:name w:val="Tekst treści_"/>
    <w:basedOn w:val="Domylnaczcionkaakapitu"/>
    <w:qFormat/>
    <w:rPr>
      <w:rFonts w:cs="Times New Roman"/>
      <w:shd w:fill="FFFFFF" w:val="clear"/>
    </w:rPr>
  </w:style>
  <w:style w:type="character" w:styleId="Czeinternetowe">
    <w:name w:val="Łącze internetowe"/>
    <w:basedOn w:val="Domylnaczcionkaakapitu"/>
    <w:rPr>
      <w:rFonts w:cs="Times New Roman"/>
      <w:color w:val="0000FF"/>
      <w:u w:val="single"/>
    </w:rPr>
  </w:style>
  <w:style w:type="character" w:styleId="Mocnowyrniony">
    <w:name w:val="Mocno wyróżniony"/>
    <w:basedOn w:val="Domylnaczcionkaakapitu"/>
    <w:qFormat/>
    <w:rPr>
      <w:rFonts w:cs="Times New Roman"/>
      <w:b/>
    </w:rPr>
  </w:style>
  <w:style w:type="character" w:styleId="NagwekZnak">
    <w:name w:val="Nagłówek Znak"/>
    <w:basedOn w:val="Domylnaczcionkaakapitu"/>
    <w:qFormat/>
    <w:rPr>
      <w:rFonts w:ascii="Arial" w:hAnsi="Arial" w:eastAsia="MS Mincho;ＭＳ 明朝" w:cs="Tahoma"/>
      <w:sz w:val="28"/>
      <w:szCs w:val="28"/>
      <w:lang w:bidi="ar-SA"/>
    </w:rPr>
  </w:style>
  <w:style w:type="character" w:styleId="TytuZnak">
    <w:name w:val="Tytuł Znak"/>
    <w:basedOn w:val="Domylnaczcionkaakapitu"/>
    <w:qFormat/>
    <w:rPr>
      <w:rFonts w:ascii="Calibri" w:hAnsi="Calibri" w:cs="Calibri"/>
      <w:sz w:val="20"/>
      <w:szCs w:val="20"/>
      <w:lang w:bidi="ar-SA"/>
    </w:rPr>
  </w:style>
  <w:style w:type="character" w:styleId="Tekstpodstawowy2Znak">
    <w:name w:val="Tekst podstawowy 2 Znak"/>
    <w:basedOn w:val="Domylnaczcionkaakapitu"/>
    <w:qFormat/>
    <w:rPr>
      <w:rFonts w:ascii="Calibri" w:hAnsi="Calibri" w:cs="Calibri"/>
      <w:lang w:bidi="ar-SA"/>
    </w:rPr>
  </w:style>
  <w:style w:type="character" w:styleId="Tekstpodstawowy3Znak">
    <w:name w:val="Tekst podstawowy 3 Znak"/>
    <w:basedOn w:val="Domylnaczcionkaakapitu"/>
    <w:qFormat/>
    <w:rPr>
      <w:rFonts w:ascii="Calibri" w:hAnsi="Calibri" w:cs="Calibri"/>
      <w:sz w:val="16"/>
      <w:szCs w:val="16"/>
      <w:lang w:bidi="ar-SA"/>
    </w:rPr>
  </w:style>
  <w:style w:type="character" w:styleId="PodtytuZnak">
    <w:name w:val="Podtytuł Znak"/>
    <w:basedOn w:val="Domylnaczcionkaakapitu"/>
    <w:qFormat/>
    <w:rPr>
      <w:rFonts w:eastAsia="Times New Roman" w:cs="Times New Roman"/>
      <w:color w:val="5A5A5A"/>
      <w:spacing w:val="15"/>
    </w:rPr>
  </w:style>
  <w:style w:type="character" w:styleId="TekstdymkaZnak">
    <w:name w:val="Tekst dymka Znak"/>
    <w:basedOn w:val="Domylnaczcionkaakapitu"/>
    <w:qFormat/>
    <w:rPr>
      <w:rFonts w:ascii="Segoe UI" w:hAnsi="Segoe UI" w:cs="Segoe UI"/>
      <w:sz w:val="18"/>
      <w:szCs w:val="18"/>
    </w:rPr>
  </w:style>
  <w:style w:type="character" w:styleId="ListLabel1">
    <w:name w:val="ListLabel 1"/>
    <w:qFormat/>
    <w:rPr>
      <w:rFonts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Calibri" w:hAnsi="Calibri" w:cs="Times New Roman"/>
      <w:b w:val="false"/>
      <w:bCs w:val="false"/>
      <w:color w:val="000000"/>
      <w:sz w:val="24"/>
      <w:szCs w:val="24"/>
    </w:rPr>
  </w:style>
  <w:style w:type="character" w:styleId="ListLabel11">
    <w:name w:val="ListLabel 11"/>
    <w:qFormat/>
    <w:rPr>
      <w:rFonts w:cs="Times New Roman"/>
      <w:b w:val="false"/>
      <w:bCs w:val="false"/>
      <w:color w:val="000000"/>
      <w:sz w:val="24"/>
      <w:szCs w:val="24"/>
    </w:rPr>
  </w:style>
  <w:style w:type="character" w:styleId="ListLabel12">
    <w:name w:val="ListLabel 12"/>
    <w:qFormat/>
    <w:rPr>
      <w:rFonts w:cs="Times New Roman"/>
      <w:b w:val="false"/>
      <w:bCs w:val="false"/>
      <w:color w:val="000000"/>
      <w:sz w:val="24"/>
      <w:szCs w:val="24"/>
    </w:rPr>
  </w:style>
  <w:style w:type="character" w:styleId="ListLabel13">
    <w:name w:val="ListLabel 13"/>
    <w:qFormat/>
    <w:rPr>
      <w:rFonts w:cs="Times New Roman"/>
      <w:b w:val="false"/>
      <w:bCs w:val="false"/>
      <w:color w:val="000000"/>
      <w:sz w:val="24"/>
      <w:szCs w:val="24"/>
    </w:rPr>
  </w:style>
  <w:style w:type="character" w:styleId="ListLabel14">
    <w:name w:val="ListLabel 14"/>
    <w:qFormat/>
    <w:rPr>
      <w:rFonts w:cs="Times New Roman"/>
      <w:b w:val="false"/>
      <w:bCs w:val="false"/>
      <w:color w:val="000000"/>
      <w:sz w:val="24"/>
      <w:szCs w:val="24"/>
    </w:rPr>
  </w:style>
  <w:style w:type="character" w:styleId="ListLabel15">
    <w:name w:val="ListLabel 15"/>
    <w:qFormat/>
    <w:rPr>
      <w:rFonts w:cs="Times New Roman"/>
      <w:b w:val="false"/>
      <w:bCs w:val="false"/>
      <w:color w:val="000000"/>
      <w:sz w:val="24"/>
      <w:szCs w:val="24"/>
    </w:rPr>
  </w:style>
  <w:style w:type="character" w:styleId="ListLabel16">
    <w:name w:val="ListLabel 16"/>
    <w:qFormat/>
    <w:rPr>
      <w:rFonts w:cs="Times New Roman"/>
      <w:b w:val="false"/>
      <w:bCs w:val="false"/>
      <w:color w:val="000000"/>
      <w:sz w:val="24"/>
      <w:szCs w:val="24"/>
    </w:rPr>
  </w:style>
  <w:style w:type="character" w:styleId="ListLabel17">
    <w:name w:val="ListLabel 17"/>
    <w:qFormat/>
    <w:rPr>
      <w:rFonts w:cs="Times New Roman"/>
      <w:b w:val="false"/>
      <w:bCs w:val="false"/>
      <w:color w:val="000000"/>
      <w:sz w:val="24"/>
      <w:szCs w:val="24"/>
    </w:rPr>
  </w:style>
  <w:style w:type="character" w:styleId="ListLabel18">
    <w:name w:val="ListLabel 18"/>
    <w:qFormat/>
    <w:rPr>
      <w:rFonts w:cs="Times New Roman"/>
      <w:b w:val="false"/>
      <w:bCs w:val="false"/>
      <w:color w:val="000000"/>
      <w:sz w:val="24"/>
      <w:szCs w:val="24"/>
    </w:rPr>
  </w:style>
  <w:style w:type="character" w:styleId="ListLabel19">
    <w:name w:val="ListLabel 19"/>
    <w:qFormat/>
    <w:rPr>
      <w:rFonts w:cs="Times New Roman"/>
      <w:b/>
      <w:bCs w:val="false"/>
      <w:color w:val="000000"/>
      <w:sz w:val="24"/>
      <w:szCs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Calibri" w:hAnsi="Calibri" w:cs="Times New Roman"/>
    </w:rPr>
  </w:style>
  <w:style w:type="character" w:styleId="ListLabel29">
    <w:name w:val="ListLabel 29"/>
    <w:qFormat/>
    <w:rPr>
      <w:rFonts w:cs="Times New Roman"/>
      <w:b/>
      <w:bCs w:val="false"/>
      <w:color w:val="000000"/>
      <w:sz w:val="24"/>
      <w:szCs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ascii="Calibri" w:hAnsi="Calibri" w:cs="Times New Roman"/>
      <w:b/>
      <w:bCs w:val="false"/>
      <w:color w:val="000000"/>
      <w:sz w:val="24"/>
      <w:szCs w:val="24"/>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Symbol"/>
    </w:rPr>
  </w:style>
  <w:style w:type="character" w:styleId="ListLabel48">
    <w:name w:val="ListLabel 48"/>
    <w:qFormat/>
    <w:rPr>
      <w:rFonts w:ascii="Calibri" w:hAnsi="Calibri" w:cs="Times New Roman"/>
      <w:b/>
      <w:sz w:val="24"/>
    </w:rPr>
  </w:style>
  <w:style w:type="character" w:styleId="ListLabel49">
    <w:name w:val="ListLabel 49"/>
    <w:qFormat/>
    <w:rPr>
      <w:rFonts w:ascii="Calibri" w:hAnsi="Calibri" w:cs="Times New Roman"/>
      <w:b/>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ascii="Calibri" w:hAnsi="Calibri" w:cs="Times New Roman"/>
    </w:rPr>
  </w:style>
  <w:style w:type="character" w:styleId="ListLabel58">
    <w:name w:val="ListLabel 58"/>
    <w:qFormat/>
    <w:rPr>
      <w:rFonts w:cs="Times New Roman"/>
      <w:b/>
      <w:sz w:val="22"/>
    </w:rPr>
  </w:style>
  <w:style w:type="character" w:styleId="ListLabel59">
    <w:name w:val="ListLabel 59"/>
    <w:qFormat/>
    <w:rPr>
      <w:rFonts w:cs="Times New Roman"/>
      <w:b/>
      <w:sz w:val="22"/>
    </w:rPr>
  </w:style>
  <w:style w:type="character" w:styleId="ListLabel60">
    <w:name w:val="ListLabel 60"/>
    <w:qFormat/>
    <w:rPr>
      <w:rFonts w:cs="Times New Roman"/>
      <w:b w:val="false"/>
      <w:sz w:val="22"/>
    </w:rPr>
  </w:style>
  <w:style w:type="character" w:styleId="ListLabel61">
    <w:name w:val="ListLabel 61"/>
    <w:qFormat/>
    <w:rPr>
      <w:rFonts w:cs="Times New Roman"/>
      <w:b w:val="false"/>
      <w:sz w:val="22"/>
    </w:rPr>
  </w:style>
  <w:style w:type="character" w:styleId="ListLabel62">
    <w:name w:val="ListLabel 62"/>
    <w:qFormat/>
    <w:rPr>
      <w:rFonts w:cs="Times New Roman"/>
      <w:b w:val="false"/>
      <w:sz w:val="22"/>
    </w:rPr>
  </w:style>
  <w:style w:type="character" w:styleId="ListLabel63">
    <w:name w:val="ListLabel 63"/>
    <w:qFormat/>
    <w:rPr>
      <w:rFonts w:cs="Times New Roman"/>
      <w:b w:val="false"/>
      <w:sz w:val="22"/>
    </w:rPr>
  </w:style>
  <w:style w:type="character" w:styleId="ListLabel64">
    <w:name w:val="ListLabel 64"/>
    <w:qFormat/>
    <w:rPr>
      <w:rFonts w:cs="Times New Roman"/>
      <w:b w:val="false"/>
      <w:sz w:val="22"/>
    </w:rPr>
  </w:style>
  <w:style w:type="character" w:styleId="ListLabel65">
    <w:name w:val="ListLabel 65"/>
    <w:qFormat/>
    <w:rPr>
      <w:rFonts w:cs="Times New Roman"/>
      <w:b w:val="false"/>
      <w:sz w:val="22"/>
    </w:rPr>
  </w:style>
  <w:style w:type="character" w:styleId="ListLabel66">
    <w:name w:val="ListLabel 66"/>
    <w:qFormat/>
    <w:rPr>
      <w:rFonts w:cs="Times New Roman"/>
      <w:b w:val="false"/>
      <w:sz w:val="22"/>
    </w:rPr>
  </w:style>
  <w:style w:type="character" w:styleId="ListLabel67">
    <w:name w:val="ListLabel 67"/>
    <w:qFormat/>
    <w:rPr>
      <w:rFonts w:cs="Symbol"/>
    </w:rPr>
  </w:style>
  <w:style w:type="character" w:styleId="ListLabel68">
    <w:name w:val="ListLabel 68"/>
    <w:qFormat/>
    <w:rPr>
      <w:rFonts w:ascii="Calibri" w:hAnsi="Calibri" w:cs="Times New Roman"/>
      <w:b/>
      <w:bCs w:val="false"/>
      <w:color w:val="000000"/>
      <w:sz w:val="24"/>
      <w:szCs w:val="24"/>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sz w:val="24"/>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ascii="Calibri" w:hAnsi="Calibri" w:cs="Times New Roman"/>
      <w:b w:val="false"/>
      <w:bCs w:val="false"/>
      <w:color w:val="000000"/>
      <w:sz w:val="24"/>
      <w:szCs w:val="24"/>
    </w:rPr>
  </w:style>
  <w:style w:type="character" w:styleId="ListLabel87">
    <w:name w:val="ListLabel 87"/>
    <w:qFormat/>
    <w:rPr>
      <w:rFonts w:cs="Times New Roman"/>
      <w:b w:val="false"/>
      <w:bCs w:val="false"/>
      <w:color w:val="000000"/>
      <w:sz w:val="24"/>
      <w:szCs w:val="24"/>
    </w:rPr>
  </w:style>
  <w:style w:type="character" w:styleId="ListLabel88">
    <w:name w:val="ListLabel 88"/>
    <w:qFormat/>
    <w:rPr>
      <w:rFonts w:cs="Times New Roman"/>
      <w:b w:val="false"/>
      <w:bCs w:val="false"/>
      <w:color w:val="000000"/>
      <w:sz w:val="24"/>
      <w:szCs w:val="24"/>
    </w:rPr>
  </w:style>
  <w:style w:type="character" w:styleId="ListLabel89">
    <w:name w:val="ListLabel 89"/>
    <w:qFormat/>
    <w:rPr>
      <w:rFonts w:cs="Times New Roman"/>
      <w:b w:val="false"/>
      <w:bCs w:val="false"/>
      <w:color w:val="000000"/>
      <w:sz w:val="24"/>
      <w:szCs w:val="24"/>
    </w:rPr>
  </w:style>
  <w:style w:type="character" w:styleId="ListLabel90">
    <w:name w:val="ListLabel 90"/>
    <w:qFormat/>
    <w:rPr>
      <w:rFonts w:cs="Times New Roman"/>
      <w:b w:val="false"/>
      <w:bCs w:val="false"/>
      <w:color w:val="000000"/>
      <w:sz w:val="24"/>
      <w:szCs w:val="24"/>
    </w:rPr>
  </w:style>
  <w:style w:type="character" w:styleId="ListLabel91">
    <w:name w:val="ListLabel 91"/>
    <w:qFormat/>
    <w:rPr>
      <w:rFonts w:cs="Times New Roman"/>
      <w:b w:val="false"/>
      <w:bCs w:val="false"/>
      <w:color w:val="000000"/>
      <w:sz w:val="24"/>
      <w:szCs w:val="24"/>
    </w:rPr>
  </w:style>
  <w:style w:type="character" w:styleId="ListLabel92">
    <w:name w:val="ListLabel 92"/>
    <w:qFormat/>
    <w:rPr>
      <w:rFonts w:cs="Times New Roman"/>
      <w:b w:val="false"/>
      <w:bCs w:val="false"/>
      <w:color w:val="000000"/>
      <w:sz w:val="24"/>
      <w:szCs w:val="24"/>
    </w:rPr>
  </w:style>
  <w:style w:type="character" w:styleId="ListLabel93">
    <w:name w:val="ListLabel 93"/>
    <w:qFormat/>
    <w:rPr>
      <w:rFonts w:cs="Times New Roman"/>
      <w:b w:val="false"/>
      <w:bCs w:val="false"/>
      <w:color w:val="000000"/>
      <w:sz w:val="24"/>
      <w:szCs w:val="24"/>
    </w:rPr>
  </w:style>
  <w:style w:type="character" w:styleId="ListLabel94">
    <w:name w:val="ListLabel 94"/>
    <w:qFormat/>
    <w:rPr>
      <w:rFonts w:cs="Times New Roman"/>
      <w:b w:val="false"/>
      <w:bCs w:val="false"/>
      <w:color w:val="000000"/>
      <w:sz w:val="24"/>
      <w:szCs w:val="24"/>
    </w:rPr>
  </w:style>
  <w:style w:type="character" w:styleId="ListLabel95">
    <w:name w:val="ListLabel 95"/>
    <w:qFormat/>
    <w:rPr>
      <w:rFonts w:cs="Times New Roman"/>
      <w:b/>
      <w:bCs w:val="false"/>
      <w:color w:val="000000"/>
      <w:sz w:val="24"/>
      <w:szCs w:val="24"/>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ascii="Calibri" w:hAnsi="Calibri" w:cs="Times New Roman"/>
    </w:rPr>
  </w:style>
  <w:style w:type="character" w:styleId="ListLabel105">
    <w:name w:val="ListLabel 105"/>
    <w:qFormat/>
    <w:rPr>
      <w:rFonts w:cs="Times New Roman"/>
      <w:b/>
      <w:bCs w:val="false"/>
      <w:color w:val="000000"/>
      <w:sz w:val="24"/>
      <w:szCs w:val="24"/>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ascii="Calibri" w:hAnsi="Calibri" w:cs="Times New Roman"/>
      <w:b/>
      <w:bCs w:val="false"/>
      <w:color w:val="000000"/>
      <w:sz w:val="24"/>
      <w:szCs w:val="24"/>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Symbol"/>
    </w:rPr>
  </w:style>
  <w:style w:type="character" w:styleId="ListLabel124">
    <w:name w:val="ListLabel 124"/>
    <w:qFormat/>
    <w:rPr>
      <w:rFonts w:ascii="Calibri" w:hAnsi="Calibri" w:cs="Times New Roman"/>
      <w:b/>
      <w:sz w:val="24"/>
    </w:rPr>
  </w:style>
  <w:style w:type="character" w:styleId="ListLabel125">
    <w:name w:val="ListLabel 125"/>
    <w:qFormat/>
    <w:rPr>
      <w:rFonts w:ascii="Calibri" w:hAnsi="Calibri" w:cs="Times New Roman"/>
      <w:b/>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ascii="Calibri" w:hAnsi="Calibri" w:cs="Times New Roman"/>
    </w:rPr>
  </w:style>
  <w:style w:type="character" w:styleId="ListLabel134">
    <w:name w:val="ListLabel 134"/>
    <w:qFormat/>
    <w:rPr>
      <w:rFonts w:ascii="Calibri" w:hAnsi="Calibri" w:cs="Times New Roman"/>
      <w:b/>
      <w:bCs w:val="false"/>
      <w:color w:val="000000"/>
      <w:sz w:val="24"/>
      <w:szCs w:val="24"/>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sz w:val="24"/>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ascii="Calibri" w:hAnsi="Calibri" w:cs="Times New Roman"/>
      <w:b w:val="false"/>
      <w:bCs w:val="false"/>
      <w:color w:val="000000"/>
      <w:sz w:val="24"/>
      <w:szCs w:val="24"/>
    </w:rPr>
  </w:style>
  <w:style w:type="character" w:styleId="ListLabel153">
    <w:name w:val="ListLabel 153"/>
    <w:qFormat/>
    <w:rPr>
      <w:rFonts w:cs="Times New Roman"/>
      <w:b w:val="false"/>
      <w:bCs w:val="false"/>
      <w:color w:val="000000"/>
      <w:sz w:val="24"/>
      <w:szCs w:val="24"/>
    </w:rPr>
  </w:style>
  <w:style w:type="character" w:styleId="ListLabel154">
    <w:name w:val="ListLabel 154"/>
    <w:qFormat/>
    <w:rPr>
      <w:rFonts w:cs="Times New Roman"/>
      <w:b w:val="false"/>
      <w:bCs w:val="false"/>
      <w:color w:val="000000"/>
      <w:sz w:val="24"/>
      <w:szCs w:val="24"/>
    </w:rPr>
  </w:style>
  <w:style w:type="character" w:styleId="ListLabel155">
    <w:name w:val="ListLabel 155"/>
    <w:qFormat/>
    <w:rPr>
      <w:rFonts w:cs="Times New Roman"/>
      <w:b w:val="false"/>
      <w:bCs w:val="false"/>
      <w:color w:val="000000"/>
      <w:sz w:val="24"/>
      <w:szCs w:val="24"/>
    </w:rPr>
  </w:style>
  <w:style w:type="character" w:styleId="ListLabel156">
    <w:name w:val="ListLabel 156"/>
    <w:qFormat/>
    <w:rPr>
      <w:rFonts w:cs="Times New Roman"/>
      <w:b w:val="false"/>
      <w:bCs w:val="false"/>
      <w:color w:val="000000"/>
      <w:sz w:val="24"/>
      <w:szCs w:val="24"/>
    </w:rPr>
  </w:style>
  <w:style w:type="character" w:styleId="ListLabel157">
    <w:name w:val="ListLabel 157"/>
    <w:qFormat/>
    <w:rPr>
      <w:rFonts w:cs="Times New Roman"/>
      <w:b w:val="false"/>
      <w:bCs w:val="false"/>
      <w:color w:val="000000"/>
      <w:sz w:val="24"/>
      <w:szCs w:val="24"/>
    </w:rPr>
  </w:style>
  <w:style w:type="character" w:styleId="ListLabel158">
    <w:name w:val="ListLabel 158"/>
    <w:qFormat/>
    <w:rPr>
      <w:rFonts w:cs="Times New Roman"/>
      <w:b w:val="false"/>
      <w:bCs w:val="false"/>
      <w:color w:val="000000"/>
      <w:sz w:val="24"/>
      <w:szCs w:val="24"/>
    </w:rPr>
  </w:style>
  <w:style w:type="character" w:styleId="ListLabel159">
    <w:name w:val="ListLabel 159"/>
    <w:qFormat/>
    <w:rPr>
      <w:rFonts w:cs="Times New Roman"/>
      <w:b w:val="false"/>
      <w:bCs w:val="false"/>
      <w:color w:val="000000"/>
      <w:sz w:val="24"/>
      <w:szCs w:val="24"/>
    </w:rPr>
  </w:style>
  <w:style w:type="character" w:styleId="ListLabel160">
    <w:name w:val="ListLabel 160"/>
    <w:qFormat/>
    <w:rPr>
      <w:rFonts w:cs="Times New Roman"/>
      <w:b w:val="false"/>
      <w:bCs w:val="false"/>
      <w:color w:val="000000"/>
      <w:sz w:val="24"/>
      <w:szCs w:val="24"/>
    </w:rPr>
  </w:style>
  <w:style w:type="character" w:styleId="ListLabel161">
    <w:name w:val="ListLabel 161"/>
    <w:qFormat/>
    <w:rPr>
      <w:rFonts w:cs="Times New Roman"/>
      <w:b/>
      <w:bCs w:val="false"/>
      <w:color w:val="000000"/>
      <w:sz w:val="24"/>
      <w:szCs w:val="24"/>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b/>
      <w:bCs w:val="false"/>
      <w:color w:val="000000"/>
      <w:sz w:val="24"/>
      <w:szCs w:val="24"/>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ascii="Calibri" w:hAnsi="Calibri" w:cs="Times New Roman"/>
      <w:b/>
      <w:bCs w:val="false"/>
      <w:color w:val="000000"/>
      <w:sz w:val="24"/>
      <w:szCs w:val="24"/>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Symbol"/>
    </w:rPr>
  </w:style>
  <w:style w:type="character" w:styleId="ListLabel189">
    <w:name w:val="ListLabel 189"/>
    <w:qFormat/>
    <w:rPr>
      <w:rFonts w:ascii="Calibri" w:hAnsi="Calibri" w:cs="Times New Roman"/>
      <w:b/>
      <w:sz w:val="24"/>
    </w:rPr>
  </w:style>
  <w:style w:type="character" w:styleId="ListLabel190">
    <w:name w:val="ListLabel 190"/>
    <w:qFormat/>
    <w:rPr>
      <w:rFonts w:ascii="Calibri" w:hAnsi="Calibri" w:cs="Times New Roman"/>
      <w:b/>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Calibri" w:hAnsi="Calibri" w:cs="Times New Roman"/>
      <w:b/>
      <w:bCs w:val="false"/>
      <w:color w:val="000000"/>
      <w:sz w:val="24"/>
      <w:szCs w:val="24"/>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sz w:val="24"/>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Calibri" w:hAnsi="Calibri" w:cs="Times New Roman"/>
      <w:b w:val="false"/>
      <w:bCs w:val="false"/>
      <w:color w:val="000000"/>
      <w:sz w:val="24"/>
      <w:szCs w:val="24"/>
    </w:rPr>
  </w:style>
  <w:style w:type="character" w:styleId="ListLabel218">
    <w:name w:val="ListLabel 218"/>
    <w:qFormat/>
    <w:rPr>
      <w:rFonts w:cs="Times New Roman"/>
      <w:b w:val="false"/>
      <w:bCs w:val="false"/>
      <w:color w:val="000000"/>
      <w:sz w:val="24"/>
      <w:szCs w:val="24"/>
    </w:rPr>
  </w:style>
  <w:style w:type="character" w:styleId="ListLabel219">
    <w:name w:val="ListLabel 219"/>
    <w:qFormat/>
    <w:rPr>
      <w:rFonts w:cs="Times New Roman"/>
      <w:b w:val="false"/>
      <w:bCs w:val="false"/>
      <w:color w:val="000000"/>
      <w:sz w:val="24"/>
      <w:szCs w:val="24"/>
    </w:rPr>
  </w:style>
  <w:style w:type="character" w:styleId="ListLabel220">
    <w:name w:val="ListLabel 220"/>
    <w:qFormat/>
    <w:rPr>
      <w:rFonts w:cs="Times New Roman"/>
      <w:b w:val="false"/>
      <w:bCs w:val="false"/>
      <w:color w:val="000000"/>
      <w:sz w:val="24"/>
      <w:szCs w:val="24"/>
    </w:rPr>
  </w:style>
  <w:style w:type="character" w:styleId="ListLabel221">
    <w:name w:val="ListLabel 221"/>
    <w:qFormat/>
    <w:rPr>
      <w:rFonts w:cs="Times New Roman"/>
      <w:b w:val="false"/>
      <w:bCs w:val="false"/>
      <w:color w:val="000000"/>
      <w:sz w:val="24"/>
      <w:szCs w:val="24"/>
    </w:rPr>
  </w:style>
  <w:style w:type="character" w:styleId="ListLabel222">
    <w:name w:val="ListLabel 222"/>
    <w:qFormat/>
    <w:rPr>
      <w:rFonts w:cs="Times New Roman"/>
      <w:b w:val="false"/>
      <w:bCs w:val="false"/>
      <w:color w:val="000000"/>
      <w:sz w:val="24"/>
      <w:szCs w:val="24"/>
    </w:rPr>
  </w:style>
  <w:style w:type="character" w:styleId="ListLabel223">
    <w:name w:val="ListLabel 223"/>
    <w:qFormat/>
    <w:rPr>
      <w:rFonts w:cs="Times New Roman"/>
      <w:b w:val="false"/>
      <w:bCs w:val="false"/>
      <w:color w:val="000000"/>
      <w:sz w:val="24"/>
      <w:szCs w:val="24"/>
    </w:rPr>
  </w:style>
  <w:style w:type="character" w:styleId="ListLabel224">
    <w:name w:val="ListLabel 224"/>
    <w:qFormat/>
    <w:rPr>
      <w:rFonts w:cs="Times New Roman"/>
      <w:b w:val="false"/>
      <w:bCs w:val="false"/>
      <w:color w:val="000000"/>
      <w:sz w:val="24"/>
      <w:szCs w:val="24"/>
    </w:rPr>
  </w:style>
  <w:style w:type="character" w:styleId="ListLabel225">
    <w:name w:val="ListLabel 225"/>
    <w:qFormat/>
    <w:rPr>
      <w:rFonts w:cs="Times New Roman"/>
      <w:b w:val="false"/>
      <w:bCs w:val="false"/>
      <w:color w:val="000000"/>
      <w:sz w:val="24"/>
      <w:szCs w:val="24"/>
    </w:rPr>
  </w:style>
  <w:style w:type="character" w:styleId="ListLabel226">
    <w:name w:val="ListLabel 226"/>
    <w:qFormat/>
    <w:rPr>
      <w:rFonts w:cs="Times New Roman"/>
      <w:b/>
      <w:bCs w:val="false"/>
      <w:color w:val="000000"/>
      <w:sz w:val="24"/>
      <w:szCs w:val="24"/>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b/>
      <w:bCs w:val="false"/>
      <w:color w:val="000000"/>
      <w:sz w:val="24"/>
      <w:szCs w:val="24"/>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Calibri" w:hAnsi="Calibri" w:cs="Times New Roman"/>
      <w:b/>
      <w:bCs w:val="false"/>
      <w:color w:val="000000"/>
      <w:sz w:val="24"/>
      <w:szCs w:val="24"/>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Symbol"/>
    </w:rPr>
  </w:style>
  <w:style w:type="character" w:styleId="ListLabel254">
    <w:name w:val="ListLabel 254"/>
    <w:qFormat/>
    <w:rPr>
      <w:rFonts w:ascii="Calibri" w:hAnsi="Calibri" w:cs="Times New Roman"/>
      <w:b/>
      <w:sz w:val="24"/>
    </w:rPr>
  </w:style>
  <w:style w:type="character" w:styleId="ListLabel255">
    <w:name w:val="ListLabel 255"/>
    <w:qFormat/>
    <w:rPr>
      <w:rFonts w:ascii="Calibri" w:hAnsi="Calibri" w:cs="Times New Roman"/>
      <w:b/>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ascii="Calibri" w:hAnsi="Calibri" w:cs="Times New Roman"/>
      <w:b/>
      <w:bCs w:val="false"/>
      <w:color w:val="000000"/>
      <w:sz w:val="24"/>
      <w:szCs w:val="24"/>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sz w:val="24"/>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ascii="Calibri" w:hAnsi="Calibri" w:cs="Times New Roman"/>
      <w:b w:val="false"/>
      <w:bCs w:val="false"/>
      <w:color w:val="000000"/>
      <w:sz w:val="24"/>
      <w:szCs w:val="24"/>
    </w:rPr>
  </w:style>
  <w:style w:type="character" w:styleId="ListLabel282">
    <w:name w:val="ListLabel 282"/>
    <w:qFormat/>
    <w:rPr>
      <w:rFonts w:cs="Times New Roman"/>
      <w:b w:val="false"/>
      <w:bCs w:val="false"/>
      <w:color w:val="000000"/>
      <w:sz w:val="24"/>
      <w:szCs w:val="24"/>
    </w:rPr>
  </w:style>
  <w:style w:type="character" w:styleId="ListLabel283">
    <w:name w:val="ListLabel 283"/>
    <w:qFormat/>
    <w:rPr>
      <w:rFonts w:cs="Times New Roman"/>
      <w:b w:val="false"/>
      <w:bCs w:val="false"/>
      <w:color w:val="000000"/>
      <w:sz w:val="24"/>
      <w:szCs w:val="24"/>
    </w:rPr>
  </w:style>
  <w:style w:type="character" w:styleId="ListLabel284">
    <w:name w:val="ListLabel 284"/>
    <w:qFormat/>
    <w:rPr>
      <w:rFonts w:cs="Times New Roman"/>
      <w:b w:val="false"/>
      <w:bCs w:val="false"/>
      <w:color w:val="000000"/>
      <w:sz w:val="24"/>
      <w:szCs w:val="24"/>
    </w:rPr>
  </w:style>
  <w:style w:type="character" w:styleId="ListLabel285">
    <w:name w:val="ListLabel 285"/>
    <w:qFormat/>
    <w:rPr>
      <w:rFonts w:cs="Times New Roman"/>
      <w:b w:val="false"/>
      <w:bCs w:val="false"/>
      <w:color w:val="000000"/>
      <w:sz w:val="24"/>
      <w:szCs w:val="24"/>
    </w:rPr>
  </w:style>
  <w:style w:type="character" w:styleId="ListLabel286">
    <w:name w:val="ListLabel 286"/>
    <w:qFormat/>
    <w:rPr>
      <w:rFonts w:cs="Times New Roman"/>
      <w:b w:val="false"/>
      <w:bCs w:val="false"/>
      <w:color w:val="000000"/>
      <w:sz w:val="24"/>
      <w:szCs w:val="24"/>
    </w:rPr>
  </w:style>
  <w:style w:type="character" w:styleId="ListLabel287">
    <w:name w:val="ListLabel 287"/>
    <w:qFormat/>
    <w:rPr>
      <w:rFonts w:cs="Times New Roman"/>
      <w:b w:val="false"/>
      <w:bCs w:val="false"/>
      <w:color w:val="000000"/>
      <w:sz w:val="24"/>
      <w:szCs w:val="24"/>
    </w:rPr>
  </w:style>
  <w:style w:type="character" w:styleId="ListLabel288">
    <w:name w:val="ListLabel 288"/>
    <w:qFormat/>
    <w:rPr>
      <w:rFonts w:cs="Times New Roman"/>
      <w:b w:val="false"/>
      <w:bCs w:val="false"/>
      <w:color w:val="000000"/>
      <w:sz w:val="24"/>
      <w:szCs w:val="24"/>
    </w:rPr>
  </w:style>
  <w:style w:type="character" w:styleId="ListLabel289">
    <w:name w:val="ListLabel 289"/>
    <w:qFormat/>
    <w:rPr>
      <w:rFonts w:cs="Times New Roman"/>
      <w:b w:val="false"/>
      <w:bCs w:val="false"/>
      <w:color w:val="000000"/>
      <w:sz w:val="24"/>
      <w:szCs w:val="24"/>
    </w:rPr>
  </w:style>
  <w:style w:type="character" w:styleId="ListLabel290">
    <w:name w:val="ListLabel 290"/>
    <w:qFormat/>
    <w:rPr>
      <w:rFonts w:cs="Times New Roman"/>
      <w:b/>
      <w:bCs w:val="false"/>
      <w:color w:val="000000"/>
      <w:sz w:val="24"/>
      <w:szCs w:val="24"/>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b/>
      <w:bCs w:val="false"/>
      <w:color w:val="000000"/>
      <w:sz w:val="24"/>
      <w:szCs w:val="24"/>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Calibri" w:hAnsi="Calibri" w:cs="Times New Roman"/>
      <w:b/>
      <w:bCs w:val="false"/>
      <w:color w:val="000000"/>
      <w:sz w:val="24"/>
      <w:szCs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Symbol"/>
    </w:rPr>
  </w:style>
  <w:style w:type="character" w:styleId="ListLabel318">
    <w:name w:val="ListLabel 318"/>
    <w:qFormat/>
    <w:rPr>
      <w:rFonts w:ascii="Calibri" w:hAnsi="Calibri" w:cs="Times New Roman"/>
      <w:b/>
      <w:sz w:val="24"/>
    </w:rPr>
  </w:style>
  <w:style w:type="character" w:styleId="ListLabel319">
    <w:name w:val="ListLabel 319"/>
    <w:qFormat/>
    <w:rPr>
      <w:rFonts w:ascii="Calibri" w:hAnsi="Calibri" w:cs="Times New Roman"/>
      <w:b/>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ascii="Calibri" w:hAnsi="Calibri" w:cs="Times New Roman"/>
      <w:b/>
      <w:bCs w:val="false"/>
      <w:color w:val="000000"/>
      <w:sz w:val="24"/>
      <w:szCs w:val="24"/>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sz w:val="24"/>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ascii="Calibri" w:hAnsi="Calibri" w:cs="Times New Roman"/>
      <w:b w:val="false"/>
      <w:bCs w:val="false"/>
      <w:color w:val="000000"/>
      <w:sz w:val="24"/>
      <w:szCs w:val="24"/>
    </w:rPr>
  </w:style>
  <w:style w:type="character" w:styleId="ListLabel346">
    <w:name w:val="ListLabel 346"/>
    <w:qFormat/>
    <w:rPr>
      <w:rFonts w:cs="Times New Roman"/>
      <w:b w:val="false"/>
      <w:bCs w:val="false"/>
      <w:color w:val="000000"/>
      <w:sz w:val="24"/>
      <w:szCs w:val="24"/>
    </w:rPr>
  </w:style>
  <w:style w:type="character" w:styleId="ListLabel347">
    <w:name w:val="ListLabel 347"/>
    <w:qFormat/>
    <w:rPr>
      <w:rFonts w:cs="Times New Roman"/>
      <w:b w:val="false"/>
      <w:bCs w:val="false"/>
      <w:color w:val="000000"/>
      <w:sz w:val="24"/>
      <w:szCs w:val="24"/>
    </w:rPr>
  </w:style>
  <w:style w:type="character" w:styleId="ListLabel348">
    <w:name w:val="ListLabel 348"/>
    <w:qFormat/>
    <w:rPr>
      <w:rFonts w:cs="Times New Roman"/>
      <w:b w:val="false"/>
      <w:bCs w:val="false"/>
      <w:color w:val="000000"/>
      <w:sz w:val="24"/>
      <w:szCs w:val="24"/>
    </w:rPr>
  </w:style>
  <w:style w:type="character" w:styleId="ListLabel349">
    <w:name w:val="ListLabel 349"/>
    <w:qFormat/>
    <w:rPr>
      <w:rFonts w:cs="Times New Roman"/>
      <w:b w:val="false"/>
      <w:bCs w:val="false"/>
      <w:color w:val="000000"/>
      <w:sz w:val="24"/>
      <w:szCs w:val="24"/>
    </w:rPr>
  </w:style>
  <w:style w:type="character" w:styleId="ListLabel350">
    <w:name w:val="ListLabel 350"/>
    <w:qFormat/>
    <w:rPr>
      <w:rFonts w:cs="Times New Roman"/>
      <w:b w:val="false"/>
      <w:bCs w:val="false"/>
      <w:color w:val="000000"/>
      <w:sz w:val="24"/>
      <w:szCs w:val="24"/>
    </w:rPr>
  </w:style>
  <w:style w:type="character" w:styleId="ListLabel351">
    <w:name w:val="ListLabel 351"/>
    <w:qFormat/>
    <w:rPr>
      <w:rFonts w:cs="Times New Roman"/>
      <w:b w:val="false"/>
      <w:bCs w:val="false"/>
      <w:color w:val="000000"/>
      <w:sz w:val="24"/>
      <w:szCs w:val="24"/>
    </w:rPr>
  </w:style>
  <w:style w:type="character" w:styleId="ListLabel352">
    <w:name w:val="ListLabel 352"/>
    <w:qFormat/>
    <w:rPr>
      <w:rFonts w:cs="Times New Roman"/>
      <w:b w:val="false"/>
      <w:bCs w:val="false"/>
      <w:color w:val="000000"/>
      <w:sz w:val="24"/>
      <w:szCs w:val="24"/>
    </w:rPr>
  </w:style>
  <w:style w:type="character" w:styleId="ListLabel353">
    <w:name w:val="ListLabel 353"/>
    <w:qFormat/>
    <w:rPr>
      <w:rFonts w:cs="Times New Roman"/>
      <w:b w:val="false"/>
      <w:bCs w:val="false"/>
      <w:color w:val="000000"/>
      <w:sz w:val="24"/>
      <w:szCs w:val="24"/>
    </w:rPr>
  </w:style>
  <w:style w:type="character" w:styleId="ListLabel354">
    <w:name w:val="ListLabel 354"/>
    <w:qFormat/>
    <w:rPr>
      <w:rFonts w:cs="Times New Roman"/>
      <w:b/>
      <w:bCs w:val="false"/>
      <w:color w:val="000000"/>
      <w:sz w:val="24"/>
      <w:szCs w:val="24"/>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b/>
      <w:bCs w:val="false"/>
      <w:color w:val="000000"/>
      <w:sz w:val="24"/>
      <w:szCs w:val="24"/>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Calibri" w:hAnsi="Calibri" w:cs="Times New Roman"/>
      <w:b/>
      <w:bCs w:val="false"/>
      <w:color w:val="000000"/>
      <w:sz w:val="24"/>
      <w:szCs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Symbol"/>
    </w:rPr>
  </w:style>
  <w:style w:type="character" w:styleId="ListLabel382">
    <w:name w:val="ListLabel 382"/>
    <w:qFormat/>
    <w:rPr>
      <w:rFonts w:ascii="Calibri" w:hAnsi="Calibri" w:cs="Times New Roman"/>
      <w:b/>
      <w:sz w:val="24"/>
    </w:rPr>
  </w:style>
  <w:style w:type="character" w:styleId="ListLabel383">
    <w:name w:val="ListLabel 383"/>
    <w:qFormat/>
    <w:rPr>
      <w:rFonts w:ascii="Calibri" w:hAnsi="Calibri" w:cs="Times New Roman"/>
      <w:b/>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ascii="Calibri" w:hAnsi="Calibri" w:cs="Times New Roman"/>
      <w:b/>
      <w:bCs w:val="false"/>
      <w:color w:val="000000"/>
      <w:sz w:val="24"/>
      <w:szCs w:val="24"/>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paragraph" w:styleId="Nagwek">
    <w:name w:val="Nagłówek"/>
    <w:basedOn w:val="Normal"/>
    <w:next w:val="Tretekstu"/>
    <w:qFormat/>
    <w:pPr>
      <w:widowControl/>
      <w:suppressAutoHyphens w:val="true"/>
      <w:spacing w:lineRule="auto" w:line="276" w:before="0" w:after="200"/>
      <w:jc w:val="center"/>
      <w:textAlignment w:val="auto"/>
    </w:pPr>
    <w:rPr>
      <w:rFonts w:ascii="Calibri" w:hAnsi="Calibri" w:eastAsia="Calibri" w:cs="Calibri"/>
      <w:sz w:val="22"/>
      <w:szCs w:val="20"/>
    </w:rPr>
  </w:style>
  <w:style w:type="paragraph" w:styleId="Tretekstu">
    <w:name w:val="Body Text"/>
    <w:basedOn w:val="Normal"/>
    <w:pPr>
      <w:widowControl/>
      <w:spacing w:lineRule="auto" w:line="240" w:before="240" w:after="240"/>
      <w:textAlignment w:val="auto"/>
    </w:pPr>
    <w:rPr>
      <w:sz w:val="2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Wcicienormalne">
    <w:name w:val="Wcięcie normalne"/>
    <w:basedOn w:val="Normal"/>
    <w:qFormat/>
    <w:pPr>
      <w:ind w:left="708" w:right="0" w:hanging="0"/>
    </w:pPr>
    <w:rPr/>
  </w:style>
  <w:style w:type="paragraph" w:styleId="Akapitzlist">
    <w:name w:val="Akapit z listą"/>
    <w:basedOn w:val="Normal"/>
    <w:qFormat/>
    <w:pPr>
      <w:spacing w:before="0" w:after="0"/>
      <w:ind w:left="720" w:right="0" w:hanging="0"/>
      <w:contextualSpacing/>
    </w:pPr>
    <w:rPr/>
  </w:style>
  <w:style w:type="paragraph" w:styleId="Wcicietrecitekstu">
    <w:name w:val="Body Text Indent"/>
    <w:basedOn w:val="Normal"/>
    <w:pPr>
      <w:widowControl/>
      <w:spacing w:lineRule="auto" w:line="240" w:before="240" w:after="240"/>
      <w:ind w:left="357" w:right="0" w:firstLine="3"/>
      <w:jc w:val="left"/>
      <w:textAlignment w:val="auto"/>
    </w:pPr>
    <w:rPr>
      <w:sz w:val="16"/>
    </w:rPr>
  </w:style>
  <w:style w:type="paragraph" w:styleId="Tekstpodstawowywcity2">
    <w:name w:val="Tekst podstawowy wcięty 2"/>
    <w:basedOn w:val="Normal"/>
    <w:qFormat/>
    <w:pPr>
      <w:widowControl/>
      <w:spacing w:lineRule="auto" w:line="240" w:before="0" w:after="120"/>
      <w:ind w:left="360" w:right="0" w:hanging="360"/>
      <w:textAlignment w:val="auto"/>
    </w:pPr>
    <w:rPr>
      <w:sz w:val="20"/>
    </w:rPr>
  </w:style>
  <w:style w:type="paragraph" w:styleId="Teksttreci1">
    <w:name w:val="Tekst treści1"/>
    <w:basedOn w:val="Normal"/>
    <w:qFormat/>
    <w:pPr>
      <w:shd w:val="clear" w:fill="FFFFFF"/>
      <w:spacing w:lineRule="exact" w:line="408" w:before="240" w:after="540"/>
      <w:jc w:val="center"/>
      <w:textAlignment w:val="auto"/>
    </w:pPr>
    <w:rPr>
      <w:rFonts w:ascii="Calibri" w:hAnsi="Calibri" w:eastAsia="Calibri" w:cs="Times New Roman"/>
      <w:sz w:val="22"/>
      <w:szCs w:val="22"/>
    </w:rPr>
  </w:style>
  <w:style w:type="paragraph" w:styleId="Rozdzia">
    <w:name w:val="rozdział"/>
    <w:basedOn w:val="Normal"/>
    <w:qFormat/>
    <w:pPr>
      <w:keepNext w:val="true"/>
      <w:widowControl/>
      <w:suppressAutoHyphens w:val="true"/>
      <w:spacing w:lineRule="auto" w:line="276"/>
      <w:ind w:left="-15" w:right="0" w:hanging="0"/>
      <w:jc w:val="left"/>
      <w:textAlignment w:val="auto"/>
    </w:pPr>
    <w:rPr>
      <w:rFonts w:ascii="Verdana" w:hAnsi="Verdana" w:eastAsia="Calibri" w:cs="TimesNewRomanPSMT;Times New Roman"/>
      <w:b/>
      <w:bCs/>
      <w:color w:val="000000"/>
      <w:sz w:val="20"/>
      <w:szCs w:val="20"/>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Calibri" w:cs="Calibri"/>
      <w:color w:val="auto"/>
      <w:kern w:val="2"/>
      <w:sz w:val="22"/>
      <w:szCs w:val="22"/>
      <w:lang w:val="pl-PL" w:eastAsia="zh-CN" w:bidi="ar-SA"/>
    </w:rPr>
  </w:style>
  <w:style w:type="paragraph" w:styleId="Gwka">
    <w:name w:val="Header"/>
    <w:basedOn w:val="Normal"/>
    <w:pPr>
      <w:keepNext w:val="true"/>
      <w:widowControl/>
      <w:suppressAutoHyphens w:val="true"/>
      <w:spacing w:lineRule="auto" w:line="276" w:before="240" w:after="120"/>
      <w:jc w:val="left"/>
      <w:textAlignment w:val="auto"/>
    </w:pPr>
    <w:rPr>
      <w:rFonts w:eastAsia="MS Mincho;ＭＳ 明朝" w:cs="Tahoma"/>
      <w:sz w:val="28"/>
      <w:szCs w:val="28"/>
    </w:rPr>
  </w:style>
  <w:style w:type="paragraph" w:styleId="NormalnyWeb">
    <w:name w:val="Normalny (Web)"/>
    <w:basedOn w:val="Normal"/>
    <w:qFormat/>
    <w:pPr>
      <w:widowControl/>
      <w:suppressAutoHyphens w:val="true"/>
      <w:spacing w:lineRule="auto" w:line="276" w:before="280" w:after="280"/>
      <w:jc w:val="left"/>
      <w:textAlignment w:val="auto"/>
    </w:pPr>
    <w:rPr>
      <w:rFonts w:ascii="Calibri" w:hAnsi="Calibri" w:eastAsia="Calibri" w:cs="Calibri"/>
      <w:sz w:val="22"/>
      <w:szCs w:val="22"/>
    </w:rPr>
  </w:style>
  <w:style w:type="paragraph" w:styleId="Tekstpodstawowy2">
    <w:name w:val="Tekst podstawowy 2"/>
    <w:basedOn w:val="Normal"/>
    <w:qFormat/>
    <w:pPr>
      <w:widowControl/>
      <w:suppressAutoHyphens w:val="true"/>
      <w:spacing w:lineRule="auto" w:line="480" w:before="0" w:after="120"/>
      <w:jc w:val="left"/>
      <w:textAlignment w:val="auto"/>
    </w:pPr>
    <w:rPr>
      <w:rFonts w:ascii="Calibri" w:hAnsi="Calibri" w:eastAsia="Calibri" w:cs="Calibri"/>
      <w:sz w:val="22"/>
      <w:szCs w:val="22"/>
    </w:rPr>
  </w:style>
  <w:style w:type="paragraph" w:styleId="Tekstpodstawowy3">
    <w:name w:val="Tekst podstawowy 3"/>
    <w:basedOn w:val="Normal"/>
    <w:qFormat/>
    <w:pPr>
      <w:widowControl/>
      <w:suppressAutoHyphens w:val="true"/>
      <w:spacing w:lineRule="auto" w:line="276" w:before="0" w:after="120"/>
      <w:jc w:val="left"/>
      <w:textAlignment w:val="auto"/>
    </w:pPr>
    <w:rPr>
      <w:rFonts w:ascii="Calibri" w:hAnsi="Calibri" w:eastAsia="Calibri" w:cs="Calibri"/>
      <w:sz w:val="16"/>
      <w:szCs w:val="16"/>
    </w:rPr>
  </w:style>
  <w:style w:type="paragraph" w:styleId="Podtytu">
    <w:name w:val="Subtitle"/>
    <w:basedOn w:val="Normal"/>
    <w:next w:val="Normal"/>
    <w:qFormat/>
    <w:pPr>
      <w:spacing w:before="0" w:after="160"/>
    </w:pPr>
    <w:rPr>
      <w:rFonts w:ascii="Calibri" w:hAnsi="Calibri" w:cs="Times New Roman"/>
      <w:color w:val="5A5A5A"/>
      <w:spacing w:val="15"/>
      <w:sz w:val="22"/>
      <w:szCs w:val="22"/>
    </w:rPr>
  </w:style>
  <w:style w:type="paragraph" w:styleId="Tekstdymka">
    <w:name w:val="Tekst dymka"/>
    <w:basedOn w:val="Normal"/>
    <w:qFormat/>
    <w:pPr>
      <w:spacing w:lineRule="auto" w:line="240"/>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Normal_x005F_x005F_x005F_x005F_x005F_x005F_x005F_x005F_x005F_x005F_x005F_x005F_x005F_x005F_x005F_x005F_x005F_x0000_</Template>
  <TotalTime>19</TotalTime>
  <Application>LibreOffice/6.0.4.2$Windows_x86 LibreOffice_project/9b0d9b32d5dcda91d2f1a96dc04c645c450872bf</Application>
  <Pages>5</Pages>
  <Words>1272</Words>
  <Characters>8499</Characters>
  <CharactersWithSpaces>10028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2018-09-28T10:48:00Z</dcterms:created>
  <dc:creator>Tomasz Kaliczak</dc:creator>
  <dc:description/>
  <dc:language>pl-PL</dc:language>
  <cp:lastModifiedBy/>
  <cp:lastPrinted>2018-10-02T13:20:57Z</cp:lastPrinted>
  <dcterms:modified xsi:type="dcterms:W3CDTF">2018-10-03T14:27:36Z</dcterms:modified>
  <cp:revision>22</cp:revision>
  <dc:subject/>
  <dc:title>Załącznik nr 1 do zapytania ofertowego</dc:title>
</cp:coreProperties>
</file>