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B7" w:rsidRPr="00E03B27" w:rsidRDefault="000D61B7" w:rsidP="00EE3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03B2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3B27" w:rsidRPr="00E03B27">
        <w:rPr>
          <w:rFonts w:ascii="Times New Roman" w:hAnsi="Times New Roman" w:cs="Times New Roman"/>
          <w:b/>
          <w:sz w:val="28"/>
          <w:szCs w:val="28"/>
        </w:rPr>
        <w:t>O B W I E S Z C Z E N I E  Nr</w:t>
      </w:r>
      <w:r w:rsidRPr="00E03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F9F">
        <w:rPr>
          <w:rFonts w:ascii="Times New Roman" w:hAnsi="Times New Roman" w:cs="Times New Roman"/>
          <w:b/>
          <w:sz w:val="28"/>
          <w:szCs w:val="28"/>
        </w:rPr>
        <w:t>01.</w:t>
      </w:r>
      <w:r w:rsidRPr="00E03B27">
        <w:rPr>
          <w:rFonts w:ascii="Times New Roman" w:hAnsi="Times New Roman" w:cs="Times New Roman"/>
          <w:b/>
          <w:sz w:val="28"/>
          <w:szCs w:val="28"/>
        </w:rPr>
        <w:t>2018.VII</w:t>
      </w:r>
      <w:r w:rsidR="003E3F9F">
        <w:rPr>
          <w:rFonts w:ascii="Times New Roman" w:hAnsi="Times New Roman" w:cs="Times New Roman"/>
          <w:b/>
          <w:sz w:val="28"/>
          <w:szCs w:val="28"/>
        </w:rPr>
        <w:t>I</w:t>
      </w:r>
    </w:p>
    <w:p w:rsidR="000D61B7" w:rsidRPr="00E03B27" w:rsidRDefault="00E03B27" w:rsidP="00EE39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B27">
        <w:rPr>
          <w:rFonts w:ascii="Times New Roman" w:hAnsi="Times New Roman" w:cs="Times New Roman"/>
          <w:b/>
          <w:sz w:val="28"/>
          <w:szCs w:val="28"/>
        </w:rPr>
        <w:t>Prezydenta Miasta Jeleniej Góry</w:t>
      </w:r>
    </w:p>
    <w:p w:rsidR="000D61B7" w:rsidRPr="00E03B27" w:rsidRDefault="00EE3966" w:rsidP="00EE39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B27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3E3F9F"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Pr="00E03B27">
        <w:rPr>
          <w:rFonts w:ascii="Times New Roman" w:hAnsi="Times New Roman" w:cs="Times New Roman"/>
          <w:b/>
          <w:sz w:val="28"/>
          <w:szCs w:val="28"/>
        </w:rPr>
        <w:t>listopada 2018r.</w:t>
      </w:r>
    </w:p>
    <w:p w:rsidR="00E03B27" w:rsidRDefault="00E03B2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03B27" w:rsidRPr="003E3F9F" w:rsidRDefault="00E03B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F9F">
        <w:rPr>
          <w:rFonts w:ascii="Times New Roman" w:hAnsi="Times New Roman" w:cs="Times New Roman"/>
          <w:b/>
          <w:sz w:val="24"/>
          <w:szCs w:val="24"/>
        </w:rPr>
        <w:t xml:space="preserve">o wydaniu postanowienia </w:t>
      </w:r>
      <w:r w:rsidRPr="003E3F9F">
        <w:rPr>
          <w:rFonts w:ascii="Times New Roman" w:hAnsi="Times New Roman"/>
          <w:b/>
          <w:sz w:val="24"/>
          <w:szCs w:val="24"/>
        </w:rPr>
        <w:t>z dnia 26.11.2018 r. wydanego w postępowaniu dot. udzielenia decyzji o pozwoleniu na rozbiórkę i budowę budynku stacji sieciowej w ramach inwestycji „Modernizacja RS-13 Modrzejewskiej”, na terenie działki nr 208 (AM-2 ; obręb 0032), przy ul. Heleny Modrzejewskiej w Jeleniej Górze.</w:t>
      </w:r>
    </w:p>
    <w:p w:rsidR="00E03B27" w:rsidRDefault="00E03B2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D61B7" w:rsidRDefault="00E03B27">
      <w:pPr>
        <w:jc w:val="both"/>
      </w:pPr>
      <w:r>
        <w:rPr>
          <w:rFonts w:ascii="Times New Roman" w:hAnsi="Times New Roman" w:cs="Times New Roman"/>
          <w:sz w:val="22"/>
          <w:szCs w:val="22"/>
        </w:rPr>
        <w:t>Na</w:t>
      </w:r>
      <w:r w:rsidR="000D61B7">
        <w:rPr>
          <w:rFonts w:ascii="Times New Roman" w:hAnsi="Times New Roman" w:cs="Times New Roman"/>
          <w:sz w:val="22"/>
          <w:szCs w:val="22"/>
        </w:rPr>
        <w:t xml:space="preserve"> podstawie:</w:t>
      </w:r>
    </w:p>
    <w:p w:rsidR="005F5E10" w:rsidRDefault="000D61B7" w:rsidP="005F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 w:rsidR="00501ACF" w:rsidRPr="00837D0F">
        <w:rPr>
          <w:rFonts w:ascii="Times New Roman" w:hAnsi="Times New Roman" w:cs="Times New Roman"/>
          <w:sz w:val="24"/>
          <w:szCs w:val="24"/>
        </w:rPr>
        <w:t xml:space="preserve">art. 35 ust. 3 ustawy z dnia 7 lipca 1994 r. Prawo budowlane (Dz.U.2018.1202 z </w:t>
      </w:r>
      <w:proofErr w:type="spellStart"/>
      <w:r w:rsidR="00501ACF" w:rsidRPr="00837D0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01ACF" w:rsidRPr="00837D0F">
        <w:rPr>
          <w:rFonts w:ascii="Times New Roman" w:hAnsi="Times New Roman" w:cs="Times New Roman"/>
          <w:sz w:val="24"/>
          <w:szCs w:val="24"/>
        </w:rPr>
        <w:t>. zm.)</w:t>
      </w:r>
      <w:r w:rsidR="00950FA5">
        <w:rPr>
          <w:rFonts w:ascii="Times New Roman" w:hAnsi="Times New Roman" w:cs="Times New Roman"/>
          <w:sz w:val="24"/>
          <w:szCs w:val="24"/>
        </w:rPr>
        <w:t>;</w:t>
      </w:r>
    </w:p>
    <w:p w:rsidR="00501ACF" w:rsidRDefault="000D61B7" w:rsidP="00950FA5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 w:rsidR="00501ACF" w:rsidRPr="00837D0F">
        <w:rPr>
          <w:rFonts w:ascii="Times New Roman" w:hAnsi="Times New Roman" w:cs="Times New Roman"/>
          <w:sz w:val="24"/>
          <w:szCs w:val="24"/>
        </w:rPr>
        <w:t xml:space="preserve">art. </w:t>
      </w:r>
      <w:r w:rsidR="00EA53D6">
        <w:rPr>
          <w:rFonts w:ascii="Times New Roman" w:hAnsi="Times New Roman" w:cs="Times New Roman"/>
          <w:sz w:val="24"/>
          <w:szCs w:val="24"/>
        </w:rPr>
        <w:t>49a</w:t>
      </w:r>
      <w:r w:rsidR="00950FA5">
        <w:rPr>
          <w:rFonts w:ascii="Times New Roman" w:hAnsi="Times New Roman" w:cs="Times New Roman"/>
          <w:sz w:val="24"/>
          <w:szCs w:val="24"/>
        </w:rPr>
        <w:t xml:space="preserve">, </w:t>
      </w:r>
      <w:r w:rsidR="00501ACF" w:rsidRPr="00837D0F">
        <w:rPr>
          <w:rFonts w:ascii="Times New Roman" w:hAnsi="Times New Roman" w:cs="Times New Roman"/>
          <w:sz w:val="24"/>
          <w:szCs w:val="24"/>
        </w:rPr>
        <w:t>123 ustawy z dnia 14 czerwca 1960 r. Kodeks postępowania administracyjnego (Dz.U.201</w:t>
      </w:r>
      <w:r w:rsidR="00501ACF">
        <w:rPr>
          <w:rFonts w:ascii="Times New Roman" w:hAnsi="Times New Roman" w:cs="Times New Roman"/>
          <w:sz w:val="24"/>
          <w:szCs w:val="24"/>
        </w:rPr>
        <w:t>8</w:t>
      </w:r>
      <w:r w:rsidR="00501ACF" w:rsidRPr="00837D0F">
        <w:rPr>
          <w:rFonts w:ascii="Times New Roman" w:hAnsi="Times New Roman" w:cs="Times New Roman"/>
          <w:sz w:val="24"/>
          <w:szCs w:val="24"/>
        </w:rPr>
        <w:t>.</w:t>
      </w:r>
      <w:r w:rsidR="00501ACF">
        <w:rPr>
          <w:rFonts w:ascii="Times New Roman" w:hAnsi="Times New Roman" w:cs="Times New Roman"/>
          <w:sz w:val="24"/>
          <w:szCs w:val="24"/>
        </w:rPr>
        <w:t>2096</w:t>
      </w:r>
      <w:r w:rsidR="00501ACF" w:rsidRPr="00837D0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01ACF" w:rsidRPr="00837D0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01ACF" w:rsidRPr="00837D0F">
        <w:rPr>
          <w:rFonts w:ascii="Times New Roman" w:hAnsi="Times New Roman" w:cs="Times New Roman"/>
          <w:sz w:val="24"/>
          <w:szCs w:val="24"/>
        </w:rPr>
        <w:t>. zm.)</w:t>
      </w:r>
      <w:r w:rsidR="00E03B27">
        <w:t>.</w:t>
      </w:r>
    </w:p>
    <w:p w:rsidR="00E03B27" w:rsidRPr="00950FA5" w:rsidRDefault="00E03B27" w:rsidP="00E03B27">
      <w:pPr>
        <w:jc w:val="center"/>
      </w:pPr>
      <w:r w:rsidRPr="00EF6770">
        <w:rPr>
          <w:rStyle w:val="alb"/>
          <w:rFonts w:ascii="Times New Roman" w:hAnsi="Times New Roman" w:cs="Times New Roman"/>
          <w:sz w:val="24"/>
          <w:szCs w:val="24"/>
        </w:rPr>
        <w:t>§</w:t>
      </w:r>
      <w:r>
        <w:rPr>
          <w:rStyle w:val="alb"/>
          <w:rFonts w:ascii="Times New Roman" w:hAnsi="Times New Roman" w:cs="Times New Roman"/>
          <w:sz w:val="24"/>
          <w:szCs w:val="24"/>
        </w:rPr>
        <w:t xml:space="preserve"> 1</w:t>
      </w:r>
    </w:p>
    <w:p w:rsidR="000D61B7" w:rsidRPr="00A2308A" w:rsidRDefault="00E03B27" w:rsidP="00901F96">
      <w:pPr>
        <w:pStyle w:val="western"/>
      </w:pPr>
      <w:r>
        <w:rPr>
          <w:rFonts w:ascii="Times New Roman" w:hAnsi="Times New Roman"/>
          <w:sz w:val="24"/>
          <w:szCs w:val="24"/>
        </w:rPr>
        <w:t xml:space="preserve">Zawiadamia </w:t>
      </w:r>
      <w:r w:rsidRPr="00E03B27">
        <w:rPr>
          <w:rFonts w:ascii="Times New Roman" w:hAnsi="Times New Roman"/>
          <w:sz w:val="24"/>
          <w:szCs w:val="24"/>
        </w:rPr>
        <w:t xml:space="preserve">się, że </w:t>
      </w:r>
      <w:r w:rsidR="000D61B7" w:rsidRPr="00E03B27">
        <w:rPr>
          <w:rFonts w:ascii="Times New Roman" w:hAnsi="Times New Roman"/>
          <w:sz w:val="24"/>
          <w:szCs w:val="24"/>
        </w:rPr>
        <w:t>P</w:t>
      </w:r>
      <w:r w:rsidR="005F5E10" w:rsidRPr="00E03B27">
        <w:rPr>
          <w:rFonts w:ascii="Times New Roman" w:hAnsi="Times New Roman"/>
          <w:sz w:val="24"/>
          <w:szCs w:val="24"/>
        </w:rPr>
        <w:t>rezydent Miasta Jeleniej Góry</w:t>
      </w:r>
      <w:r w:rsidR="00A2308A" w:rsidRPr="00E03B27">
        <w:rPr>
          <w:rFonts w:ascii="Times New Roman" w:hAnsi="Times New Roman"/>
          <w:sz w:val="24"/>
          <w:szCs w:val="24"/>
        </w:rPr>
        <w:t xml:space="preserve">, </w:t>
      </w:r>
      <w:r w:rsidR="00A2308A" w:rsidRPr="00E03B27">
        <w:rPr>
          <w:rFonts w:ascii="Times New Roman" w:hAnsi="Times New Roman"/>
          <w:sz w:val="24"/>
        </w:rPr>
        <w:t xml:space="preserve">w postępowaniu dot. udzielenia decyzji o pozwoleniu na </w:t>
      </w:r>
      <w:r w:rsidR="00A2308A" w:rsidRPr="00E03B27">
        <w:rPr>
          <w:rFonts w:ascii="Times New Roman" w:hAnsi="Times New Roman"/>
          <w:sz w:val="24"/>
          <w:szCs w:val="24"/>
        </w:rPr>
        <w:t>rozbiórkę i budowę budynku stacji sieciowej w ramach inwestycji „Modernizacja RS-13 Modrzejewskiej”, na terenie działki nr 208 (AM-2 ; obręb 0032), przy ul. Heleny Modrzejewskiej w Jeleniej Górze</w:t>
      </w:r>
      <w:r w:rsidR="005F5E10" w:rsidRPr="00E03B27">
        <w:rPr>
          <w:rFonts w:ascii="Times New Roman" w:hAnsi="Times New Roman"/>
          <w:sz w:val="24"/>
          <w:szCs w:val="24"/>
        </w:rPr>
        <w:t xml:space="preserve">, </w:t>
      </w:r>
      <w:r w:rsidR="00501ACF" w:rsidRPr="00E03B27">
        <w:rPr>
          <w:rFonts w:ascii="Times New Roman" w:hAnsi="Times New Roman"/>
          <w:sz w:val="24"/>
          <w:szCs w:val="24"/>
        </w:rPr>
        <w:t>postanowieniem z dnia 26.11.2018 r. wezwał Inwestora do uzupełnienia projektu budowlanego w terminie 14 dni od doręczenia o:</w:t>
      </w:r>
    </w:p>
    <w:p w:rsidR="00501ACF" w:rsidRPr="00501ACF" w:rsidRDefault="00501ACF" w:rsidP="00901F96">
      <w:pPr>
        <w:pStyle w:val="Tekstpodstawowywcity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ACF">
        <w:rPr>
          <w:rFonts w:ascii="Times New Roman" w:hAnsi="Times New Roman" w:cs="Times New Roman"/>
          <w:sz w:val="24"/>
          <w:szCs w:val="24"/>
        </w:rPr>
        <w:t>1) podpisy głównego projektanta na rysunkach zawartych w projekcie;</w:t>
      </w:r>
    </w:p>
    <w:p w:rsidR="00501ACF" w:rsidRPr="00501ACF" w:rsidRDefault="00501ACF" w:rsidP="00901F96">
      <w:pPr>
        <w:pStyle w:val="Tekstpodstawowywcity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ACF">
        <w:rPr>
          <w:rFonts w:ascii="Times New Roman" w:hAnsi="Times New Roman" w:cs="Times New Roman"/>
          <w:sz w:val="24"/>
          <w:szCs w:val="24"/>
        </w:rPr>
        <w:t>2) dostosowanie wysokości projektowanego obiektu do warunków zawartych w decyzji o ustaleniu lokalizacji inwestycji celu publicznego nr 10/CP/17 z 20.12.2017 r.;</w:t>
      </w:r>
    </w:p>
    <w:p w:rsidR="00501ACF" w:rsidRPr="00501ACF" w:rsidRDefault="00501ACF" w:rsidP="00901F96">
      <w:pPr>
        <w:pStyle w:val="Tekstpodstawowywcity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ACF">
        <w:rPr>
          <w:rFonts w:ascii="Times New Roman" w:hAnsi="Times New Roman" w:cs="Times New Roman"/>
          <w:sz w:val="24"/>
          <w:szCs w:val="24"/>
        </w:rPr>
        <w:t xml:space="preserve">3) wniosek Inwestora o którym mowa w </w:t>
      </w:r>
      <w:r w:rsidRPr="00501ACF">
        <w:rPr>
          <w:rStyle w:val="alb"/>
          <w:rFonts w:ascii="Times New Roman" w:hAnsi="Times New Roman" w:cs="Times New Roman"/>
          <w:sz w:val="24"/>
          <w:szCs w:val="24"/>
        </w:rPr>
        <w:t xml:space="preserve">§ 2 ust. 2 rozporządzenia Ministra Infrastruktury i Budownictwa  z dnia 14.11.2017 r. zmieniającego rozporządzenie w sprawie warunków jakim powinny odpowiadać budynki i ich usytuowanie (Dz. U. z 2017 r. poz. 1332 i 1529) </w:t>
      </w:r>
      <w:r w:rsidR="007F1307">
        <w:rPr>
          <w:rStyle w:val="alb"/>
          <w:rFonts w:ascii="Times New Roman" w:hAnsi="Times New Roman" w:cs="Times New Roman"/>
          <w:sz w:val="24"/>
          <w:szCs w:val="24"/>
        </w:rPr>
        <w:t>lub</w:t>
      </w:r>
    </w:p>
    <w:p w:rsidR="00501ACF" w:rsidRPr="00501ACF" w:rsidRDefault="00501ACF" w:rsidP="00901F96">
      <w:pPr>
        <w:pStyle w:val="Tekstpodstawowywcity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ACF">
        <w:rPr>
          <w:rFonts w:ascii="Times New Roman" w:hAnsi="Times New Roman" w:cs="Times New Roman"/>
          <w:sz w:val="24"/>
          <w:szCs w:val="24"/>
        </w:rPr>
        <w:t>dostosowanie projektu do obowiązujących obecnie warunków w zakresie odległości budynku od granicy działki;</w:t>
      </w:r>
    </w:p>
    <w:p w:rsidR="00501ACF" w:rsidRPr="00501ACF" w:rsidRDefault="00501ACF" w:rsidP="00901F96">
      <w:pPr>
        <w:jc w:val="both"/>
        <w:rPr>
          <w:rFonts w:ascii="Times New Roman" w:hAnsi="Times New Roman" w:cs="Times New Roman"/>
          <w:sz w:val="24"/>
          <w:szCs w:val="24"/>
        </w:rPr>
      </w:pPr>
      <w:r w:rsidRPr="00501ACF">
        <w:rPr>
          <w:rFonts w:ascii="Times New Roman" w:hAnsi="Times New Roman" w:cs="Times New Roman"/>
          <w:sz w:val="24"/>
          <w:szCs w:val="24"/>
        </w:rPr>
        <w:t xml:space="preserve">4) dostosowanie odległości budynku od granicy działek nr 205/14 i 209/3 do warunków </w:t>
      </w:r>
      <w:r w:rsidRPr="00501ACF">
        <w:rPr>
          <w:rStyle w:val="alb"/>
          <w:rFonts w:ascii="Times New Roman" w:hAnsi="Times New Roman" w:cs="Times New Roman"/>
          <w:sz w:val="24"/>
          <w:szCs w:val="24"/>
        </w:rPr>
        <w:t xml:space="preserve">§  12 </w:t>
      </w:r>
      <w:r w:rsidRPr="00501ACF">
        <w:rPr>
          <w:rFonts w:ascii="Times New Roman" w:hAnsi="Times New Roman" w:cs="Times New Roman"/>
          <w:sz w:val="24"/>
          <w:szCs w:val="24"/>
        </w:rPr>
        <w:t>rozporządzenia z dnia 12 kwietnia 2002 r. Ministra Infrastruktury w sprawie warunków technicznych, jakim powinny odpowiadać budynki i ich usytuowanie w zakresie – budynek powinien być zlokalizowany bezpośrednio przy granicy działki czyli de facto na jej granicy;</w:t>
      </w:r>
    </w:p>
    <w:p w:rsidR="00501ACF" w:rsidRDefault="00501ACF" w:rsidP="00901F96">
      <w:pPr>
        <w:jc w:val="both"/>
        <w:rPr>
          <w:rFonts w:ascii="Times New Roman" w:hAnsi="Times New Roman" w:cs="Times New Roman"/>
          <w:sz w:val="24"/>
          <w:szCs w:val="24"/>
        </w:rPr>
      </w:pPr>
      <w:r w:rsidRPr="00501ACF">
        <w:rPr>
          <w:rFonts w:ascii="Times New Roman" w:hAnsi="Times New Roman" w:cs="Times New Roman"/>
          <w:sz w:val="24"/>
          <w:szCs w:val="24"/>
        </w:rPr>
        <w:t>5) decyzję wojewódzkiego konserwatora zabytków zatwierdzającą przedłożony projekt budowlany.</w:t>
      </w:r>
    </w:p>
    <w:p w:rsidR="00E03B27" w:rsidRPr="00950FA5" w:rsidRDefault="00E03B27" w:rsidP="00E03B27">
      <w:pPr>
        <w:jc w:val="center"/>
      </w:pPr>
      <w:r w:rsidRPr="00EF6770">
        <w:rPr>
          <w:rStyle w:val="alb"/>
          <w:rFonts w:ascii="Times New Roman" w:hAnsi="Times New Roman" w:cs="Times New Roman"/>
          <w:sz w:val="24"/>
          <w:szCs w:val="24"/>
        </w:rPr>
        <w:t>§</w:t>
      </w:r>
      <w:r>
        <w:rPr>
          <w:rStyle w:val="alb"/>
          <w:rFonts w:ascii="Times New Roman" w:hAnsi="Times New Roman" w:cs="Times New Roman"/>
          <w:sz w:val="24"/>
          <w:szCs w:val="24"/>
        </w:rPr>
        <w:t xml:space="preserve"> 2</w:t>
      </w:r>
    </w:p>
    <w:p w:rsidR="007F1307" w:rsidRDefault="007F1307" w:rsidP="00E03B2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1307" w:rsidRDefault="007F1307" w:rsidP="007F1307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Z materiałami dotyczącymi przedmiotowej sprawy można zapoznać się w Wydziale Architektury, Urbanistyki i Budownictwa Urzędu Miasta w Jeleniej Górze przy</w:t>
      </w:r>
      <w:r>
        <w:rPr>
          <w:rFonts w:ascii="Times New Roman" w:hAnsi="Times New Roman" w:cs="Times New Roman"/>
          <w:bCs/>
          <w:sz w:val="24"/>
          <w:szCs w:val="24"/>
        </w:rPr>
        <w:br/>
        <w:t>ul. Ptasiej 6A (poniedziałek – środa w godz. 7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>-15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>, czwartek w godz. 7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>-16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>, piątek</w:t>
      </w:r>
      <w:r>
        <w:rPr>
          <w:rFonts w:ascii="Times New Roman" w:hAnsi="Times New Roman" w:cs="Times New Roman"/>
          <w:bCs/>
          <w:sz w:val="24"/>
          <w:szCs w:val="24"/>
        </w:rPr>
        <w:br/>
        <w:t>w godz. 7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>–14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E03B27" w:rsidRPr="00950FA5" w:rsidRDefault="00E03B27" w:rsidP="00E03B27">
      <w:pPr>
        <w:jc w:val="center"/>
      </w:pPr>
      <w:r w:rsidRPr="00EF6770">
        <w:rPr>
          <w:rStyle w:val="alb"/>
          <w:rFonts w:ascii="Times New Roman" w:hAnsi="Times New Roman" w:cs="Times New Roman"/>
          <w:sz w:val="24"/>
          <w:szCs w:val="24"/>
        </w:rPr>
        <w:t>§</w:t>
      </w:r>
      <w:r>
        <w:rPr>
          <w:rStyle w:val="alb"/>
          <w:rFonts w:ascii="Times New Roman" w:hAnsi="Times New Roman" w:cs="Times New Roman"/>
          <w:sz w:val="24"/>
          <w:szCs w:val="24"/>
        </w:rPr>
        <w:t xml:space="preserve"> 3</w:t>
      </w:r>
    </w:p>
    <w:p w:rsidR="00950FA5" w:rsidRPr="00950FA5" w:rsidRDefault="00950FA5" w:rsidP="00950FA5">
      <w:pPr>
        <w:rPr>
          <w:rFonts w:ascii="Times New Roman" w:hAnsi="Times New Roman" w:cs="Times New Roman"/>
          <w:sz w:val="24"/>
          <w:szCs w:val="24"/>
        </w:rPr>
      </w:pPr>
    </w:p>
    <w:p w:rsidR="00A2308A" w:rsidRDefault="00A2308A" w:rsidP="00A2308A">
      <w:pPr>
        <w:pStyle w:val="Tekstpodstawowywcity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2A3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przedmiotowe </w:t>
      </w:r>
      <w:r w:rsidRPr="007132A3">
        <w:rPr>
          <w:rFonts w:ascii="Times New Roman" w:hAnsi="Times New Roman" w:cs="Times New Roman"/>
          <w:sz w:val="24"/>
          <w:szCs w:val="24"/>
        </w:rPr>
        <w:t>postanowienie nie służy stronie zażalenie.</w:t>
      </w:r>
    </w:p>
    <w:p w:rsidR="00E03B27" w:rsidRDefault="00E03B27" w:rsidP="00E03B27">
      <w:pPr>
        <w:jc w:val="center"/>
        <w:rPr>
          <w:rStyle w:val="alb"/>
          <w:rFonts w:ascii="Times New Roman" w:hAnsi="Times New Roman" w:cs="Times New Roman"/>
          <w:sz w:val="24"/>
          <w:szCs w:val="24"/>
        </w:rPr>
      </w:pPr>
      <w:r w:rsidRPr="00EF6770">
        <w:rPr>
          <w:rStyle w:val="alb"/>
          <w:rFonts w:ascii="Times New Roman" w:hAnsi="Times New Roman" w:cs="Times New Roman"/>
          <w:sz w:val="24"/>
          <w:szCs w:val="24"/>
        </w:rPr>
        <w:t>§</w:t>
      </w:r>
      <w:r>
        <w:rPr>
          <w:rStyle w:val="alb"/>
          <w:rFonts w:ascii="Times New Roman" w:hAnsi="Times New Roman" w:cs="Times New Roman"/>
          <w:sz w:val="24"/>
          <w:szCs w:val="24"/>
        </w:rPr>
        <w:t xml:space="preserve"> 4</w:t>
      </w:r>
    </w:p>
    <w:p w:rsidR="00E03B27" w:rsidRDefault="00E03B27" w:rsidP="00E03B27">
      <w:pPr>
        <w:jc w:val="center"/>
        <w:rPr>
          <w:rStyle w:val="alb"/>
          <w:rFonts w:ascii="Times New Roman" w:hAnsi="Times New Roman" w:cs="Times New Roman"/>
          <w:sz w:val="24"/>
          <w:szCs w:val="24"/>
        </w:rPr>
      </w:pPr>
    </w:p>
    <w:p w:rsidR="002A4B88" w:rsidRDefault="002A4B88" w:rsidP="002A4B88">
      <w:pPr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lang w:eastAsia="pl-PL"/>
        </w:rPr>
        <w:t>Doręczenie uważa się za dokonane po upływie 14 dni od dnia publicznego ogłoszenia poprzez obwieszczenie w urzędowym publikatorze teleinformatycznym – Biuletynie Informacji Publicznej.</w:t>
      </w:r>
    </w:p>
    <w:p w:rsidR="000D61B7" w:rsidRDefault="000D61B7">
      <w:pPr>
        <w:rPr>
          <w:rFonts w:ascii="Times New Roman" w:hAnsi="Times New Roman" w:cs="Times New Roman"/>
          <w:sz w:val="22"/>
          <w:szCs w:val="22"/>
        </w:rPr>
      </w:pPr>
    </w:p>
    <w:p w:rsidR="000D61B7" w:rsidRDefault="000D61B7"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>Z up. PREZYDENTA MIASTA</w:t>
      </w:r>
    </w:p>
    <w:p w:rsidR="000D61B7" w:rsidRDefault="00501ACF">
      <w:pPr>
        <w:ind w:left="5245"/>
        <w:jc w:val="center"/>
      </w:pPr>
      <w:r>
        <w:rPr>
          <w:i/>
          <w:szCs w:val="20"/>
        </w:rPr>
        <w:t>Michał Stanek</w:t>
      </w:r>
    </w:p>
    <w:p w:rsidR="000D61B7" w:rsidRDefault="000D61B7">
      <w:pPr>
        <w:ind w:left="5245"/>
        <w:jc w:val="center"/>
      </w:pPr>
      <w:r>
        <w:rPr>
          <w:sz w:val="16"/>
          <w:szCs w:val="16"/>
        </w:rPr>
        <w:t xml:space="preserve">KIEROWNIK REFERATU </w:t>
      </w:r>
      <w:r w:rsidR="00501ACF">
        <w:rPr>
          <w:sz w:val="16"/>
          <w:szCs w:val="16"/>
        </w:rPr>
        <w:t>BUDOWNICTWA</w:t>
      </w:r>
    </w:p>
    <w:p w:rsidR="000D61B7" w:rsidRPr="007F1307" w:rsidRDefault="000D61B7" w:rsidP="007F1307">
      <w:pPr>
        <w:ind w:left="5245"/>
        <w:jc w:val="center"/>
      </w:pPr>
      <w:r>
        <w:rPr>
          <w:rFonts w:ascii="Times New Roman" w:hAnsi="Times New Roman" w:cs="Times New Roman"/>
          <w:bCs/>
          <w:sz w:val="16"/>
          <w:szCs w:val="16"/>
        </w:rPr>
        <w:t>WYDZIAŁ ARCHITEKTURY, URBANISTYKI i BUDOWNICTWA</w:t>
      </w:r>
    </w:p>
    <w:sectPr w:rsidR="000D61B7" w:rsidRPr="007F1307" w:rsidSect="00C04EA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979FE"/>
    <w:rsid w:val="000D61B7"/>
    <w:rsid w:val="002A4B88"/>
    <w:rsid w:val="003E3F9F"/>
    <w:rsid w:val="004C04F5"/>
    <w:rsid w:val="00501ACF"/>
    <w:rsid w:val="005F5E10"/>
    <w:rsid w:val="006B2275"/>
    <w:rsid w:val="007F1307"/>
    <w:rsid w:val="008C6E4E"/>
    <w:rsid w:val="00901F96"/>
    <w:rsid w:val="00950FA5"/>
    <w:rsid w:val="00A2308A"/>
    <w:rsid w:val="00C04EA2"/>
    <w:rsid w:val="00C87525"/>
    <w:rsid w:val="00C979FE"/>
    <w:rsid w:val="00E03B27"/>
    <w:rsid w:val="00EA53D6"/>
    <w:rsid w:val="00EE3966"/>
    <w:rsid w:val="00F7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525"/>
    <w:pPr>
      <w:suppressAutoHyphens/>
    </w:pPr>
    <w:rPr>
      <w:rFonts w:ascii="Verdana" w:hAnsi="Verdana" w:cs="Lucida Sans Unicode"/>
      <w:szCs w:val="1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87525"/>
  </w:style>
  <w:style w:type="paragraph" w:customStyle="1" w:styleId="Nagwek1">
    <w:name w:val="Nagłówek1"/>
    <w:basedOn w:val="Normalny"/>
    <w:next w:val="Tekstpodstawowy"/>
    <w:rsid w:val="00C8752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C87525"/>
    <w:pPr>
      <w:spacing w:after="140" w:line="288" w:lineRule="auto"/>
    </w:pPr>
  </w:style>
  <w:style w:type="paragraph" w:styleId="Lista">
    <w:name w:val="List"/>
    <w:basedOn w:val="Tekstpodstawowy"/>
    <w:rsid w:val="00C87525"/>
    <w:rPr>
      <w:rFonts w:cs="Arial Unicode MS"/>
    </w:rPr>
  </w:style>
  <w:style w:type="paragraph" w:styleId="Legenda">
    <w:name w:val="caption"/>
    <w:basedOn w:val="Normalny"/>
    <w:qFormat/>
    <w:rsid w:val="00C8752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C87525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rsid w:val="00C87525"/>
    <w:pPr>
      <w:suppressLineNumbers/>
    </w:pPr>
  </w:style>
  <w:style w:type="paragraph" w:customStyle="1" w:styleId="Nagwektabeli">
    <w:name w:val="Nagłówek tabeli"/>
    <w:basedOn w:val="Zawartotabeli"/>
    <w:rsid w:val="00C87525"/>
    <w:pPr>
      <w:jc w:val="center"/>
    </w:pPr>
    <w:rPr>
      <w:b/>
      <w:bCs/>
    </w:rPr>
  </w:style>
  <w:style w:type="paragraph" w:customStyle="1" w:styleId="western">
    <w:name w:val="western"/>
    <w:basedOn w:val="Normalny"/>
    <w:rsid w:val="005F5E10"/>
    <w:pPr>
      <w:suppressAutoHyphens w:val="0"/>
      <w:spacing w:before="100" w:beforeAutospacing="1"/>
      <w:jc w:val="both"/>
    </w:pPr>
    <w:rPr>
      <w:rFonts w:ascii="Bookman Old Style" w:hAnsi="Bookman Old Style" w:cs="Times New Roman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01ACF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01ACF"/>
    <w:rPr>
      <w:rFonts w:ascii="Verdana" w:hAnsi="Verdana" w:cs="Lucida Sans Unicode"/>
      <w:szCs w:val="1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01A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01ACF"/>
    <w:rPr>
      <w:rFonts w:ascii="Verdana" w:hAnsi="Verdana" w:cs="Lucida Sans Unicode"/>
      <w:szCs w:val="14"/>
      <w:lang w:eastAsia="zh-CN"/>
    </w:rPr>
  </w:style>
  <w:style w:type="character" w:customStyle="1" w:styleId="alb">
    <w:name w:val="a_lb"/>
    <w:basedOn w:val="Domylnaczcionkaakapitu"/>
    <w:rsid w:val="00501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A-B</vt:lpstr>
    </vt:vector>
  </TitlesOfParts>
  <Company>UM Jelenia Góra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A-B</dc:title>
  <dc:creator>mnalepka</dc:creator>
  <cp:lastModifiedBy>jwajenrowski</cp:lastModifiedBy>
  <cp:revision>10</cp:revision>
  <cp:lastPrinted>2018-11-26T11:51:00Z</cp:lastPrinted>
  <dcterms:created xsi:type="dcterms:W3CDTF">2018-11-26T11:24:00Z</dcterms:created>
  <dcterms:modified xsi:type="dcterms:W3CDTF">2018-11-26T12:46:00Z</dcterms:modified>
</cp:coreProperties>
</file>