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right"/>
        <w:rPr/>
      </w:pPr>
      <w:bookmarkStart w:id="0" w:name="_GoBack"/>
      <w:bookmarkEnd w:id="0"/>
      <w:r>
        <w:rPr/>
        <w:t>Załącznik  do oferty realizacji zadania publicznego</w:t>
        <w:br/>
        <w:t xml:space="preserve"> pn. „Prowadzenie Środowiskowego Domu Samopomocy typu A”</w:t>
      </w:r>
    </w:p>
    <w:p>
      <w:pPr>
        <w:pStyle w:val="Gwka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istParagraph"/>
        <w:widowControl w:val="false"/>
        <w:jc w:val="center"/>
        <w:rPr>
          <w:rFonts w:ascii="Calibri" w:hAnsi="Calibri" w:cs="Verdana"/>
          <w:b/>
          <w:b/>
          <w:bCs/>
        </w:rPr>
      </w:pPr>
      <w:r>
        <w:rPr>
          <w:rFonts w:cs="Verdana"/>
          <w:b/>
          <w:bCs/>
        </w:rPr>
        <w:t>Kalkulacja przewidywanych kosztów realizacji zadania publicznego z podziałem na źródła finansowania</w:t>
      </w:r>
    </w:p>
    <w:tbl>
      <w:tblPr>
        <w:tblW w:w="5000" w:type="pct"/>
        <w:jc w:val="lef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1"/>
        <w:gridCol w:w="1139"/>
        <w:gridCol w:w="1069"/>
        <w:gridCol w:w="1130"/>
        <w:gridCol w:w="964"/>
        <w:gridCol w:w="2"/>
        <w:gridCol w:w="967"/>
        <w:gridCol w:w="1"/>
        <w:gridCol w:w="1077"/>
        <w:gridCol w:w="2"/>
        <w:gridCol w:w="961"/>
        <w:gridCol w:w="1"/>
        <w:gridCol w:w="841"/>
      </w:tblGrid>
      <w:tr>
        <w:trPr/>
        <w:tc>
          <w:tcPr>
            <w:tcW w:w="9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ind w:right="567" w:hanging="0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Zestawienie kosztów realizacji zadania</w:t>
            </w:r>
          </w:p>
        </w:tc>
      </w:tr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Rodzaj kosztu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miary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Koszt jednostkowy </w:t>
            </w:r>
          </w:p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[PLN]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Liczba jednostek</w:t>
            </w:r>
          </w:p>
        </w:tc>
        <w:tc>
          <w:tcPr>
            <w:tcW w:w="3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Kwota dotacji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Inne środki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  <w:b/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Wkład osobowy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I.</w:t>
            </w:r>
          </w:p>
        </w:tc>
        <w:tc>
          <w:tcPr>
            <w:tcW w:w="8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Działanie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I.1.1.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I.1.2.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Działanie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I.2.1.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I.2.2.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Działanie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I.3.1.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I.3.2.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5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II.</w:t>
            </w:r>
          </w:p>
        </w:tc>
        <w:tc>
          <w:tcPr>
            <w:tcW w:w="8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II.1.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II.2.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Koszt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5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  <w:tr>
        <w:trPr/>
        <w:tc>
          <w:tcPr>
            <w:tcW w:w="5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/>
                <w:b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5000" w:type="pct"/>
        <w:jc w:val="left"/>
        <w:tblInd w:w="-781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2"/>
        <w:gridCol w:w="358"/>
        <w:gridCol w:w="6423"/>
        <w:gridCol w:w="1772"/>
      </w:tblGrid>
      <w:tr>
        <w:trPr>
          <w:trHeight w:val="269" w:hRule="atLeast"/>
        </w:trPr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color="auto" w:fill="DDD9C3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Arial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Źródła finansowania kosztów realizacji zadania</w:t>
            </w:r>
          </w:p>
        </w:tc>
      </w:tr>
      <w:tr>
        <w:trPr>
          <w:trHeight w:val="408" w:hRule="atLeast"/>
        </w:trPr>
        <w:tc>
          <w:tcPr>
            <w:tcW w:w="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>
        <w:trPr>
          <w:trHeight w:val="422" w:hRule="atLeast"/>
        </w:trPr>
        <w:tc>
          <w:tcPr>
            <w:tcW w:w="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547" w:hRule="atLeast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Inne środki finansowe ogółem: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412" w:hRule="atLeast"/>
        </w:trPr>
        <w:tc>
          <w:tcPr>
            <w:tcW w:w="47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7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7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7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eastAsia="Times New Roman" w:cs="Calibri"/>
                <w:sz w:val="18"/>
                <w:szCs w:val="18"/>
                <w:shd w:fill="FFFFFF" w:val="clear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7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47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650" w:hRule="atLeast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474" w:hRule="atLeast"/>
        </w:trPr>
        <w:tc>
          <w:tcPr>
            <w:tcW w:w="47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</w:t>
            </w:r>
          </w:p>
        </w:tc>
      </w:tr>
      <w:tr>
        <w:trPr>
          <w:trHeight w:val="553" w:hRule="atLeast"/>
        </w:trPr>
        <w:tc>
          <w:tcPr>
            <w:tcW w:w="47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Wkład rzeczowy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lang w:eastAsia="pl-PL"/>
              </w:rPr>
              <w:t>0 zł</w:t>
            </w:r>
          </w:p>
        </w:tc>
      </w:tr>
      <w:tr>
        <w:trPr>
          <w:trHeight w:val="561" w:hRule="atLeast"/>
        </w:trPr>
        <w:tc>
          <w:tcPr>
            <w:tcW w:w="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%</w:t>
            </w:r>
          </w:p>
        </w:tc>
      </w:tr>
      <w:tr>
        <w:trPr>
          <w:trHeight w:val="628" w:hRule="atLeast"/>
        </w:trPr>
        <w:tc>
          <w:tcPr>
            <w:tcW w:w="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18"/>
                <w:lang w:eastAsia="pl-PL"/>
              </w:rPr>
              <w:t>Udział innych środków finansowych w stosunku do kwoty dotacji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%</w:t>
            </w:r>
          </w:p>
        </w:tc>
      </w:tr>
      <w:tr>
        <w:trPr>
          <w:trHeight w:val="492" w:hRule="atLeast"/>
        </w:trPr>
        <w:tc>
          <w:tcPr>
            <w:tcW w:w="4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Udział wkładu osobowego i wkładu rzeczowego w stosunku do kwoty dotacji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%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709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ee451b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e451b"/>
    <w:rPr>
      <w:rFonts w:ascii="Times New Roman" w:hAnsi="Times New Roman" w:eastAsia="Times New Roman" w:cs="Times New Roman"/>
      <w:color w:val="000000"/>
      <w:sz w:val="20"/>
      <w:szCs w:val="20"/>
      <w:lang w:val="x-none" w:eastAsia="x-non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d2d9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d2d9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rsid w:val="00ee451b"/>
    <w:pPr>
      <w:spacing w:lineRule="auto" w:line="240" w:before="0" w:after="0"/>
    </w:pPr>
    <w:rPr>
      <w:rFonts w:ascii="Times New Roman" w:hAnsi="Times New Roman" w:eastAsia="Times New Roman" w:cs="Times New Roman"/>
      <w:color w:val="000000"/>
      <w:sz w:val="20"/>
      <w:szCs w:val="20"/>
      <w:lang w:val="x-none" w:eastAsia="x-none"/>
    </w:rPr>
  </w:style>
  <w:style w:type="paragraph" w:styleId="Gwka">
    <w:name w:val="Header"/>
    <w:basedOn w:val="Normal"/>
    <w:link w:val="NagwekZnak"/>
    <w:uiPriority w:val="99"/>
    <w:unhideWhenUsed/>
    <w:rsid w:val="004d2d9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d2d9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f2a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LibreOffice/6.0.6.2$Windows_X86_64 LibreOffice_project/0c292870b25a325b5ed35f6b45599d2ea4458e77</Application>
  <Pages>3</Pages>
  <Words>238</Words>
  <Characters>1493</Characters>
  <CharactersWithSpaces>1641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2019-06-12T07:13:00Z</dcterms:created>
  <dc:creator>Kamila Kubik</dc:creator>
  <dc:description/>
  <dc:language>pl-PL</dc:language>
  <cp:lastModifiedBy/>
  <cp:lastPrinted>2019-09-20T09:12:21Z</cp:lastPrinted>
  <dcterms:modified xsi:type="dcterms:W3CDTF">2019-09-20T09:53:25Z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