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55" w:rsidRDefault="00761302">
      <w:pPr>
        <w:spacing w:after="300" w:line="233" w:lineRule="auto"/>
        <w:ind w:left="6350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Załącznik do rozporządzenia Ministra Rozwoju, Pracy i Technologii z dnia 26 lutego 2021 r. (poz. 410) </w:t>
      </w:r>
    </w:p>
    <w:p w:rsidR="00185955" w:rsidRDefault="00761302">
      <w:pPr>
        <w:pStyle w:val="Nagwek2"/>
        <w:shd w:val="clear" w:color="auto" w:fill="D9D9D9"/>
        <w:spacing w:after="137"/>
        <w:ind w:left="22" w:right="0" w:firstLine="0"/>
      </w:pPr>
      <w:r>
        <w:rPr>
          <w:color w:val="000000"/>
          <w:sz w:val="28"/>
        </w:rPr>
        <w:t xml:space="preserve">WNIOSEK </w:t>
      </w:r>
    </w:p>
    <w:p w:rsidR="00185955" w:rsidRDefault="00761302">
      <w:pPr>
        <w:shd w:val="clear" w:color="auto" w:fill="D9D9D9"/>
        <w:spacing w:after="91"/>
        <w:ind w:left="2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 pozwolenie na budowę </w:t>
      </w:r>
    </w:p>
    <w:p w:rsidR="00185955" w:rsidRDefault="00761302">
      <w:pPr>
        <w:shd w:val="clear" w:color="auto" w:fill="D9D9D9"/>
        <w:spacing w:after="95"/>
        <w:ind w:left="2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(PB-1)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85955" w:rsidRDefault="00761302">
      <w:pPr>
        <w:spacing w:after="157" w:line="240" w:lineRule="auto"/>
        <w:ind w:left="736" w:right="356"/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>: Art. 28 ust. 1 w zw. z art. 32 i art. 33 ust. 2 i 2c ustawy z dnia 7 lipca 1994 r. – Prawo budowlane (Dz. U. z 202</w:t>
      </w:r>
      <w:r w:rsidR="00133E41">
        <w:rPr>
          <w:rFonts w:ascii="Times New Roman" w:eastAsia="Times New Roman" w:hAnsi="Times New Roman" w:cs="Times New Roman"/>
          <w:sz w:val="18"/>
        </w:rPr>
        <w:t>1</w:t>
      </w:r>
      <w:r>
        <w:rPr>
          <w:rFonts w:ascii="Times New Roman" w:eastAsia="Times New Roman" w:hAnsi="Times New Roman" w:cs="Times New Roman"/>
          <w:sz w:val="18"/>
        </w:rPr>
        <w:t xml:space="preserve"> r. poz. 1</w:t>
      </w:r>
      <w:r w:rsidR="00133E41">
        <w:rPr>
          <w:rFonts w:ascii="Times New Roman" w:eastAsia="Times New Roman" w:hAnsi="Times New Roman" w:cs="Times New Roman"/>
          <w:sz w:val="18"/>
        </w:rPr>
        <w:t>2351</w:t>
      </w:r>
      <w:r>
        <w:rPr>
          <w:rFonts w:ascii="Times New Roman" w:eastAsia="Times New Roman" w:hAnsi="Times New Roman" w:cs="Times New Roman"/>
          <w:sz w:val="18"/>
        </w:rPr>
        <w:t xml:space="preserve">, z późn. zm.). </w:t>
      </w:r>
    </w:p>
    <w:p w:rsidR="00185955" w:rsidRDefault="00761302">
      <w:pPr>
        <w:pStyle w:val="Nagwek3"/>
        <w:spacing w:after="209"/>
        <w:ind w:left="451"/>
      </w:pPr>
      <w:r>
        <w:t xml:space="preserve">1. ORGAN ADMINISTRACJI ARCHITEKTONICZNO-BUDOWLANEJ </w:t>
      </w:r>
    </w:p>
    <w:p w:rsidR="00185955" w:rsidRDefault="00761302">
      <w:pPr>
        <w:spacing w:after="219"/>
        <w:ind w:left="451" w:hanging="10"/>
      </w:pPr>
      <w:r>
        <w:rPr>
          <w:rFonts w:ascii="Times New Roman" w:eastAsia="Times New Roman" w:hAnsi="Times New Roman" w:cs="Times New Roman"/>
        </w:rPr>
        <w:t xml:space="preserve">Nazwa: …………………………………………………………………………………………………... </w:t>
      </w:r>
    </w:p>
    <w:p w:rsidR="00185955" w:rsidRDefault="00761302">
      <w:pPr>
        <w:pStyle w:val="Nagwek4"/>
        <w:spacing w:after="268"/>
        <w:ind w:left="451"/>
      </w:pPr>
      <w:r>
        <w:t>2.1. DANE INWESTORA</w:t>
      </w:r>
      <w:r>
        <w:rPr>
          <w:vertAlign w:val="superscript"/>
        </w:rPr>
        <w:t>1)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:rsidR="00185955" w:rsidRDefault="00761302">
      <w:pPr>
        <w:spacing w:after="102"/>
        <w:ind w:left="451" w:right="419" w:hanging="10"/>
        <w:jc w:val="both"/>
      </w:pPr>
      <w:r>
        <w:rPr>
          <w:rFonts w:ascii="Times New Roman" w:eastAsia="Times New Roman" w:hAnsi="Times New Roman" w:cs="Times New Roman"/>
        </w:rPr>
        <w:t xml:space="preserve">Imię i nazwisko lub nazwa: …………………………………………………………………………. </w:t>
      </w:r>
    </w:p>
    <w:p w:rsidR="00185955" w:rsidRDefault="00761302">
      <w:pPr>
        <w:spacing w:after="103"/>
        <w:ind w:left="451" w:hanging="10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</w:t>
      </w:r>
    </w:p>
    <w:p w:rsidR="00185955" w:rsidRDefault="00761302">
      <w:pPr>
        <w:spacing w:after="102"/>
        <w:ind w:left="451" w:right="419" w:hanging="10"/>
        <w:jc w:val="both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</w:p>
    <w:p w:rsidR="00185955" w:rsidRDefault="00761302">
      <w:pPr>
        <w:spacing w:after="102" w:line="356" w:lineRule="auto"/>
        <w:ind w:left="451" w:right="419" w:hanging="10"/>
        <w:jc w:val="both"/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………. Nr lokalu: ……..…. Miejscowość: ………………………….. Kod pocztowy: .……….…… Poczta: ...…………………….. Email (nieobowiązkowo): ……………………………………………………………………………… Nr tel. (nieobowiązkowo): .………………..………………………….…………………………………. </w:t>
      </w:r>
    </w:p>
    <w:p w:rsidR="00185955" w:rsidRDefault="00761302">
      <w:pPr>
        <w:pStyle w:val="Nagwek4"/>
        <w:ind w:left="451"/>
      </w:pPr>
      <w:r>
        <w:t>2.2. DANE INWESTORA (DO KORESPONDENCJI)</w:t>
      </w:r>
      <w:r>
        <w:rPr>
          <w:vertAlign w:val="superscript"/>
        </w:rPr>
        <w:t>1)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:rsidR="00185955" w:rsidRDefault="00761302">
      <w:pPr>
        <w:spacing w:after="217"/>
        <w:ind w:left="731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:rsidR="00185955" w:rsidRDefault="00761302">
      <w:pPr>
        <w:spacing w:after="103"/>
        <w:ind w:left="451" w:hanging="10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</w:t>
      </w:r>
    </w:p>
    <w:p w:rsidR="00185955" w:rsidRDefault="00761302">
      <w:pPr>
        <w:spacing w:after="102"/>
        <w:ind w:left="451" w:right="419" w:hanging="10"/>
        <w:jc w:val="both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</w:p>
    <w:p w:rsidR="00185955" w:rsidRDefault="00761302">
      <w:pPr>
        <w:spacing w:after="27" w:line="356" w:lineRule="auto"/>
        <w:ind w:left="451" w:right="419" w:hanging="10"/>
        <w:jc w:val="both"/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………. Nr lokalu: ……..…. Miejscowość: ………………………….. Kod pocztowy: .……….…… Poczta: ...………………….. </w:t>
      </w:r>
    </w:p>
    <w:p w:rsidR="00185955" w:rsidRDefault="00761302">
      <w:pPr>
        <w:spacing w:after="237"/>
        <w:ind w:left="451" w:hanging="10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……………………………………………….…...………...………………… </w:t>
      </w:r>
    </w:p>
    <w:p w:rsidR="00185955" w:rsidRDefault="00761302">
      <w:pPr>
        <w:shd w:val="clear" w:color="auto" w:fill="D9D9D9"/>
        <w:spacing w:after="91"/>
        <w:ind w:left="456"/>
      </w:pPr>
      <w:r>
        <w:rPr>
          <w:rFonts w:ascii="Times New Roman" w:eastAsia="Times New Roman" w:hAnsi="Times New Roman" w:cs="Times New Roman"/>
          <w:b/>
        </w:rPr>
        <w:t>3. DANE PEŁNOMOCNIKA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:rsidR="00185955" w:rsidRDefault="00761302" w:rsidP="00D93801">
      <w:pPr>
        <w:spacing w:after="0"/>
        <w:ind w:left="731" w:hanging="11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:rsidR="00185955" w:rsidRDefault="00761302">
      <w:pPr>
        <w:tabs>
          <w:tab w:val="center" w:pos="2989"/>
          <w:tab w:val="center" w:pos="4351"/>
          <w:tab w:val="center" w:pos="634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:rsidR="00185955" w:rsidRDefault="00761302">
      <w:pPr>
        <w:spacing w:after="0" w:line="356" w:lineRule="auto"/>
        <w:ind w:left="451" w:hanging="10"/>
      </w:pPr>
      <w:r>
        <w:rPr>
          <w:rFonts w:ascii="Times New Roman" w:eastAsia="Times New Roman" w:hAnsi="Times New Roman" w:cs="Times New Roman"/>
        </w:rPr>
        <w:t xml:space="preserve">Imię i nazwisko: …………………………………………………………………………………….. Kraj: ………………………………. Województwo: .………………………………………………… </w:t>
      </w:r>
    </w:p>
    <w:p w:rsidR="00185955" w:rsidRDefault="00761302">
      <w:pPr>
        <w:spacing w:after="102"/>
        <w:ind w:left="451" w:right="419" w:hanging="10"/>
        <w:jc w:val="both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</w:p>
    <w:p w:rsidR="00185955" w:rsidRDefault="00761302">
      <w:pPr>
        <w:spacing w:after="0" w:line="371" w:lineRule="auto"/>
        <w:ind w:left="451" w:right="419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……..…. Miejscowość: ………………………….. Kod pocztowy: .……….…… Poczta: ...……………………..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……………………………………………………………………………….. Email (nieobowiązkowo): …………………………………………………………………………….. </w:t>
      </w:r>
    </w:p>
    <w:p w:rsidR="00185955" w:rsidRDefault="00761302">
      <w:pPr>
        <w:spacing w:after="102"/>
        <w:ind w:left="451" w:right="419" w:hanging="1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Nr tel. (nieobowiązkowo): .………………..………………………….…………………………………. </w:t>
      </w:r>
    </w:p>
    <w:p w:rsidR="00185955" w:rsidRDefault="00761302">
      <w:pPr>
        <w:spacing w:after="13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85955" w:rsidRDefault="00761302">
      <w:pPr>
        <w:pStyle w:val="Nagwek3"/>
        <w:ind w:left="451"/>
      </w:pPr>
      <w:r>
        <w:t>4. RODZAJ ZAMIERZENIA BUDOWLANEGO</w:t>
      </w:r>
      <w:r>
        <w:rPr>
          <w:vertAlign w:val="superscript"/>
        </w:rPr>
        <w:footnoteReference w:id="2"/>
      </w:r>
      <w:r>
        <w:rPr>
          <w:vertAlign w:val="superscript"/>
        </w:rPr>
        <w:t>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:rsidR="00185955" w:rsidRDefault="00761302" w:rsidP="000D0178">
      <w:pPr>
        <w:spacing w:after="120" w:line="264" w:lineRule="auto"/>
        <w:ind w:left="720" w:hanging="11"/>
      </w:pPr>
      <w:r>
        <w:rPr>
          <w:rFonts w:ascii="Times New Roman" w:eastAsia="Times New Roman" w:hAnsi="Times New Roman" w:cs="Times New Roman"/>
          <w:sz w:val="16"/>
        </w:rPr>
        <w:t xml:space="preserve">Należy wskazać właściwe. Jeżeli zamierzenie obejmuje kilka rodzajów robót, należy wskazać wszystkie właściwe. </w:t>
      </w:r>
    </w:p>
    <w:p w:rsidR="00185955" w:rsidRDefault="00761302">
      <w:pPr>
        <w:numPr>
          <w:ilvl w:val="0"/>
          <w:numId w:val="1"/>
        </w:numPr>
        <w:spacing w:after="40"/>
        <w:ind w:right="437" w:hanging="561"/>
        <w:jc w:val="both"/>
      </w:pPr>
      <w:r>
        <w:rPr>
          <w:rFonts w:ascii="Times New Roman" w:eastAsia="Times New Roman" w:hAnsi="Times New Roman" w:cs="Times New Roman"/>
        </w:rPr>
        <w:t xml:space="preserve">Budowa nowego obiektu budowlanego.  </w:t>
      </w:r>
    </w:p>
    <w:p w:rsidR="00185955" w:rsidRDefault="00761302">
      <w:pPr>
        <w:numPr>
          <w:ilvl w:val="0"/>
          <w:numId w:val="1"/>
        </w:numPr>
        <w:spacing w:after="41"/>
        <w:ind w:right="437" w:hanging="561"/>
        <w:jc w:val="both"/>
      </w:pPr>
      <w:r>
        <w:rPr>
          <w:rFonts w:ascii="Times New Roman" w:eastAsia="Times New Roman" w:hAnsi="Times New Roman" w:cs="Times New Roman"/>
        </w:rPr>
        <w:t xml:space="preserve">Rozbudowa istniejącego obiektu budowlanego. </w:t>
      </w:r>
    </w:p>
    <w:p w:rsidR="00185955" w:rsidRDefault="00761302">
      <w:pPr>
        <w:numPr>
          <w:ilvl w:val="0"/>
          <w:numId w:val="1"/>
        </w:numPr>
        <w:spacing w:after="41"/>
        <w:ind w:right="437" w:hanging="561"/>
        <w:jc w:val="both"/>
      </w:pPr>
      <w:r>
        <w:rPr>
          <w:rFonts w:ascii="Times New Roman" w:eastAsia="Times New Roman" w:hAnsi="Times New Roman" w:cs="Times New Roman"/>
        </w:rPr>
        <w:t xml:space="preserve">Nadbudowa istniejącego obiektu budowlanego. </w:t>
      </w:r>
    </w:p>
    <w:p w:rsidR="00185955" w:rsidRDefault="00761302">
      <w:pPr>
        <w:numPr>
          <w:ilvl w:val="0"/>
          <w:numId w:val="1"/>
        </w:numPr>
        <w:spacing w:after="40"/>
        <w:ind w:right="437" w:hanging="561"/>
        <w:jc w:val="both"/>
      </w:pPr>
      <w:r>
        <w:rPr>
          <w:rFonts w:ascii="Times New Roman" w:eastAsia="Times New Roman" w:hAnsi="Times New Roman" w:cs="Times New Roman"/>
        </w:rPr>
        <w:t xml:space="preserve">Odbudowa obiektu budowlanego. </w:t>
      </w:r>
    </w:p>
    <w:p w:rsidR="00185955" w:rsidRDefault="00761302">
      <w:pPr>
        <w:numPr>
          <w:ilvl w:val="0"/>
          <w:numId w:val="1"/>
        </w:numPr>
        <w:spacing w:after="41"/>
        <w:ind w:right="437" w:hanging="561"/>
        <w:jc w:val="both"/>
      </w:pPr>
      <w:r>
        <w:rPr>
          <w:rFonts w:ascii="Times New Roman" w:eastAsia="Times New Roman" w:hAnsi="Times New Roman" w:cs="Times New Roman"/>
        </w:rPr>
        <w:t xml:space="preserve">Wykonanie robót budowlanych innych niż wymienione. </w:t>
      </w:r>
    </w:p>
    <w:p w:rsidR="00185955" w:rsidRDefault="00761302">
      <w:pPr>
        <w:pStyle w:val="Nagwek3"/>
        <w:spacing w:after="253"/>
        <w:ind w:left="451"/>
      </w:pPr>
      <w:r>
        <w:t>5. NAZWA ZAMIERZENIA BUDOWLANEGO</w:t>
      </w:r>
      <w:r>
        <w:rPr>
          <w:vertAlign w:val="superscript"/>
        </w:rPr>
        <w:t>3)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:rsidR="00185955" w:rsidRDefault="00761302">
      <w:pPr>
        <w:spacing w:after="103"/>
        <w:ind w:left="451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………………………………………………………………………………………………….…….….. </w:t>
      </w:r>
    </w:p>
    <w:p w:rsidR="00185955" w:rsidRDefault="00761302">
      <w:pPr>
        <w:spacing w:after="228"/>
        <w:ind w:left="451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185955" w:rsidRDefault="00761302">
      <w:pPr>
        <w:numPr>
          <w:ilvl w:val="0"/>
          <w:numId w:val="2"/>
        </w:numPr>
        <w:shd w:val="clear" w:color="auto" w:fill="D9D9D9"/>
        <w:spacing w:after="254"/>
        <w:ind w:hanging="219"/>
      </w:pPr>
      <w:r>
        <w:rPr>
          <w:rFonts w:ascii="Times New Roman" w:eastAsia="Times New Roman" w:hAnsi="Times New Roman" w:cs="Times New Roman"/>
          <w:b/>
        </w:rPr>
        <w:t>DANE NIERUCHOMOŚCI (MIEJSCE WYKONYWANIA ROBÓT BUDOWLANYCH)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:rsidR="00D93801" w:rsidRDefault="00761302">
      <w:pPr>
        <w:spacing w:after="0" w:line="356" w:lineRule="auto"/>
        <w:ind w:left="439" w:right="437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Województwo: .…………………………….. Powiat: …………………………………………</w:t>
      </w:r>
    </w:p>
    <w:p w:rsidR="00185955" w:rsidRPr="00D93801" w:rsidRDefault="00761302" w:rsidP="00D93801">
      <w:pPr>
        <w:spacing w:after="0" w:line="356" w:lineRule="auto"/>
        <w:ind w:left="439" w:right="437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Gmina: .………………..……Ulica: ……………………………Nr domu: ……………..….. </w:t>
      </w:r>
    </w:p>
    <w:p w:rsidR="00185955" w:rsidRDefault="00761302">
      <w:pPr>
        <w:spacing w:after="195"/>
        <w:ind w:left="439" w:right="437" w:hanging="10"/>
        <w:jc w:val="both"/>
      </w:pPr>
      <w:r>
        <w:rPr>
          <w:rFonts w:ascii="Times New Roman" w:eastAsia="Times New Roman" w:hAnsi="Times New Roman" w:cs="Times New Roman"/>
        </w:rPr>
        <w:t>Miejscowość: ……………………………</w:t>
      </w:r>
      <w:r w:rsidR="00D93801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………….. Kod pocztowy: .……….…..…….  </w:t>
      </w:r>
    </w:p>
    <w:p w:rsidR="00185955" w:rsidRDefault="00761302">
      <w:pPr>
        <w:spacing w:after="240"/>
        <w:ind w:left="439" w:right="437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4)</w:t>
      </w:r>
      <w:r>
        <w:rPr>
          <w:rFonts w:ascii="Times New Roman" w:eastAsia="Times New Roman" w:hAnsi="Times New Roman" w:cs="Times New Roman"/>
        </w:rPr>
        <w:t xml:space="preserve">: ………………………….……………………...…………………. </w:t>
      </w:r>
    </w:p>
    <w:p w:rsidR="00185955" w:rsidRDefault="00761302" w:rsidP="00D93801">
      <w:pPr>
        <w:numPr>
          <w:ilvl w:val="0"/>
          <w:numId w:val="2"/>
        </w:numPr>
        <w:shd w:val="clear" w:color="auto" w:fill="D9D9D9"/>
        <w:spacing w:after="0"/>
        <w:ind w:left="652" w:hanging="221"/>
      </w:pPr>
      <w:r>
        <w:rPr>
          <w:rFonts w:ascii="Times New Roman" w:eastAsia="Times New Roman" w:hAnsi="Times New Roman" w:cs="Times New Roman"/>
          <w:b/>
        </w:rPr>
        <w:t xml:space="preserve">OŚWIADCZENIE W SPRAWIE KORESPONDENCJI ELEKTRONICZNEJ </w:t>
      </w:r>
    </w:p>
    <w:p w:rsidR="00185955" w:rsidRDefault="00761302">
      <w:pPr>
        <w:tabs>
          <w:tab w:val="center" w:pos="3363"/>
          <w:tab w:val="center" w:pos="4586"/>
          <w:tab w:val="center" w:pos="633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:rsidR="00185955" w:rsidRDefault="00761302">
      <w:pPr>
        <w:spacing w:after="86"/>
        <w:ind w:left="439" w:right="437" w:hanging="10"/>
        <w:jc w:val="both"/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 w rozumieniu art. </w:t>
      </w:r>
      <w:r w:rsidRPr="00761302">
        <w:rPr>
          <w:rFonts w:ascii="Times New Roman" w:eastAsia="Times New Roman" w:hAnsi="Times New Roman" w:cs="Times New Roman"/>
        </w:rPr>
        <w:footnoteReference w:id="3"/>
      </w:r>
      <w:r w:rsidRPr="00761302">
        <w:rPr>
          <w:rFonts w:ascii="Times New Roman" w:eastAsia="Times New Roman" w:hAnsi="Times New Roman" w:cs="Times New Roman"/>
        </w:rPr>
        <w:footnoteReference w:id="4"/>
      </w:r>
      <w:r w:rsidRPr="00761302">
        <w:rPr>
          <w:rFonts w:ascii="Times New Roman" w:eastAsia="Times New Roman" w:hAnsi="Times New Roman" w:cs="Times New Roman"/>
        </w:rPr>
        <w:footnoteReference w:id="5"/>
      </w:r>
      <w:r>
        <w:rPr>
          <w:rFonts w:ascii="Times New Roman" w:eastAsia="Times New Roman" w:hAnsi="Times New Roman" w:cs="Times New Roman"/>
        </w:rPr>
        <w:t xml:space="preserve"> pkt 5 ustawy z dnia 18 lipca 2002 r. o świadczeniu usług drogą elektroniczną  (Dz. U. z 2020 r. poz. 344).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185955" w:rsidRDefault="00761302">
      <w:pPr>
        <w:numPr>
          <w:ilvl w:val="0"/>
          <w:numId w:val="2"/>
        </w:numPr>
        <w:shd w:val="clear" w:color="auto" w:fill="D9D9D9"/>
        <w:spacing w:after="152"/>
        <w:ind w:hanging="219"/>
      </w:pPr>
      <w:r>
        <w:rPr>
          <w:rFonts w:ascii="Times New Roman" w:eastAsia="Times New Roman" w:hAnsi="Times New Roman" w:cs="Times New Roman"/>
          <w:b/>
        </w:rPr>
        <w:t xml:space="preserve">ZAŁĄCZNIKI </w:t>
      </w:r>
    </w:p>
    <w:p w:rsidR="00185955" w:rsidRDefault="00761302">
      <w:pPr>
        <w:numPr>
          <w:ilvl w:val="0"/>
          <w:numId w:val="3"/>
        </w:numPr>
        <w:spacing w:after="116" w:line="263" w:lineRule="auto"/>
        <w:ind w:right="435" w:hanging="42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Oświadczenie o posiadanym prawie do dysponowania nieruchomością na cele budowlane. </w:t>
      </w:r>
      <w:r>
        <w:rPr>
          <w:rFonts w:ascii="Wingdings" w:eastAsia="Wingdings" w:hAnsi="Wingdings" w:cs="Wingdings"/>
          <w:sz w:val="28"/>
        </w:rPr>
        <w:t>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Pełnomocnictwo do reprezentowania inwestora (opłacone zgodnie z ustawą z dnia 16 listopada 2006 r.  o opłacie skarbowej (Dz. U. z 202</w:t>
      </w:r>
      <w:r w:rsidR="0090159B">
        <w:rPr>
          <w:rFonts w:ascii="Times New Roman" w:eastAsia="Times New Roman" w:hAnsi="Times New Roman" w:cs="Times New Roman"/>
          <w:sz w:val="20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r. poz. </w:t>
      </w:r>
      <w:r w:rsidR="0090159B">
        <w:rPr>
          <w:rFonts w:ascii="Times New Roman" w:eastAsia="Times New Roman" w:hAnsi="Times New Roman" w:cs="Times New Roman"/>
          <w:sz w:val="20"/>
        </w:rPr>
        <w:t>1923</w:t>
      </w:r>
      <w:r>
        <w:rPr>
          <w:rFonts w:ascii="Times New Roman" w:eastAsia="Times New Roman" w:hAnsi="Times New Roman" w:cs="Times New Roman"/>
          <w:sz w:val="20"/>
        </w:rPr>
        <w:t xml:space="preserve">, z późn. zm.)) – jeżeli inwestor działa przez pełnomocnika. </w:t>
      </w:r>
    </w:p>
    <w:p w:rsidR="00185955" w:rsidRDefault="00761302">
      <w:pPr>
        <w:numPr>
          <w:ilvl w:val="0"/>
          <w:numId w:val="3"/>
        </w:numPr>
        <w:spacing w:after="116" w:line="263" w:lineRule="auto"/>
        <w:ind w:right="435" w:hanging="42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 – jeżeli obowiązek uiszczenia takiej opłaty wynika z ustawy  z dnia 16 listopada 2006 r. o opłacie skarbowej. </w:t>
      </w:r>
    </w:p>
    <w:p w:rsidR="00185955" w:rsidRDefault="00761302">
      <w:pPr>
        <w:numPr>
          <w:ilvl w:val="0"/>
          <w:numId w:val="3"/>
        </w:numPr>
        <w:spacing w:after="116" w:line="263" w:lineRule="auto"/>
        <w:ind w:right="435" w:hanging="42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Projekt zagospodarowania działki lub terenu oraz projekt architektoniczno-budowlany (w postaci papierowej w 3 egzemplarzach albo w postaci elektronicznej). </w:t>
      </w:r>
    </w:p>
    <w:p w:rsidR="00185955" w:rsidRDefault="00761302">
      <w:pPr>
        <w:numPr>
          <w:ilvl w:val="0"/>
          <w:numId w:val="3"/>
        </w:numPr>
        <w:spacing w:after="154" w:line="252" w:lineRule="auto"/>
        <w:ind w:right="435" w:hanging="423"/>
        <w:jc w:val="both"/>
      </w:pPr>
      <w:r>
        <w:rPr>
          <w:rFonts w:ascii="Times New Roman" w:eastAsia="Times New Roman" w:hAnsi="Times New Roman" w:cs="Times New Roman"/>
          <w:sz w:val="20"/>
        </w:rPr>
        <w:t>Decyzja o warunkach zabudowy i zagospodarowania terenu – jeżeli jest ona wymagana zgodnie  z przepisami o planowaniu i zagospodarowaniu przestrzennym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185955" w:rsidRDefault="00761302">
      <w:pPr>
        <w:spacing w:after="119"/>
        <w:ind w:left="867"/>
      </w:pPr>
      <w:r>
        <w:rPr>
          <w:rFonts w:ascii="Times New Roman" w:eastAsia="Times New Roman" w:hAnsi="Times New Roman" w:cs="Times New Roman"/>
          <w:sz w:val="20"/>
        </w:rPr>
        <w:t xml:space="preserve">Inne (wymagane przepisami prawa):  </w:t>
      </w:r>
    </w:p>
    <w:p w:rsidR="00185955" w:rsidRDefault="00761302">
      <w:pPr>
        <w:numPr>
          <w:ilvl w:val="0"/>
          <w:numId w:val="3"/>
        </w:numPr>
        <w:spacing w:after="116" w:line="263" w:lineRule="auto"/>
        <w:ind w:right="435" w:hanging="423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………………………………………………………………………………………………………………. </w:t>
      </w:r>
    </w:p>
    <w:p w:rsidR="00185955" w:rsidRDefault="00761302">
      <w:pPr>
        <w:pStyle w:val="Nagwek3"/>
        <w:spacing w:after="38"/>
        <w:ind w:left="451"/>
      </w:pPr>
      <w:r>
        <w:t xml:space="preserve">9. PODPIS INWESTORA (PEŁNOMOCNIKA) I DATA PODPISU </w:t>
      </w:r>
    </w:p>
    <w:p w:rsidR="00185955" w:rsidRDefault="00761302" w:rsidP="00D93801">
      <w:pPr>
        <w:spacing w:after="120" w:line="264" w:lineRule="auto"/>
        <w:ind w:left="720" w:hanging="11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składania wniosku w postaci papierowej. </w:t>
      </w:r>
    </w:p>
    <w:p w:rsidR="00185955" w:rsidRDefault="00761302">
      <w:pPr>
        <w:spacing w:after="0"/>
        <w:ind w:left="451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185955" w:rsidSect="00740A62">
      <w:footnotePr>
        <w:numRestart w:val="eachPage"/>
      </w:footnotePr>
      <w:pgSz w:w="11906" w:h="16838"/>
      <w:pgMar w:top="633" w:right="1014" w:bottom="953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338" w:rsidRDefault="00475338">
      <w:pPr>
        <w:spacing w:after="0" w:line="240" w:lineRule="auto"/>
      </w:pPr>
      <w:r>
        <w:separator/>
      </w:r>
    </w:p>
  </w:endnote>
  <w:endnote w:type="continuationSeparator" w:id="1">
    <w:p w:rsidR="00475338" w:rsidRDefault="0047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338" w:rsidRDefault="00475338">
      <w:pPr>
        <w:spacing w:after="0" w:line="264" w:lineRule="auto"/>
        <w:ind w:left="584" w:hanging="140"/>
        <w:jc w:val="both"/>
      </w:pPr>
      <w:r>
        <w:separator/>
      </w:r>
    </w:p>
  </w:footnote>
  <w:footnote w:type="continuationSeparator" w:id="1">
    <w:p w:rsidR="00475338" w:rsidRDefault="00475338">
      <w:pPr>
        <w:spacing w:after="0" w:line="264" w:lineRule="auto"/>
        <w:ind w:left="584" w:hanging="140"/>
        <w:jc w:val="both"/>
      </w:pPr>
      <w:r>
        <w:continuationSeparator/>
      </w:r>
    </w:p>
  </w:footnote>
  <w:footnote w:id="2">
    <w:p w:rsidR="00185955" w:rsidRDefault="00761302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W przypadku większej liczby inwestorów, pełnomocników lub nieruchomości dane kolejnych inwestorów, pełnomocników lub nieruchomości dodaje się w formularzu albo zamieszcza na osobnych stronach i dołącza do formularza. </w:t>
      </w:r>
    </w:p>
  </w:footnote>
  <w:footnote w:id="3">
    <w:p w:rsidR="00185955" w:rsidRDefault="00761302">
      <w:pPr>
        <w:pStyle w:val="footnotedescription"/>
        <w:spacing w:line="273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Adres skrzynki ePUAP wskazuje się w przypadku wyrażenia zgody na doręczanie korespondencji w niniejszej sprawie za pomocą środków komunikacji elektronicznej. </w:t>
      </w:r>
    </w:p>
  </w:footnote>
  <w:footnote w:id="4">
    <w:p w:rsidR="00185955" w:rsidRDefault="00761302">
      <w:pPr>
        <w:pStyle w:val="footnotedescription"/>
        <w:spacing w:after="17" w:line="259" w:lineRule="auto"/>
        <w:ind w:left="444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Nazwa powinna w sposób ogólny określać zamierzenie budowlane, np. „Zespół budynków jednorodzinnych wraz z infrastrukturą”. </w:t>
      </w:r>
    </w:p>
  </w:footnote>
  <w:footnote w:id="5">
    <w:p w:rsidR="00185955" w:rsidRDefault="00761302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W przypadku formularza w postaci papierowej zamiast identyfikatora działki ewidencyjnej można wskazać jednostkę ewidencyjną, obręb ewidencyjny i nr działki ewidencyjnej oraz arkusz mapy, jeżeli występuje. </w:t>
      </w:r>
    </w:p>
  </w:footnote>
  <w:footnote w:id="6">
    <w:p w:rsidR="00185955" w:rsidRDefault="00761302">
      <w:pPr>
        <w:pStyle w:val="footnotedescription"/>
        <w:spacing w:line="259" w:lineRule="auto"/>
        <w:ind w:left="444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Zamiast oryginału, można dołączyć kopię dokumentu.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249"/>
    <w:multiLevelType w:val="hybridMultilevel"/>
    <w:tmpl w:val="16AC0736"/>
    <w:lvl w:ilvl="0" w:tplc="212616C6">
      <w:start w:val="6"/>
      <w:numFmt w:val="decimal"/>
      <w:lvlText w:val="%1."/>
      <w:lvlJc w:val="left"/>
      <w:pPr>
        <w:ind w:left="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846B30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CE63AA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2D0E4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3AE05E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C45228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86F84C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20C0E4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300F1A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9741B1"/>
    <w:multiLevelType w:val="hybridMultilevel"/>
    <w:tmpl w:val="AECC7EC0"/>
    <w:lvl w:ilvl="0" w:tplc="22D80BBA">
      <w:start w:val="1"/>
      <w:numFmt w:val="bullet"/>
      <w:lvlText w:val="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5A071E">
      <w:start w:val="1"/>
      <w:numFmt w:val="bullet"/>
      <w:lvlText w:val="o"/>
      <w:lvlJc w:val="left"/>
      <w:pPr>
        <w:ind w:left="1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9CC512">
      <w:start w:val="1"/>
      <w:numFmt w:val="bullet"/>
      <w:lvlText w:val="▪"/>
      <w:lvlJc w:val="left"/>
      <w:pPr>
        <w:ind w:left="2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C48DEC">
      <w:start w:val="1"/>
      <w:numFmt w:val="bullet"/>
      <w:lvlText w:val="•"/>
      <w:lvlJc w:val="left"/>
      <w:pPr>
        <w:ind w:left="2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8C0F96">
      <w:start w:val="1"/>
      <w:numFmt w:val="bullet"/>
      <w:lvlText w:val="o"/>
      <w:lvlJc w:val="left"/>
      <w:pPr>
        <w:ind w:left="3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442A48">
      <w:start w:val="1"/>
      <w:numFmt w:val="bullet"/>
      <w:lvlText w:val="▪"/>
      <w:lvlJc w:val="left"/>
      <w:pPr>
        <w:ind w:left="4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9241F8">
      <w:start w:val="1"/>
      <w:numFmt w:val="bullet"/>
      <w:lvlText w:val="•"/>
      <w:lvlJc w:val="left"/>
      <w:pPr>
        <w:ind w:left="51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B6D4F6">
      <w:start w:val="1"/>
      <w:numFmt w:val="bullet"/>
      <w:lvlText w:val="o"/>
      <w:lvlJc w:val="left"/>
      <w:pPr>
        <w:ind w:left="58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063B7C">
      <w:start w:val="1"/>
      <w:numFmt w:val="bullet"/>
      <w:lvlText w:val="▪"/>
      <w:lvlJc w:val="left"/>
      <w:pPr>
        <w:ind w:left="65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8E7787"/>
    <w:multiLevelType w:val="hybridMultilevel"/>
    <w:tmpl w:val="76925EB0"/>
    <w:lvl w:ilvl="0" w:tplc="09C893C4">
      <w:start w:val="1"/>
      <w:numFmt w:val="bullet"/>
      <w:lvlText w:val=""/>
      <w:lvlJc w:val="left"/>
      <w:pPr>
        <w:ind w:left="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743288">
      <w:start w:val="1"/>
      <w:numFmt w:val="bullet"/>
      <w:lvlText w:val="o"/>
      <w:lvlJc w:val="left"/>
      <w:pPr>
        <w:ind w:left="1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B05550">
      <w:start w:val="1"/>
      <w:numFmt w:val="bullet"/>
      <w:lvlText w:val="▪"/>
      <w:lvlJc w:val="left"/>
      <w:pPr>
        <w:ind w:left="2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1A8A04">
      <w:start w:val="1"/>
      <w:numFmt w:val="bullet"/>
      <w:lvlText w:val="•"/>
      <w:lvlJc w:val="left"/>
      <w:pPr>
        <w:ind w:left="2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7020CC">
      <w:start w:val="1"/>
      <w:numFmt w:val="bullet"/>
      <w:lvlText w:val="o"/>
      <w:lvlJc w:val="left"/>
      <w:pPr>
        <w:ind w:left="3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CA07B0">
      <w:start w:val="1"/>
      <w:numFmt w:val="bullet"/>
      <w:lvlText w:val="▪"/>
      <w:lvlJc w:val="left"/>
      <w:pPr>
        <w:ind w:left="4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D8D614">
      <w:start w:val="1"/>
      <w:numFmt w:val="bullet"/>
      <w:lvlText w:val="•"/>
      <w:lvlJc w:val="left"/>
      <w:pPr>
        <w:ind w:left="51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58AA8E">
      <w:start w:val="1"/>
      <w:numFmt w:val="bullet"/>
      <w:lvlText w:val="o"/>
      <w:lvlJc w:val="left"/>
      <w:pPr>
        <w:ind w:left="58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B0B95E">
      <w:start w:val="1"/>
      <w:numFmt w:val="bullet"/>
      <w:lvlText w:val="▪"/>
      <w:lvlJc w:val="left"/>
      <w:pPr>
        <w:ind w:left="65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185955"/>
    <w:rsid w:val="000D0178"/>
    <w:rsid w:val="00133E41"/>
    <w:rsid w:val="00185955"/>
    <w:rsid w:val="0037112B"/>
    <w:rsid w:val="00475338"/>
    <w:rsid w:val="00530073"/>
    <w:rsid w:val="00740A62"/>
    <w:rsid w:val="00761302"/>
    <w:rsid w:val="0090159B"/>
    <w:rsid w:val="0098508B"/>
    <w:rsid w:val="00A354E2"/>
    <w:rsid w:val="00D9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A62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740A62"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rsid w:val="00740A62"/>
    <w:pPr>
      <w:keepNext/>
      <w:keepLines/>
      <w:spacing w:after="20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181717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rsid w:val="00740A62"/>
    <w:pPr>
      <w:keepNext/>
      <w:keepLines/>
      <w:shd w:val="clear" w:color="auto" w:fill="D9D9D9"/>
      <w:spacing w:after="88"/>
      <w:ind w:left="466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rsid w:val="00740A62"/>
    <w:pPr>
      <w:keepNext/>
      <w:keepLines/>
      <w:shd w:val="clear" w:color="auto" w:fill="D9D9D9"/>
      <w:spacing w:after="88"/>
      <w:ind w:left="466" w:hanging="10"/>
      <w:outlineLvl w:val="3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40A62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Nagwek3Znak">
    <w:name w:val="Nagłówek 3 Znak"/>
    <w:link w:val="Nagwek3"/>
    <w:rsid w:val="00740A6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sid w:val="00740A62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rsid w:val="00740A62"/>
    <w:pPr>
      <w:spacing w:after="0" w:line="264" w:lineRule="auto"/>
      <w:ind w:left="584" w:hanging="14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740A6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gwek4Znak">
    <w:name w:val="Nagłówek 4 Znak"/>
    <w:link w:val="Nagwek4"/>
    <w:rsid w:val="00740A6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sid w:val="00740A62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ROZWOJU, PRACY I TECHNOLOGII z dnia 26 lutego 2021 r. w sprawie określenia wzoru formularza wniosku o pozwolenie na budowę</vt:lpstr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26 lutego 2021 r. w sprawie określenia wzoru formularza wniosku o pozwolenie na budowę</dc:title>
  <dc:creator>RCL</dc:creator>
  <cp:lastModifiedBy>wiktoria jedrzejek</cp:lastModifiedBy>
  <cp:revision>4</cp:revision>
  <dcterms:created xsi:type="dcterms:W3CDTF">2022-04-06T11:54:00Z</dcterms:created>
  <dcterms:modified xsi:type="dcterms:W3CDTF">2022-04-07T08:54:00Z</dcterms:modified>
</cp:coreProperties>
</file>