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  <w:gridCol w:w="5020"/>
      </w:tblGrid>
      <w:tr w:rsidR="0050284A" w:rsidRPr="00A10E70" w:rsidTr="007E6BE0">
        <w:trPr>
          <w:gridAfter w:val="1"/>
          <w:wAfter w:w="502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8772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</w:tr>
      <w:tr w:rsidR="0050284A" w:rsidRPr="00A10E70" w:rsidTr="007E6BE0">
        <w:trPr>
          <w:gridAfter w:val="1"/>
          <w:wAfter w:w="5020" w:type="dxa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6204D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Wydział Architektury, Urbanistyki i Budownictwa </w:t>
            </w:r>
            <w:r w:rsidR="00F351F4"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</w:rPr>
              <w:t>ul. Ptasia 6A, pok. 101 (I piętro)</w:t>
            </w:r>
            <w:r w:rsidR="00F351F4">
              <w:rPr>
                <w:rFonts w:ascii="Arial" w:eastAsia="Arial" w:hAnsi="Arial" w:cs="Arial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</w:rPr>
              <w:t xml:space="preserve"> tel. 757546239</w:t>
            </w:r>
          </w:p>
        </w:tc>
      </w:tr>
      <w:tr w:rsidR="0050284A" w:rsidRPr="00A10E70" w:rsidTr="008E7B4A">
        <w:trPr>
          <w:gridAfter w:val="1"/>
          <w:wAfter w:w="5020" w:type="dxa"/>
          <w:trHeight w:val="5164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34C07" w:rsidRDefault="008E7B4A" w:rsidP="008E7B4A">
            <w:pPr>
              <w:spacing w:after="0" w:line="240" w:lineRule="auto"/>
              <w:ind w:left="-4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   1. Zgłoszenie budowy lub przebudowy budynku mieszkalnego 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jednorodzinnego (PB-2a).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 Załączniki: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1) projekt zagospodarowania działki lub terenu oraz projekt 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architektoniczno-budowlany w postaci papierowej – w 3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egz. albo elektronicznej wraz z opiniami, uzgodnieniami,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pozwoleniami i innymi dokumentami, których obowiązek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dołączenia wynika z przepisów odrębnych ustaw, lub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kopiami tych opinii, uzgodnień, pozwoleń i innych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dokumentów,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  <w:color w:val="222200"/>
              </w:rPr>
            </w:pPr>
            <w:r>
              <w:rPr>
                <w:rFonts w:ascii="Arial" w:eastAsia="Arial" w:hAnsi="Arial" w:cs="Arial"/>
              </w:rPr>
              <w:t xml:space="preserve">     2) oświadczenie</w:t>
            </w:r>
            <w:r>
              <w:rPr>
                <w:rFonts w:ascii="Arial" w:eastAsia="Arial" w:hAnsi="Arial" w:cs="Arial"/>
                <w:color w:val="222200"/>
              </w:rPr>
              <w:t xml:space="preserve"> inwestora o posiadanym prawie do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22200"/>
              </w:rPr>
              <w:t xml:space="preserve">         dysponowania nieruchomością na cele budowlane (PB-5)</w:t>
            </w:r>
            <w:r>
              <w:rPr>
                <w:rFonts w:ascii="Arial" w:eastAsia="Arial" w:hAnsi="Arial" w:cs="Arial"/>
                <w:color w:val="000000"/>
              </w:rPr>
              <w:t>,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3) </w:t>
            </w:r>
            <w:r>
              <w:rPr>
                <w:rFonts w:ascii="Arial" w:eastAsia="Arial" w:hAnsi="Arial" w:cs="Arial"/>
              </w:rPr>
              <w:t xml:space="preserve">decyzja o warunkach zabudowy i zagospodarowania 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  <w:w w:val="98"/>
              </w:rPr>
            </w:pPr>
            <w:r>
              <w:rPr>
                <w:rFonts w:ascii="Arial" w:eastAsia="Arial" w:hAnsi="Arial" w:cs="Arial"/>
              </w:rPr>
              <w:t xml:space="preserve">         terenu, </w:t>
            </w:r>
            <w:r>
              <w:rPr>
                <w:rFonts w:ascii="Arial" w:eastAsia="Arial" w:hAnsi="Arial" w:cs="Arial"/>
                <w:w w:val="98"/>
              </w:rPr>
              <w:t xml:space="preserve">jeżeli jest ona wymagana zgodnie z przepisami o 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8"/>
              </w:rPr>
              <w:t xml:space="preserve">         planowaniu </w:t>
            </w:r>
            <w:r>
              <w:rPr>
                <w:rFonts w:ascii="Arial" w:eastAsia="Arial" w:hAnsi="Arial" w:cs="Arial"/>
              </w:rPr>
              <w:t>i zagospodarowaniu przestrzennym,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4) pełnomocnictwo (jeżeli ustanowiono pełnomocnika) wraz z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dowodem uiszczenia opłaty skarbowej jeśli jest 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wymagana,</w:t>
            </w:r>
          </w:p>
          <w:p w:rsid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5) inne załączniki wymagane zgodnie z przepisami ustawy</w:t>
            </w:r>
          </w:p>
          <w:p w:rsidR="008E7B4A" w:rsidRPr="008E7B4A" w:rsidRDefault="008E7B4A" w:rsidP="008E7B4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Prawo budowlane lub z przepisami szczególnymi.</w:t>
            </w:r>
          </w:p>
        </w:tc>
      </w:tr>
      <w:tr w:rsidR="0050284A" w:rsidRPr="00A10E70" w:rsidTr="008E7B4A">
        <w:trPr>
          <w:trHeight w:val="971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50284A" w:rsidRDefault="008E7B4A" w:rsidP="00022E8C">
            <w:pPr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Wysokość opłaty za zgłoszenie budowy lub przebudowy budynku mieszkalnego jednorodzinnego określają przepisy Ustawy z dnia 16 listopada 2006 r. o opłacie skarbowej (Dz. U. z 2021 r. poz. 1923 z późn. zm.).</w:t>
            </w:r>
          </w:p>
        </w:tc>
        <w:tc>
          <w:tcPr>
            <w:tcW w:w="5020" w:type="dxa"/>
            <w:vAlign w:val="bottom"/>
          </w:tcPr>
          <w:p w:rsidR="0050284A" w:rsidRDefault="0050284A" w:rsidP="008772A7">
            <w:pPr>
              <w:rPr>
                <w:sz w:val="21"/>
                <w:szCs w:val="21"/>
              </w:rPr>
            </w:pPr>
          </w:p>
        </w:tc>
      </w:tr>
      <w:tr w:rsidR="0050284A" w:rsidRPr="00A10E70" w:rsidTr="00022E8C">
        <w:trPr>
          <w:gridAfter w:val="1"/>
          <w:wAfter w:w="5020" w:type="dxa"/>
          <w:trHeight w:val="59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20827" w:rsidRPr="0050284A" w:rsidRDefault="00244C8A" w:rsidP="00244C8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Sprawa jest rozpatrywana bez zbędnej zwłoki, ale nie później niż w terminie 21 dnia od momentu złożenia wniosku – nałożenie obowiązku uzupełnienia zgłoszenia, w drodze postanowienia, przerywa bieg ww. terminu.</w:t>
            </w:r>
          </w:p>
        </w:tc>
      </w:tr>
      <w:tr w:rsidR="0050284A" w:rsidRPr="00A10E70" w:rsidTr="00AA6A35">
        <w:trPr>
          <w:gridAfter w:val="1"/>
          <w:wAfter w:w="5020" w:type="dxa"/>
          <w:trHeight w:val="77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F0565" w:rsidRDefault="0027738C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 w:rsidRPr="0027738C">
              <w:rPr>
                <w:rFonts w:ascii="Arial" w:eastAsia="Arial" w:hAnsi="Arial" w:cs="Arial"/>
                <w:w w:val="99"/>
              </w:rPr>
              <w:t xml:space="preserve">Ustawa z dnia 7 lipca 1994 r. Prawo budowlane (Dz. U. z </w:t>
            </w:r>
            <w:r>
              <w:rPr>
                <w:rFonts w:ascii="Arial" w:eastAsia="Arial" w:hAnsi="Arial" w:cs="Arial"/>
                <w:w w:val="99"/>
              </w:rPr>
              <w:t>2021 r.</w:t>
            </w:r>
            <w:r w:rsidR="004028D6">
              <w:rPr>
                <w:rFonts w:ascii="Arial" w:eastAsia="Arial" w:hAnsi="Arial" w:cs="Arial"/>
              </w:rPr>
              <w:t xml:space="preserve"> r. poz. 2351 z późn. zm.).</w:t>
            </w:r>
          </w:p>
          <w:p w:rsidR="00AA6A35" w:rsidRPr="00AA6A35" w:rsidRDefault="00AA6A35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 xml:space="preserve">Rozporządzenie Ministra Rozwoju, Pracy i Technologii z dnia 25 </w:t>
            </w:r>
            <w:r>
              <w:rPr>
                <w:rFonts w:ascii="Arial" w:eastAsia="Arial" w:hAnsi="Arial" w:cs="Arial"/>
              </w:rPr>
              <w:t>czerwca 2021 r. (Dz. U. z 2021 r. poz. 1170).</w:t>
            </w:r>
          </w:p>
          <w:p w:rsidR="00AA6A35" w:rsidRPr="00AA6A35" w:rsidRDefault="00AA6A35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</w:rPr>
              <w:t xml:space="preserve">Rozporządzenie Ministra Rozwoju, Pracy i Technologii z dnia </w:t>
            </w:r>
            <w:r w:rsidR="004028D6">
              <w:rPr>
                <w:rFonts w:ascii="Arial" w:eastAsia="Arial" w:hAnsi="Arial" w:cs="Arial"/>
              </w:rPr>
              <w:t>12 lutego 2021 r. (Dz. U. z 2021 r. poz. 304).</w:t>
            </w:r>
          </w:p>
          <w:p w:rsidR="00AA6A35" w:rsidRPr="00AA6A35" w:rsidRDefault="00AA6A35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</w:rPr>
              <w:t>Ustawa z dnia 14 czerwca 1960 r. Kodeks postępowania administracyjnego (Dz. U. z 2021 r. poz. 735 z późn. zm.).</w:t>
            </w:r>
          </w:p>
          <w:p w:rsidR="00AA6A35" w:rsidRPr="00AA6A35" w:rsidRDefault="00AA6A35" w:rsidP="0027738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color w:val="222200"/>
                <w:w w:val="99"/>
              </w:rPr>
              <w:t>stawa o opłacie skarbowej z dnia 16 listopada 2006 r.</w:t>
            </w:r>
            <w:r>
              <w:rPr>
                <w:rFonts w:ascii="Arial" w:eastAsia="Arial" w:hAnsi="Arial" w:cs="Arial"/>
                <w:w w:val="99"/>
              </w:rPr>
              <w:t xml:space="preserve"> (Dz. U. z </w:t>
            </w:r>
            <w:r>
              <w:rPr>
                <w:rFonts w:ascii="Arial" w:eastAsia="Arial" w:hAnsi="Arial" w:cs="Arial"/>
              </w:rPr>
              <w:t>2021 r. poz. 1923 z późn. zm.)</w:t>
            </w:r>
          </w:p>
          <w:p w:rsidR="0027738C" w:rsidRPr="0027738C" w:rsidRDefault="004028D6" w:rsidP="004028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Przepisy techniczno-budowlane oraz przepisy odrębnych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ustaw. </w:t>
            </w:r>
          </w:p>
        </w:tc>
      </w:tr>
      <w:tr w:rsidR="0050284A" w:rsidRPr="00A10E70" w:rsidTr="007E6BE0">
        <w:trPr>
          <w:gridAfter w:val="1"/>
          <w:wAfter w:w="5020" w:type="dxa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lastRenderedPageBreak/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169" w:rsidRDefault="004028D6" w:rsidP="004028D6">
            <w:pPr>
              <w:spacing w:after="0" w:line="240" w:lineRule="auto"/>
              <w:ind w:left="299" w:hanging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 w:rsidR="0063683F" w:rsidRPr="0063683F">
              <w:rPr>
                <w:rFonts w:ascii="Arial" w:eastAsia="Arial" w:hAnsi="Arial" w:cs="Arial"/>
              </w:rPr>
              <w:t xml:space="preserve">Wniosek składa się osobiście w formie pisemnej lub w formie </w:t>
            </w:r>
            <w:r>
              <w:rPr>
                <w:rFonts w:ascii="Arial" w:eastAsia="Arial" w:hAnsi="Arial" w:cs="Arial"/>
              </w:rPr>
              <w:t xml:space="preserve"> </w:t>
            </w:r>
            <w:r w:rsidR="0063683F">
              <w:rPr>
                <w:rFonts w:ascii="Arial" w:eastAsia="Arial" w:hAnsi="Arial" w:cs="Arial"/>
                <w:w w:val="99"/>
              </w:rPr>
              <w:t xml:space="preserve">dokumentu elektronicznego, na zasadach określonych w ustawie z </w:t>
            </w:r>
            <w:r w:rsidR="0063683F">
              <w:rPr>
                <w:rFonts w:ascii="Arial" w:eastAsia="Arial" w:hAnsi="Arial" w:cs="Arial"/>
              </w:rPr>
              <w:t>dnia 17 lutego 2005 r. o informatyzacji działalności podmiotów realizujących zadania publiczne.</w:t>
            </w:r>
          </w:p>
          <w:p w:rsidR="004028D6" w:rsidRDefault="004028D6" w:rsidP="004028D6">
            <w:pPr>
              <w:spacing w:after="0" w:line="240" w:lineRule="auto"/>
              <w:ind w:left="299" w:hanging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 Wnioski dotyczące spraw budownictwa mieszkaniowego są</w:t>
            </w:r>
          </w:p>
          <w:p w:rsidR="004028D6" w:rsidRPr="0063683F" w:rsidRDefault="004028D6" w:rsidP="004028D6">
            <w:pPr>
              <w:spacing w:after="0" w:line="240" w:lineRule="auto"/>
              <w:ind w:left="299" w:hanging="29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zwolnione z opłat za dokonanie zgłoszenia .</w:t>
            </w:r>
          </w:p>
        </w:tc>
      </w:tr>
    </w:tbl>
    <w:p w:rsidR="00103EEE" w:rsidRDefault="00C96E51" w:rsidP="00103EE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00"/>
      </w:tblGrid>
      <w:tr w:rsidR="00D5347E" w:rsidTr="005E330C">
        <w:trPr>
          <w:trHeight w:val="26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1F05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F0565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.04.2022 r.</w:t>
            </w:r>
          </w:p>
        </w:tc>
      </w:tr>
      <w:tr w:rsidR="00D5347E" w:rsidTr="005E330C">
        <w:trPr>
          <w:trHeight w:val="23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103EEE" w:rsidRPr="00103EEE" w:rsidRDefault="00103EEE" w:rsidP="00103EEE">
      <w:pPr>
        <w:rPr>
          <w:rFonts w:ascii="Verdana" w:hAnsi="Verdana"/>
          <w:b/>
          <w:sz w:val="20"/>
          <w:szCs w:val="20"/>
        </w:rPr>
      </w:pPr>
    </w:p>
    <w:sectPr w:rsidR="00103EEE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B7" w:rsidRDefault="002259B7" w:rsidP="00CF21BE">
      <w:pPr>
        <w:spacing w:after="0" w:line="240" w:lineRule="auto"/>
      </w:pPr>
      <w:r>
        <w:separator/>
      </w:r>
    </w:p>
  </w:endnote>
  <w:endnote w:type="continuationSeparator" w:id="1">
    <w:p w:rsidR="002259B7" w:rsidRDefault="002259B7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B7" w:rsidRDefault="002259B7" w:rsidP="00CF21BE">
      <w:pPr>
        <w:spacing w:after="0" w:line="240" w:lineRule="auto"/>
      </w:pPr>
      <w:r>
        <w:separator/>
      </w:r>
    </w:p>
  </w:footnote>
  <w:footnote w:type="continuationSeparator" w:id="1">
    <w:p w:rsidR="002259B7" w:rsidRDefault="002259B7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C16A67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122555</wp:posOffset>
          </wp:positionV>
          <wp:extent cx="973425" cy="972000"/>
          <wp:effectExtent l="0" t="0" r="0" b="0"/>
          <wp:wrapNone/>
          <wp:docPr id="1041" name="Picture 17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" name="Picture 17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5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A34C07" w:rsidRDefault="00A34C07" w:rsidP="00A34C07">
          <w:pPr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ZGŁOSZENIE BUDOWY LUB PRZEBUDOWY BUDYNKU</w:t>
          </w:r>
        </w:p>
        <w:p w:rsidR="00A34C07" w:rsidRDefault="00A34C07" w:rsidP="00A34C07">
          <w:pPr>
            <w:spacing w:line="238" w:lineRule="auto"/>
            <w:ind w:left="860"/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MIESZKALNEGO JEDNORODZINNEGO</w:t>
          </w:r>
        </w:p>
        <w:p w:rsidR="000C3891" w:rsidRPr="00A10E70" w:rsidRDefault="000C3891" w:rsidP="009967EF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A6C"/>
    <w:multiLevelType w:val="hybridMultilevel"/>
    <w:tmpl w:val="FEEA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CC0"/>
    <w:multiLevelType w:val="hybridMultilevel"/>
    <w:tmpl w:val="FBF2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D1F7B"/>
    <w:multiLevelType w:val="hybridMultilevel"/>
    <w:tmpl w:val="9F703276"/>
    <w:lvl w:ilvl="0" w:tplc="D5C45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78E63EB"/>
    <w:multiLevelType w:val="hybridMultilevel"/>
    <w:tmpl w:val="9CD0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51C7B"/>
    <w:multiLevelType w:val="hybridMultilevel"/>
    <w:tmpl w:val="DE6A3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6991"/>
    <w:multiLevelType w:val="hybridMultilevel"/>
    <w:tmpl w:val="1B98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E70A7"/>
    <w:multiLevelType w:val="hybridMultilevel"/>
    <w:tmpl w:val="CA2201E0"/>
    <w:lvl w:ilvl="0" w:tplc="662405E0">
      <w:start w:val="1"/>
      <w:numFmt w:val="decimal"/>
      <w:lvlText w:val="%1."/>
      <w:lvlJc w:val="left"/>
      <w:pPr>
        <w:ind w:left="405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5750299"/>
    <w:multiLevelType w:val="hybridMultilevel"/>
    <w:tmpl w:val="EAE26922"/>
    <w:lvl w:ilvl="0" w:tplc="7D08F858">
      <w:start w:val="1"/>
      <w:numFmt w:val="decimal"/>
      <w:lvlText w:val="%1."/>
      <w:lvlJc w:val="left"/>
      <w:pPr>
        <w:ind w:left="405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A4704DD"/>
    <w:multiLevelType w:val="hybridMultilevel"/>
    <w:tmpl w:val="ECA2BA72"/>
    <w:lvl w:ilvl="0" w:tplc="A5DEE72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>
    <w:nsid w:val="425217D1"/>
    <w:multiLevelType w:val="hybridMultilevel"/>
    <w:tmpl w:val="DFD22A1A"/>
    <w:lvl w:ilvl="0" w:tplc="E52096A6">
      <w:start w:val="1"/>
      <w:numFmt w:val="decimal"/>
      <w:lvlText w:val="%1."/>
      <w:lvlJc w:val="left"/>
      <w:pPr>
        <w:ind w:left="643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60A6A"/>
    <w:multiLevelType w:val="hybridMultilevel"/>
    <w:tmpl w:val="06506EFC"/>
    <w:lvl w:ilvl="0" w:tplc="EA7E82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34F6F"/>
    <w:multiLevelType w:val="hybridMultilevel"/>
    <w:tmpl w:val="6732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752A1"/>
    <w:multiLevelType w:val="hybridMultilevel"/>
    <w:tmpl w:val="420E8C08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>
    <w:nsid w:val="58667BA3"/>
    <w:multiLevelType w:val="hybridMultilevel"/>
    <w:tmpl w:val="E2800660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8">
    <w:nsid w:val="609747C8"/>
    <w:multiLevelType w:val="hybridMultilevel"/>
    <w:tmpl w:val="3266EA80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624C3F09"/>
    <w:multiLevelType w:val="hybridMultilevel"/>
    <w:tmpl w:val="A218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95BEF"/>
    <w:multiLevelType w:val="hybridMultilevel"/>
    <w:tmpl w:val="C48222C6"/>
    <w:lvl w:ilvl="0" w:tplc="E52096A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4787E"/>
    <w:multiLevelType w:val="hybridMultilevel"/>
    <w:tmpl w:val="71DA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E61A8"/>
    <w:multiLevelType w:val="hybridMultilevel"/>
    <w:tmpl w:val="BAAE2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C25F6"/>
    <w:multiLevelType w:val="hybridMultilevel"/>
    <w:tmpl w:val="E644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B51D7"/>
    <w:multiLevelType w:val="hybridMultilevel"/>
    <w:tmpl w:val="07BC0436"/>
    <w:lvl w:ilvl="0" w:tplc="6D06F45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5">
    <w:nsid w:val="718A1322"/>
    <w:multiLevelType w:val="hybridMultilevel"/>
    <w:tmpl w:val="B1348F1A"/>
    <w:lvl w:ilvl="0" w:tplc="55B6C2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1548C"/>
    <w:multiLevelType w:val="hybridMultilevel"/>
    <w:tmpl w:val="E1C8671A"/>
    <w:lvl w:ilvl="0" w:tplc="E494BACE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1"/>
  </w:num>
  <w:num w:numId="5">
    <w:abstractNumId w:val="0"/>
  </w:num>
  <w:num w:numId="6">
    <w:abstractNumId w:val="15"/>
  </w:num>
  <w:num w:numId="7">
    <w:abstractNumId w:val="26"/>
  </w:num>
  <w:num w:numId="8">
    <w:abstractNumId w:val="19"/>
  </w:num>
  <w:num w:numId="9">
    <w:abstractNumId w:val="2"/>
  </w:num>
  <w:num w:numId="10">
    <w:abstractNumId w:val="21"/>
  </w:num>
  <w:num w:numId="11">
    <w:abstractNumId w:val="6"/>
  </w:num>
  <w:num w:numId="12">
    <w:abstractNumId w:val="25"/>
  </w:num>
  <w:num w:numId="13">
    <w:abstractNumId w:val="9"/>
  </w:num>
  <w:num w:numId="14">
    <w:abstractNumId w:val="24"/>
  </w:num>
  <w:num w:numId="15">
    <w:abstractNumId w:val="8"/>
  </w:num>
  <w:num w:numId="16">
    <w:abstractNumId w:val="7"/>
  </w:num>
  <w:num w:numId="17">
    <w:abstractNumId w:val="18"/>
  </w:num>
  <w:num w:numId="18">
    <w:abstractNumId w:val="16"/>
  </w:num>
  <w:num w:numId="19">
    <w:abstractNumId w:val="17"/>
  </w:num>
  <w:num w:numId="20">
    <w:abstractNumId w:val="4"/>
  </w:num>
  <w:num w:numId="21">
    <w:abstractNumId w:val="20"/>
  </w:num>
  <w:num w:numId="22">
    <w:abstractNumId w:val="10"/>
  </w:num>
  <w:num w:numId="23">
    <w:abstractNumId w:val="5"/>
  </w:num>
  <w:num w:numId="24">
    <w:abstractNumId w:val="3"/>
  </w:num>
  <w:num w:numId="25">
    <w:abstractNumId w:val="12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22E8C"/>
    <w:rsid w:val="00030A6B"/>
    <w:rsid w:val="000322E4"/>
    <w:rsid w:val="00033729"/>
    <w:rsid w:val="00060BBA"/>
    <w:rsid w:val="0008032D"/>
    <w:rsid w:val="00083FC5"/>
    <w:rsid w:val="00094D71"/>
    <w:rsid w:val="000A73DA"/>
    <w:rsid w:val="000C3891"/>
    <w:rsid w:val="000E5FCD"/>
    <w:rsid w:val="000E615F"/>
    <w:rsid w:val="000E7F76"/>
    <w:rsid w:val="00103EEE"/>
    <w:rsid w:val="0012576B"/>
    <w:rsid w:val="0012678F"/>
    <w:rsid w:val="001276CC"/>
    <w:rsid w:val="00135A35"/>
    <w:rsid w:val="00165742"/>
    <w:rsid w:val="00191B39"/>
    <w:rsid w:val="001E0590"/>
    <w:rsid w:val="001E746D"/>
    <w:rsid w:val="001F0565"/>
    <w:rsid w:val="001F18AC"/>
    <w:rsid w:val="00202B4E"/>
    <w:rsid w:val="00213DC3"/>
    <w:rsid w:val="002244A3"/>
    <w:rsid w:val="002259B7"/>
    <w:rsid w:val="00243E87"/>
    <w:rsid w:val="00244C8A"/>
    <w:rsid w:val="002458CA"/>
    <w:rsid w:val="00261159"/>
    <w:rsid w:val="00264EDB"/>
    <w:rsid w:val="00266718"/>
    <w:rsid w:val="00270BD4"/>
    <w:rsid w:val="0027738C"/>
    <w:rsid w:val="002C02D8"/>
    <w:rsid w:val="002D25E7"/>
    <w:rsid w:val="00320827"/>
    <w:rsid w:val="00333BA9"/>
    <w:rsid w:val="00357314"/>
    <w:rsid w:val="003B0CFA"/>
    <w:rsid w:val="003D6196"/>
    <w:rsid w:val="004011DF"/>
    <w:rsid w:val="004028D6"/>
    <w:rsid w:val="0042253E"/>
    <w:rsid w:val="00450AE4"/>
    <w:rsid w:val="00450C24"/>
    <w:rsid w:val="0050284A"/>
    <w:rsid w:val="00593EE1"/>
    <w:rsid w:val="00596F71"/>
    <w:rsid w:val="005B206C"/>
    <w:rsid w:val="005D2CAE"/>
    <w:rsid w:val="005F716D"/>
    <w:rsid w:val="00613D66"/>
    <w:rsid w:val="006204DD"/>
    <w:rsid w:val="0063683F"/>
    <w:rsid w:val="00652204"/>
    <w:rsid w:val="006C696D"/>
    <w:rsid w:val="006C7EA6"/>
    <w:rsid w:val="00752DD0"/>
    <w:rsid w:val="00792494"/>
    <w:rsid w:val="007B2D2F"/>
    <w:rsid w:val="007E6BE0"/>
    <w:rsid w:val="00856911"/>
    <w:rsid w:val="00867FA6"/>
    <w:rsid w:val="00884012"/>
    <w:rsid w:val="00894739"/>
    <w:rsid w:val="008A2D5E"/>
    <w:rsid w:val="008A635C"/>
    <w:rsid w:val="008B318F"/>
    <w:rsid w:val="008E4BCB"/>
    <w:rsid w:val="008E56E3"/>
    <w:rsid w:val="008E7B4A"/>
    <w:rsid w:val="009645D9"/>
    <w:rsid w:val="009730A6"/>
    <w:rsid w:val="00977634"/>
    <w:rsid w:val="009967EF"/>
    <w:rsid w:val="009B6761"/>
    <w:rsid w:val="009B729D"/>
    <w:rsid w:val="00A04146"/>
    <w:rsid w:val="00A10E70"/>
    <w:rsid w:val="00A34C07"/>
    <w:rsid w:val="00A41C39"/>
    <w:rsid w:val="00A47D9D"/>
    <w:rsid w:val="00A60A34"/>
    <w:rsid w:val="00A8609E"/>
    <w:rsid w:val="00A8768B"/>
    <w:rsid w:val="00A961B4"/>
    <w:rsid w:val="00AA0C9F"/>
    <w:rsid w:val="00AA6A35"/>
    <w:rsid w:val="00AC5464"/>
    <w:rsid w:val="00AD092B"/>
    <w:rsid w:val="00B033DD"/>
    <w:rsid w:val="00B04169"/>
    <w:rsid w:val="00B22468"/>
    <w:rsid w:val="00B52B8F"/>
    <w:rsid w:val="00B91953"/>
    <w:rsid w:val="00B920E3"/>
    <w:rsid w:val="00BA5854"/>
    <w:rsid w:val="00BA7938"/>
    <w:rsid w:val="00BB7AE9"/>
    <w:rsid w:val="00BB7BB1"/>
    <w:rsid w:val="00C11FBE"/>
    <w:rsid w:val="00C16A67"/>
    <w:rsid w:val="00C72C60"/>
    <w:rsid w:val="00C90234"/>
    <w:rsid w:val="00C9303C"/>
    <w:rsid w:val="00C96E51"/>
    <w:rsid w:val="00CC1BD1"/>
    <w:rsid w:val="00CD00B2"/>
    <w:rsid w:val="00CD45CF"/>
    <w:rsid w:val="00CF21BE"/>
    <w:rsid w:val="00D0262E"/>
    <w:rsid w:val="00D4254A"/>
    <w:rsid w:val="00D5347E"/>
    <w:rsid w:val="00D57CC5"/>
    <w:rsid w:val="00D705BA"/>
    <w:rsid w:val="00D70BA0"/>
    <w:rsid w:val="00D8359D"/>
    <w:rsid w:val="00D96CF3"/>
    <w:rsid w:val="00DA2B6E"/>
    <w:rsid w:val="00DA78BB"/>
    <w:rsid w:val="00DB2D30"/>
    <w:rsid w:val="00DC608D"/>
    <w:rsid w:val="00DE7FF2"/>
    <w:rsid w:val="00DF0F45"/>
    <w:rsid w:val="00E1479F"/>
    <w:rsid w:val="00E335ED"/>
    <w:rsid w:val="00E53752"/>
    <w:rsid w:val="00E65C5F"/>
    <w:rsid w:val="00E86051"/>
    <w:rsid w:val="00E91D0B"/>
    <w:rsid w:val="00E968A8"/>
    <w:rsid w:val="00EB1157"/>
    <w:rsid w:val="00EE7179"/>
    <w:rsid w:val="00F00120"/>
    <w:rsid w:val="00F351F4"/>
    <w:rsid w:val="00F716EC"/>
    <w:rsid w:val="00F74325"/>
    <w:rsid w:val="00F76448"/>
    <w:rsid w:val="00FB1264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uiPriority w:val="34"/>
    <w:qFormat/>
    <w:rsid w:val="00C7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708D-A0C5-416C-A14A-8023D091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2751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46</cp:revision>
  <cp:lastPrinted>2022-04-25T11:59:00Z</cp:lastPrinted>
  <dcterms:created xsi:type="dcterms:W3CDTF">2022-04-20T10:59:00Z</dcterms:created>
  <dcterms:modified xsi:type="dcterms:W3CDTF">2022-05-02T06:43:00Z</dcterms:modified>
</cp:coreProperties>
</file>