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0" w:leader="none"/>
        </w:tabs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="Calibri" w:hAnsi="Calibri" w:asciiTheme="minorHAnsi" w:hAnsiTheme="minorHAnsi"/>
          <w:b/>
          <w:bCs/>
          <w:color w:val="auto"/>
        </w:rPr>
        <w:t>ZAKTUALIZOWANY HARMONOGRAM REALIZACJI ZADANIA PUBLICZNEGO PN: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tbl>
      <w:tblPr>
        <w:tblW w:w="10774" w:type="dxa"/>
        <w:jc w:val="left"/>
        <w:tblInd w:w="-8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648"/>
        <w:gridCol w:w="2078"/>
        <w:gridCol w:w="2239"/>
        <w:gridCol w:w="1847"/>
        <w:gridCol w:w="1142"/>
        <w:gridCol w:w="2819"/>
      </w:tblGrid>
      <w:tr>
        <w:trPr>
          <w:trHeight w:val="121" w:hRule="atLeast"/>
        </w:trPr>
        <w:tc>
          <w:tcPr>
            <w:tcW w:w="1077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Plan i harmonogram działań na rok 202</w:t>
            </w:r>
            <w:bookmarkStart w:id="0" w:name="_GoBack"/>
            <w:bookmarkEnd w:id="0"/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2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2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8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8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2.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pieczęć oferenta oraz pieczęcie i podpisy osób upoważnionych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do składania oświadczeń woli w imieniu oferentów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  <w:t>Data ........................................................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 w:cs="Calibri"/>
        <w:sz w:val="22"/>
      </w:rPr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1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108" w:hanging="0"/>
      <w:rPr>
        <w:color w:val="000000" w:themeColor="text1"/>
      </w:rPr>
    </w:pPr>
    <w:r>
      <w:rPr/>
      <w:t xml:space="preserve">Załącznik nr 3 do Ogłoszenia </w:t>
    </w:r>
    <w:r>
      <w:rPr>
        <w:rFonts w:cs="Verdana"/>
        <w:bCs/>
        <w:color w:val="000000" w:themeColor="text1"/>
        <w:szCs w:val="20"/>
      </w:rPr>
      <w:t>PK.524.1.2023</w:t>
      <w:b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CF9B-EBBA-495C-B480-DA25776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LibreOffice/7.0.3.1$Windows_X86_64 LibreOffice_project/d7547858d014d4cf69878db179d326fc3483e082</Application>
  <Pages>1</Pages>
  <Words>120</Words>
  <Characters>973</Characters>
  <CharactersWithSpaces>1074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2022-12-28T09:19:00Z</dcterms:created>
  <dc:creator>Kancelaria Prezydenta RP</dc:creator>
  <dc:description/>
  <dc:language>pl-PL</dc:language>
  <cp:lastModifiedBy/>
  <cp:lastPrinted>2023-01-03T09:06:33Z</cp:lastPrinted>
  <dcterms:modified xsi:type="dcterms:W3CDTF">2023-01-03T09:06:38Z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