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E09BA" w14:textId="3F9CDC4B"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35E2B54"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EB138F0"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6FE2401A"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55C21B75"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12A434A5"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408448F3"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19F1871B" w14:textId="77777777" w:rsidR="009309AD" w:rsidRPr="00557F04" w:rsidRDefault="009309AD" w:rsidP="009309AD">
      <w:pPr>
        <w:pStyle w:val="Cytatintensywny"/>
        <w:rPr>
          <w:rFonts w:cstheme="minorHAnsi"/>
          <w:b/>
          <w:i w:val="0"/>
          <w:sz w:val="36"/>
          <w:lang w:val="pl-PL"/>
        </w:rPr>
      </w:pPr>
      <w:r w:rsidRPr="00557F04">
        <w:rPr>
          <w:rFonts w:cstheme="minorHAnsi"/>
          <w:b/>
          <w:i w:val="0"/>
          <w:sz w:val="36"/>
          <w:lang w:val="pl-PL"/>
        </w:rPr>
        <w:t xml:space="preserve">Strategia </w:t>
      </w:r>
    </w:p>
    <w:p w14:paraId="1D5E8E84" w14:textId="61D8E7BB" w:rsidR="009309AD" w:rsidRPr="00557F04" w:rsidRDefault="009309AD" w:rsidP="009309AD">
      <w:pPr>
        <w:pStyle w:val="Cytatintensywny"/>
        <w:rPr>
          <w:rFonts w:cstheme="minorHAnsi"/>
          <w:b/>
          <w:i w:val="0"/>
          <w:sz w:val="36"/>
          <w:lang w:val="pl-PL"/>
        </w:rPr>
      </w:pPr>
      <w:r w:rsidRPr="00557F04">
        <w:rPr>
          <w:rFonts w:cstheme="minorHAnsi"/>
          <w:b/>
          <w:i w:val="0"/>
          <w:sz w:val="36"/>
          <w:lang w:val="pl-PL"/>
        </w:rPr>
        <w:t xml:space="preserve">Zintegrowanych Inwestycji Terytorialnych </w:t>
      </w:r>
    </w:p>
    <w:p w14:paraId="593ED15D" w14:textId="77777777" w:rsidR="009309AD" w:rsidRPr="00557F04" w:rsidRDefault="009309AD" w:rsidP="009309AD">
      <w:pPr>
        <w:pStyle w:val="Cytatintensywny"/>
        <w:rPr>
          <w:rFonts w:cstheme="minorHAnsi"/>
          <w:b/>
          <w:i w:val="0"/>
          <w:sz w:val="36"/>
          <w:lang w:val="pl-PL"/>
        </w:rPr>
      </w:pPr>
      <w:r w:rsidRPr="00557F04">
        <w:rPr>
          <w:rFonts w:cstheme="minorHAnsi"/>
          <w:b/>
          <w:i w:val="0"/>
          <w:sz w:val="36"/>
          <w:lang w:val="pl-PL"/>
        </w:rPr>
        <w:t xml:space="preserve">Aglomeracji Jeleniogórskiej </w:t>
      </w:r>
    </w:p>
    <w:p w14:paraId="2DEF7628" w14:textId="7FBBF239" w:rsidR="009309AD" w:rsidRPr="00557F04" w:rsidRDefault="009309AD" w:rsidP="009309AD">
      <w:pPr>
        <w:pStyle w:val="Cytatintensywny"/>
        <w:rPr>
          <w:rFonts w:cstheme="minorHAnsi"/>
          <w:b/>
          <w:i w:val="0"/>
          <w:sz w:val="36"/>
          <w:lang w:val="pl-PL"/>
        </w:rPr>
      </w:pPr>
      <w:r w:rsidRPr="00557F04">
        <w:rPr>
          <w:rFonts w:cstheme="minorHAnsi"/>
          <w:b/>
          <w:i w:val="0"/>
          <w:sz w:val="36"/>
          <w:lang w:val="pl-PL"/>
        </w:rPr>
        <w:t>na lata 2021-202</w:t>
      </w:r>
      <w:r w:rsidR="00CC0419" w:rsidRPr="00557F04">
        <w:rPr>
          <w:rFonts w:cstheme="minorHAnsi"/>
          <w:b/>
          <w:i w:val="0"/>
          <w:sz w:val="36"/>
          <w:lang w:val="pl-PL"/>
        </w:rPr>
        <w:t>9</w:t>
      </w:r>
    </w:p>
    <w:p w14:paraId="1CA119A4" w14:textId="77777777" w:rsidR="009309AD" w:rsidRPr="00557F04" w:rsidRDefault="009309AD" w:rsidP="009309AD">
      <w:pPr>
        <w:rPr>
          <w:rFonts w:cstheme="minorHAnsi"/>
          <w:lang w:val="pl-PL"/>
        </w:rPr>
      </w:pPr>
    </w:p>
    <w:p w14:paraId="140954C0" w14:textId="77777777" w:rsidR="009309AD" w:rsidRPr="00557F04" w:rsidRDefault="009309AD" w:rsidP="009309AD">
      <w:pPr>
        <w:rPr>
          <w:rFonts w:cstheme="minorHAnsi"/>
          <w:lang w:val="pl-PL"/>
        </w:rPr>
      </w:pPr>
    </w:p>
    <w:p w14:paraId="69F23D12" w14:textId="77777777" w:rsidR="009309AD" w:rsidRPr="00557F04" w:rsidRDefault="009309AD" w:rsidP="009309AD">
      <w:pPr>
        <w:rPr>
          <w:rFonts w:cstheme="minorHAnsi"/>
          <w:lang w:val="pl-PL"/>
        </w:rPr>
      </w:pPr>
    </w:p>
    <w:p w14:paraId="49F78290" w14:textId="77777777" w:rsidR="009309AD" w:rsidRPr="00557F04" w:rsidRDefault="009309AD" w:rsidP="009309AD">
      <w:pPr>
        <w:rPr>
          <w:rFonts w:cstheme="minorHAnsi"/>
          <w:lang w:val="pl-PL"/>
        </w:rPr>
      </w:pPr>
    </w:p>
    <w:p w14:paraId="5ED5F63C" w14:textId="77777777" w:rsidR="009309AD" w:rsidRPr="00557F04" w:rsidRDefault="009309AD" w:rsidP="009309AD">
      <w:pPr>
        <w:rPr>
          <w:rFonts w:cstheme="minorHAnsi"/>
          <w:lang w:val="pl-PL"/>
        </w:rPr>
      </w:pPr>
    </w:p>
    <w:p w14:paraId="2A495578" w14:textId="77777777" w:rsidR="009309AD" w:rsidRPr="00557F04" w:rsidRDefault="009309AD" w:rsidP="009309AD">
      <w:pPr>
        <w:rPr>
          <w:rFonts w:cstheme="minorHAnsi"/>
          <w:lang w:val="pl-PL"/>
        </w:rPr>
      </w:pPr>
    </w:p>
    <w:p w14:paraId="49D9624A" w14:textId="77777777" w:rsidR="009309AD" w:rsidRPr="00557F04" w:rsidRDefault="009309AD" w:rsidP="009309AD">
      <w:pPr>
        <w:rPr>
          <w:rFonts w:cstheme="minorHAnsi"/>
          <w:lang w:val="pl-PL"/>
        </w:rPr>
      </w:pPr>
    </w:p>
    <w:p w14:paraId="1A850A39" w14:textId="77777777" w:rsidR="009309AD" w:rsidRPr="00557F04" w:rsidRDefault="009309AD" w:rsidP="009309AD">
      <w:pPr>
        <w:rPr>
          <w:rFonts w:cstheme="minorHAnsi"/>
          <w:lang w:val="pl-PL"/>
        </w:rPr>
      </w:pPr>
    </w:p>
    <w:p w14:paraId="1AFB6F8F" w14:textId="77777777" w:rsidR="009309AD" w:rsidRPr="00557F04" w:rsidRDefault="009309AD" w:rsidP="009309AD">
      <w:pPr>
        <w:rPr>
          <w:rFonts w:cstheme="minorHAnsi"/>
          <w:lang w:val="pl-PL"/>
        </w:rPr>
      </w:pPr>
    </w:p>
    <w:p w14:paraId="28F44934" w14:textId="77777777" w:rsidR="009309AD" w:rsidRPr="00557F04" w:rsidRDefault="009309AD" w:rsidP="009309AD">
      <w:pPr>
        <w:rPr>
          <w:rFonts w:cstheme="minorHAnsi"/>
          <w:lang w:val="pl-PL"/>
        </w:rPr>
      </w:pPr>
    </w:p>
    <w:p w14:paraId="767FACF8" w14:textId="77777777" w:rsidR="009309AD" w:rsidRPr="00557F04" w:rsidRDefault="009309AD" w:rsidP="009309AD">
      <w:pPr>
        <w:rPr>
          <w:rFonts w:cstheme="minorHAnsi"/>
          <w:lang w:val="pl-PL"/>
        </w:rPr>
      </w:pPr>
    </w:p>
    <w:p w14:paraId="0FB8F87F" w14:textId="77777777" w:rsidR="009309AD" w:rsidRPr="00557F04" w:rsidRDefault="009309AD" w:rsidP="009309AD">
      <w:pPr>
        <w:rPr>
          <w:rFonts w:cstheme="minorHAnsi"/>
          <w:lang w:val="pl-PL"/>
        </w:rPr>
      </w:pPr>
    </w:p>
    <w:p w14:paraId="09BFC357" w14:textId="77777777" w:rsidR="009309AD" w:rsidRPr="00557F04" w:rsidRDefault="009309AD" w:rsidP="009309AD">
      <w:pPr>
        <w:rPr>
          <w:rFonts w:cstheme="minorHAnsi"/>
          <w:lang w:val="pl-PL"/>
        </w:rPr>
      </w:pPr>
    </w:p>
    <w:p w14:paraId="7C1BA584" w14:textId="77777777" w:rsidR="009309AD" w:rsidRPr="00557F04" w:rsidRDefault="009309AD" w:rsidP="009309AD">
      <w:pPr>
        <w:rPr>
          <w:rFonts w:cstheme="minorHAnsi"/>
          <w:lang w:val="pl-PL"/>
        </w:rPr>
      </w:pPr>
    </w:p>
    <w:p w14:paraId="3BCD473A" w14:textId="4BA9A500" w:rsidR="009309AD" w:rsidRPr="00557F04" w:rsidRDefault="009309AD" w:rsidP="009309AD">
      <w:pPr>
        <w:rPr>
          <w:rFonts w:cstheme="minorHAnsi"/>
          <w:lang w:val="pl-PL"/>
        </w:rPr>
      </w:pPr>
    </w:p>
    <w:p w14:paraId="439D396A" w14:textId="32D2E52E" w:rsidR="009309AD" w:rsidRPr="00557F04" w:rsidRDefault="009309AD" w:rsidP="009309AD">
      <w:pPr>
        <w:tabs>
          <w:tab w:val="left" w:pos="3735"/>
        </w:tabs>
        <w:jc w:val="center"/>
        <w:rPr>
          <w:rStyle w:val="Wyrnienieintensywne"/>
          <w:rFonts w:cstheme="minorHAnsi"/>
          <w:b/>
          <w:i w:val="0"/>
          <w:lang w:val="pl-PL"/>
        </w:rPr>
      </w:pPr>
      <w:r w:rsidRPr="00557F04">
        <w:rPr>
          <w:rStyle w:val="Wyrnienieintensywne"/>
          <w:rFonts w:cstheme="minorHAnsi"/>
          <w:b/>
          <w:i w:val="0"/>
          <w:lang w:val="pl-PL"/>
        </w:rPr>
        <w:t xml:space="preserve">Jelenia Góra, </w:t>
      </w:r>
      <w:r w:rsidR="006B5EA9">
        <w:rPr>
          <w:rStyle w:val="Wyrnienieintensywne"/>
          <w:rFonts w:cstheme="minorHAnsi"/>
          <w:b/>
          <w:i w:val="0"/>
          <w:lang w:val="pl-PL"/>
        </w:rPr>
        <w:t>sierpień</w:t>
      </w:r>
      <w:r w:rsidR="001D071B" w:rsidRPr="00557F04">
        <w:rPr>
          <w:rStyle w:val="Wyrnienieintensywne"/>
          <w:rFonts w:cstheme="minorHAnsi"/>
          <w:b/>
          <w:i w:val="0"/>
          <w:lang w:val="pl-PL"/>
        </w:rPr>
        <w:t xml:space="preserve"> </w:t>
      </w:r>
      <w:r w:rsidRPr="00557F04">
        <w:rPr>
          <w:rStyle w:val="Wyrnienieintensywne"/>
          <w:rFonts w:cstheme="minorHAnsi"/>
          <w:b/>
          <w:i w:val="0"/>
          <w:lang w:val="pl-PL"/>
        </w:rPr>
        <w:t>2023 r.</w:t>
      </w:r>
    </w:p>
    <w:p w14:paraId="57FAC827" w14:textId="77777777" w:rsidR="009309AD" w:rsidRPr="00557F04" w:rsidRDefault="009309AD" w:rsidP="009309AD">
      <w:pPr>
        <w:tabs>
          <w:tab w:val="left" w:pos="3735"/>
        </w:tabs>
        <w:rPr>
          <w:rStyle w:val="Wyrnienieintensywne"/>
          <w:rFonts w:cstheme="minorHAnsi"/>
          <w:b/>
          <w:i w:val="0"/>
          <w:lang w:val="pl-PL"/>
        </w:rPr>
      </w:pPr>
    </w:p>
    <w:p w14:paraId="4ADD5F8D" w14:textId="77777777" w:rsidR="009309AD" w:rsidRPr="00557F04" w:rsidRDefault="009309AD" w:rsidP="009309AD">
      <w:pPr>
        <w:tabs>
          <w:tab w:val="left" w:pos="3735"/>
        </w:tabs>
        <w:rPr>
          <w:rStyle w:val="Wyrnienieintensywne"/>
          <w:rFonts w:cstheme="minorHAnsi"/>
          <w:b/>
          <w:i w:val="0"/>
          <w:lang w:val="pl-PL"/>
        </w:rPr>
      </w:pPr>
    </w:p>
    <w:p w14:paraId="462BC824" w14:textId="347AC026" w:rsidR="009309AD" w:rsidRPr="00557F04" w:rsidRDefault="009309AD" w:rsidP="009309AD">
      <w:pPr>
        <w:tabs>
          <w:tab w:val="left" w:pos="3735"/>
        </w:tabs>
        <w:rPr>
          <w:rFonts w:cstheme="minorHAnsi"/>
          <w:b/>
          <w:color w:val="FF0000"/>
          <w:sz w:val="24"/>
          <w:lang w:val="pl-PL"/>
        </w:rPr>
      </w:pPr>
      <w:r w:rsidRPr="00557F04">
        <w:rPr>
          <w:rFonts w:cstheme="minorHAnsi"/>
          <w:b/>
          <w:color w:val="FF0000"/>
          <w:sz w:val="24"/>
          <w:lang w:val="pl-PL"/>
        </w:rPr>
        <w:tab/>
        <w:t>PROJEKT ROBOCZY</w:t>
      </w:r>
    </w:p>
    <w:p w14:paraId="5940C7E3" w14:textId="77777777" w:rsidR="009309AD" w:rsidRPr="00557F04"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4260503F" w14:textId="77777777" w:rsidR="009309AD" w:rsidRPr="00557F04" w:rsidRDefault="009309AD" w:rsidP="009309AD">
      <w:pPr>
        <w:rPr>
          <w:rFonts w:cstheme="minorHAnsi"/>
          <w:lang w:val="pl-PL"/>
        </w:rPr>
      </w:pPr>
    </w:p>
    <w:p w14:paraId="03F3643F" w14:textId="77777777" w:rsidR="009309AD" w:rsidRPr="00557F04" w:rsidRDefault="009309AD" w:rsidP="009309AD">
      <w:pPr>
        <w:rPr>
          <w:rFonts w:cstheme="minorHAnsi"/>
          <w:lang w:val="pl-PL"/>
        </w:rPr>
      </w:pPr>
    </w:p>
    <w:p w14:paraId="1B91489E" w14:textId="77777777" w:rsidR="00B516A2" w:rsidRPr="00557F04" w:rsidRDefault="00B516A2" w:rsidP="009309AD">
      <w:pPr>
        <w:rPr>
          <w:rFonts w:cstheme="minorHAnsi"/>
          <w:lang w:val="pl-PL"/>
        </w:rPr>
      </w:pPr>
    </w:p>
    <w:p w14:paraId="7ECD34CD" w14:textId="77777777" w:rsidR="00B516A2" w:rsidRPr="00557F04" w:rsidRDefault="00B516A2" w:rsidP="009309AD">
      <w:pPr>
        <w:rPr>
          <w:rFonts w:cstheme="minorHAnsi"/>
          <w:lang w:val="pl-PL"/>
        </w:rPr>
      </w:pPr>
    </w:p>
    <w:p w14:paraId="2B5972D2" w14:textId="77777777" w:rsidR="009309AD" w:rsidRPr="00557F04" w:rsidRDefault="009309AD" w:rsidP="009309AD">
      <w:pPr>
        <w:rPr>
          <w:rFonts w:cstheme="minorHAnsi"/>
          <w:lang w:val="pl-PL"/>
        </w:rPr>
      </w:pPr>
    </w:p>
    <w:p w14:paraId="2196A307" w14:textId="77777777" w:rsidR="009309AD" w:rsidRPr="00557F04" w:rsidRDefault="009309AD" w:rsidP="009309AD">
      <w:pPr>
        <w:rPr>
          <w:rFonts w:cstheme="minorHAnsi"/>
          <w:lang w:val="pl-PL"/>
        </w:rPr>
      </w:pPr>
    </w:p>
    <w:p w14:paraId="2AF91AFC" w14:textId="77777777" w:rsidR="009309AD" w:rsidRPr="00557F04" w:rsidRDefault="009309AD" w:rsidP="009309AD">
      <w:pPr>
        <w:rPr>
          <w:rFonts w:cstheme="minorHAnsi"/>
          <w:lang w:val="pl-PL"/>
        </w:rPr>
      </w:pPr>
      <w:bookmarkStart w:id="0" w:name="_GoBack"/>
      <w:bookmarkEnd w:id="0"/>
    </w:p>
    <w:sdt>
      <w:sdtPr>
        <w:rPr>
          <w:rFonts w:asciiTheme="minorHAnsi" w:eastAsiaTheme="minorHAnsi" w:hAnsiTheme="minorHAnsi" w:cstheme="minorHAnsi"/>
          <w:color w:val="auto"/>
          <w:sz w:val="22"/>
          <w:szCs w:val="22"/>
          <w:lang w:val="en-US" w:eastAsia="en-US"/>
        </w:rPr>
        <w:id w:val="-1489704635"/>
        <w:docPartObj>
          <w:docPartGallery w:val="Table of Contents"/>
          <w:docPartUnique/>
        </w:docPartObj>
      </w:sdtPr>
      <w:sdtEndPr>
        <w:rPr>
          <w:b/>
          <w:bCs/>
        </w:rPr>
      </w:sdtEndPr>
      <w:sdtContent>
        <w:p w14:paraId="65011291" w14:textId="11E35057" w:rsidR="006750D7" w:rsidRPr="00557F04" w:rsidRDefault="006750D7" w:rsidP="00680639">
          <w:pPr>
            <w:pStyle w:val="Nagwekspisutreci"/>
            <w:spacing w:before="0" w:line="360" w:lineRule="auto"/>
            <w:jc w:val="both"/>
            <w:rPr>
              <w:rFonts w:asciiTheme="minorHAnsi" w:hAnsiTheme="minorHAnsi" w:cstheme="minorHAnsi"/>
            </w:rPr>
          </w:pPr>
          <w:r w:rsidRPr="00557F04">
            <w:rPr>
              <w:rFonts w:asciiTheme="minorHAnsi" w:hAnsiTheme="minorHAnsi" w:cstheme="minorHAnsi"/>
            </w:rPr>
            <w:t>Spis treści</w:t>
          </w:r>
        </w:p>
        <w:p w14:paraId="1082F2CD" w14:textId="77777777" w:rsidR="00036EC7" w:rsidRDefault="006750D7">
          <w:pPr>
            <w:pStyle w:val="Spistreci1"/>
            <w:rPr>
              <w:rFonts w:eastAsiaTheme="minorEastAsia"/>
              <w:noProof/>
              <w:lang w:val="pl-PL" w:eastAsia="pl-PL"/>
            </w:rPr>
          </w:pPr>
          <w:r w:rsidRPr="00557F04">
            <w:rPr>
              <w:lang w:val="pl-PL"/>
            </w:rPr>
            <w:fldChar w:fldCharType="begin"/>
          </w:r>
          <w:r w:rsidRPr="00557F04">
            <w:rPr>
              <w:lang w:val="pl-PL"/>
            </w:rPr>
            <w:instrText xml:space="preserve"> TOC \o "1-3" \h \z \u </w:instrText>
          </w:r>
          <w:r w:rsidRPr="00557F04">
            <w:rPr>
              <w:lang w:val="pl-PL"/>
            </w:rPr>
            <w:fldChar w:fldCharType="separate"/>
          </w:r>
          <w:hyperlink w:anchor="_Toc144799139" w:history="1">
            <w:r w:rsidR="00036EC7" w:rsidRPr="007047FB">
              <w:rPr>
                <w:rStyle w:val="Hipercze"/>
                <w:rFonts w:cstheme="minorHAnsi"/>
                <w:noProof/>
                <w:lang w:val="pl-PL"/>
              </w:rPr>
              <w:t>Wykaz skrótów:</w:t>
            </w:r>
            <w:r w:rsidR="00036EC7">
              <w:rPr>
                <w:noProof/>
                <w:webHidden/>
              </w:rPr>
              <w:tab/>
            </w:r>
            <w:r w:rsidR="00036EC7">
              <w:rPr>
                <w:noProof/>
                <w:webHidden/>
              </w:rPr>
              <w:fldChar w:fldCharType="begin"/>
            </w:r>
            <w:r w:rsidR="00036EC7">
              <w:rPr>
                <w:noProof/>
                <w:webHidden/>
              </w:rPr>
              <w:instrText xml:space="preserve"> PAGEREF _Toc144799139 \h </w:instrText>
            </w:r>
            <w:r w:rsidR="00036EC7">
              <w:rPr>
                <w:noProof/>
                <w:webHidden/>
              </w:rPr>
            </w:r>
            <w:r w:rsidR="00036EC7">
              <w:rPr>
                <w:noProof/>
                <w:webHidden/>
              </w:rPr>
              <w:fldChar w:fldCharType="separate"/>
            </w:r>
            <w:r w:rsidR="00036EC7">
              <w:rPr>
                <w:noProof/>
                <w:webHidden/>
              </w:rPr>
              <w:t>4</w:t>
            </w:r>
            <w:r w:rsidR="00036EC7">
              <w:rPr>
                <w:noProof/>
                <w:webHidden/>
              </w:rPr>
              <w:fldChar w:fldCharType="end"/>
            </w:r>
          </w:hyperlink>
        </w:p>
        <w:p w14:paraId="0AA96550" w14:textId="77777777" w:rsidR="00036EC7" w:rsidRDefault="00036EC7">
          <w:pPr>
            <w:pStyle w:val="Spistreci1"/>
            <w:rPr>
              <w:rFonts w:eastAsiaTheme="minorEastAsia"/>
              <w:noProof/>
              <w:lang w:val="pl-PL" w:eastAsia="pl-PL"/>
            </w:rPr>
          </w:pPr>
          <w:hyperlink w:anchor="_Toc144799140" w:history="1">
            <w:r w:rsidRPr="007047FB">
              <w:rPr>
                <w:rStyle w:val="Hipercze"/>
                <w:rFonts w:cstheme="minorHAnsi"/>
                <w:noProof/>
                <w:lang w:val="pl-PL"/>
              </w:rPr>
              <w:t>Słownik pojęć</w:t>
            </w:r>
            <w:r>
              <w:rPr>
                <w:noProof/>
                <w:webHidden/>
              </w:rPr>
              <w:tab/>
            </w:r>
            <w:r>
              <w:rPr>
                <w:noProof/>
                <w:webHidden/>
              </w:rPr>
              <w:fldChar w:fldCharType="begin"/>
            </w:r>
            <w:r>
              <w:rPr>
                <w:noProof/>
                <w:webHidden/>
              </w:rPr>
              <w:instrText xml:space="preserve"> PAGEREF _Toc144799140 \h </w:instrText>
            </w:r>
            <w:r>
              <w:rPr>
                <w:noProof/>
                <w:webHidden/>
              </w:rPr>
            </w:r>
            <w:r>
              <w:rPr>
                <w:noProof/>
                <w:webHidden/>
              </w:rPr>
              <w:fldChar w:fldCharType="separate"/>
            </w:r>
            <w:r>
              <w:rPr>
                <w:noProof/>
                <w:webHidden/>
              </w:rPr>
              <w:t>5</w:t>
            </w:r>
            <w:r>
              <w:rPr>
                <w:noProof/>
                <w:webHidden/>
              </w:rPr>
              <w:fldChar w:fldCharType="end"/>
            </w:r>
          </w:hyperlink>
        </w:p>
        <w:p w14:paraId="1FA06271" w14:textId="77777777" w:rsidR="00036EC7" w:rsidRDefault="00036EC7">
          <w:pPr>
            <w:pStyle w:val="Spistreci1"/>
            <w:rPr>
              <w:rFonts w:eastAsiaTheme="minorEastAsia"/>
              <w:noProof/>
              <w:lang w:val="pl-PL" w:eastAsia="pl-PL"/>
            </w:rPr>
          </w:pPr>
          <w:hyperlink w:anchor="_Toc144799141" w:history="1">
            <w:r w:rsidRPr="007047FB">
              <w:rPr>
                <w:rStyle w:val="Hipercze"/>
                <w:rFonts w:cstheme="minorHAnsi"/>
                <w:noProof/>
                <w:lang w:val="pl-PL"/>
              </w:rPr>
              <w:t>WSTĘP</w:t>
            </w:r>
            <w:r>
              <w:rPr>
                <w:noProof/>
                <w:webHidden/>
              </w:rPr>
              <w:tab/>
            </w:r>
            <w:r>
              <w:rPr>
                <w:noProof/>
                <w:webHidden/>
              </w:rPr>
              <w:fldChar w:fldCharType="begin"/>
            </w:r>
            <w:r>
              <w:rPr>
                <w:noProof/>
                <w:webHidden/>
              </w:rPr>
              <w:instrText xml:space="preserve"> PAGEREF _Toc144799141 \h </w:instrText>
            </w:r>
            <w:r>
              <w:rPr>
                <w:noProof/>
                <w:webHidden/>
              </w:rPr>
            </w:r>
            <w:r>
              <w:rPr>
                <w:noProof/>
                <w:webHidden/>
              </w:rPr>
              <w:fldChar w:fldCharType="separate"/>
            </w:r>
            <w:r>
              <w:rPr>
                <w:noProof/>
                <w:webHidden/>
              </w:rPr>
              <w:t>6</w:t>
            </w:r>
            <w:r>
              <w:rPr>
                <w:noProof/>
                <w:webHidden/>
              </w:rPr>
              <w:fldChar w:fldCharType="end"/>
            </w:r>
          </w:hyperlink>
        </w:p>
        <w:p w14:paraId="66ED3B40" w14:textId="77777777" w:rsidR="00036EC7" w:rsidRDefault="00036EC7">
          <w:pPr>
            <w:pStyle w:val="Spistreci1"/>
            <w:rPr>
              <w:rFonts w:eastAsiaTheme="minorEastAsia"/>
              <w:noProof/>
              <w:lang w:val="pl-PL" w:eastAsia="pl-PL"/>
            </w:rPr>
          </w:pPr>
          <w:hyperlink w:anchor="_Toc144799142" w:history="1">
            <w:r w:rsidRPr="007047FB">
              <w:rPr>
                <w:rStyle w:val="Hipercze"/>
                <w:rFonts w:cstheme="minorHAnsi"/>
                <w:noProof/>
                <w:lang w:val="pl-PL"/>
              </w:rPr>
              <w:t>1.</w:t>
            </w:r>
            <w:r>
              <w:rPr>
                <w:rFonts w:eastAsiaTheme="minorEastAsia"/>
                <w:noProof/>
                <w:lang w:val="pl-PL" w:eastAsia="pl-PL"/>
              </w:rPr>
              <w:tab/>
            </w:r>
            <w:r w:rsidRPr="007047FB">
              <w:rPr>
                <w:rStyle w:val="Hipercze"/>
                <w:rFonts w:cstheme="minorHAnsi"/>
                <w:noProof/>
                <w:lang w:val="pl-PL"/>
              </w:rPr>
              <w:t>Warunki realizacji ZIT</w:t>
            </w:r>
            <w:r>
              <w:rPr>
                <w:noProof/>
                <w:webHidden/>
              </w:rPr>
              <w:tab/>
            </w:r>
            <w:r>
              <w:rPr>
                <w:noProof/>
                <w:webHidden/>
              </w:rPr>
              <w:fldChar w:fldCharType="begin"/>
            </w:r>
            <w:r>
              <w:rPr>
                <w:noProof/>
                <w:webHidden/>
              </w:rPr>
              <w:instrText xml:space="preserve"> PAGEREF _Toc144799142 \h </w:instrText>
            </w:r>
            <w:r>
              <w:rPr>
                <w:noProof/>
                <w:webHidden/>
              </w:rPr>
            </w:r>
            <w:r>
              <w:rPr>
                <w:noProof/>
                <w:webHidden/>
              </w:rPr>
              <w:fldChar w:fldCharType="separate"/>
            </w:r>
            <w:r>
              <w:rPr>
                <w:noProof/>
                <w:webHidden/>
              </w:rPr>
              <w:t>8</w:t>
            </w:r>
            <w:r>
              <w:rPr>
                <w:noProof/>
                <w:webHidden/>
              </w:rPr>
              <w:fldChar w:fldCharType="end"/>
            </w:r>
          </w:hyperlink>
        </w:p>
        <w:p w14:paraId="3606FAEA" w14:textId="77777777" w:rsidR="00036EC7" w:rsidRDefault="00036EC7">
          <w:pPr>
            <w:pStyle w:val="Spistreci1"/>
            <w:rPr>
              <w:rFonts w:eastAsiaTheme="minorEastAsia"/>
              <w:noProof/>
              <w:lang w:val="pl-PL" w:eastAsia="pl-PL"/>
            </w:rPr>
          </w:pPr>
          <w:hyperlink w:anchor="_Toc144799143" w:history="1">
            <w:r w:rsidRPr="007047FB">
              <w:rPr>
                <w:rStyle w:val="Hipercze"/>
                <w:rFonts w:cstheme="minorHAnsi"/>
                <w:noProof/>
                <w:lang w:val="pl-PL"/>
              </w:rPr>
              <w:t>2.</w:t>
            </w:r>
            <w:r>
              <w:rPr>
                <w:rFonts w:eastAsiaTheme="minorEastAsia"/>
                <w:noProof/>
                <w:lang w:val="pl-PL" w:eastAsia="pl-PL"/>
              </w:rPr>
              <w:tab/>
            </w:r>
            <w:r w:rsidRPr="007047FB">
              <w:rPr>
                <w:rStyle w:val="Hipercze"/>
                <w:rFonts w:cstheme="minorHAnsi"/>
                <w:noProof/>
                <w:lang w:val="pl-PL"/>
              </w:rPr>
              <w:t>Podstawa prawna Strategii ZIT AJ na lata 2021-2029</w:t>
            </w:r>
            <w:r>
              <w:rPr>
                <w:noProof/>
                <w:webHidden/>
              </w:rPr>
              <w:tab/>
            </w:r>
            <w:r>
              <w:rPr>
                <w:noProof/>
                <w:webHidden/>
              </w:rPr>
              <w:fldChar w:fldCharType="begin"/>
            </w:r>
            <w:r>
              <w:rPr>
                <w:noProof/>
                <w:webHidden/>
              </w:rPr>
              <w:instrText xml:space="preserve"> PAGEREF _Toc144799143 \h </w:instrText>
            </w:r>
            <w:r>
              <w:rPr>
                <w:noProof/>
                <w:webHidden/>
              </w:rPr>
            </w:r>
            <w:r>
              <w:rPr>
                <w:noProof/>
                <w:webHidden/>
              </w:rPr>
              <w:fldChar w:fldCharType="separate"/>
            </w:r>
            <w:r>
              <w:rPr>
                <w:noProof/>
                <w:webHidden/>
              </w:rPr>
              <w:t>10</w:t>
            </w:r>
            <w:r>
              <w:rPr>
                <w:noProof/>
                <w:webHidden/>
              </w:rPr>
              <w:fldChar w:fldCharType="end"/>
            </w:r>
          </w:hyperlink>
        </w:p>
        <w:p w14:paraId="44D4B5BB" w14:textId="77777777" w:rsidR="00036EC7" w:rsidRDefault="00036EC7">
          <w:pPr>
            <w:pStyle w:val="Spistreci1"/>
            <w:rPr>
              <w:rFonts w:eastAsiaTheme="minorEastAsia"/>
              <w:noProof/>
              <w:lang w:val="pl-PL" w:eastAsia="pl-PL"/>
            </w:rPr>
          </w:pPr>
          <w:hyperlink w:anchor="_Toc144799144" w:history="1">
            <w:r w:rsidRPr="007047FB">
              <w:rPr>
                <w:rStyle w:val="Hipercze"/>
                <w:rFonts w:cstheme="minorHAnsi"/>
                <w:noProof/>
                <w:lang w:val="pl-PL"/>
              </w:rPr>
              <w:t>3.</w:t>
            </w:r>
            <w:r>
              <w:rPr>
                <w:rFonts w:eastAsiaTheme="minorEastAsia"/>
                <w:noProof/>
                <w:lang w:val="pl-PL" w:eastAsia="pl-PL"/>
              </w:rPr>
              <w:tab/>
            </w:r>
            <w:r w:rsidRPr="007047FB">
              <w:rPr>
                <w:rStyle w:val="Hipercze"/>
                <w:rFonts w:cstheme="minorHAnsi"/>
                <w:noProof/>
                <w:lang w:val="pl-PL"/>
              </w:rPr>
              <w:t>Obszar wsparcia Strategii ZIT AJ na lata 2021-2029</w:t>
            </w:r>
            <w:r>
              <w:rPr>
                <w:noProof/>
                <w:webHidden/>
              </w:rPr>
              <w:tab/>
            </w:r>
            <w:r>
              <w:rPr>
                <w:noProof/>
                <w:webHidden/>
              </w:rPr>
              <w:fldChar w:fldCharType="begin"/>
            </w:r>
            <w:r>
              <w:rPr>
                <w:noProof/>
                <w:webHidden/>
              </w:rPr>
              <w:instrText xml:space="preserve"> PAGEREF _Toc144799144 \h </w:instrText>
            </w:r>
            <w:r>
              <w:rPr>
                <w:noProof/>
                <w:webHidden/>
              </w:rPr>
            </w:r>
            <w:r>
              <w:rPr>
                <w:noProof/>
                <w:webHidden/>
              </w:rPr>
              <w:fldChar w:fldCharType="separate"/>
            </w:r>
            <w:r>
              <w:rPr>
                <w:noProof/>
                <w:webHidden/>
              </w:rPr>
              <w:t>15</w:t>
            </w:r>
            <w:r>
              <w:rPr>
                <w:noProof/>
                <w:webHidden/>
              </w:rPr>
              <w:fldChar w:fldCharType="end"/>
            </w:r>
          </w:hyperlink>
        </w:p>
        <w:p w14:paraId="2F4C8ECB" w14:textId="77777777" w:rsidR="00036EC7" w:rsidRDefault="00036EC7">
          <w:pPr>
            <w:pStyle w:val="Spistreci1"/>
            <w:rPr>
              <w:rFonts w:eastAsiaTheme="minorEastAsia"/>
              <w:noProof/>
              <w:lang w:val="pl-PL" w:eastAsia="pl-PL"/>
            </w:rPr>
          </w:pPr>
          <w:hyperlink w:anchor="_Toc144799145" w:history="1">
            <w:r w:rsidRPr="007047FB">
              <w:rPr>
                <w:rStyle w:val="Hipercze"/>
                <w:rFonts w:cstheme="minorHAnsi"/>
                <w:noProof/>
                <w:lang w:val="pl-PL"/>
              </w:rPr>
              <w:t>4.</w:t>
            </w:r>
            <w:r>
              <w:rPr>
                <w:rFonts w:eastAsiaTheme="minorEastAsia"/>
                <w:noProof/>
                <w:lang w:val="pl-PL" w:eastAsia="pl-PL"/>
              </w:rPr>
              <w:tab/>
            </w:r>
            <w:r w:rsidRPr="007047FB">
              <w:rPr>
                <w:rStyle w:val="Hipercze"/>
                <w:rFonts w:cstheme="minorHAnsi"/>
                <w:noProof/>
                <w:lang w:val="pl-PL"/>
              </w:rPr>
              <w:t>Synteza diagnozy obszaru wsparcia</w:t>
            </w:r>
            <w:r>
              <w:rPr>
                <w:noProof/>
                <w:webHidden/>
              </w:rPr>
              <w:tab/>
            </w:r>
            <w:r>
              <w:rPr>
                <w:noProof/>
                <w:webHidden/>
              </w:rPr>
              <w:fldChar w:fldCharType="begin"/>
            </w:r>
            <w:r>
              <w:rPr>
                <w:noProof/>
                <w:webHidden/>
              </w:rPr>
              <w:instrText xml:space="preserve"> PAGEREF _Toc144799145 \h </w:instrText>
            </w:r>
            <w:r>
              <w:rPr>
                <w:noProof/>
                <w:webHidden/>
              </w:rPr>
            </w:r>
            <w:r>
              <w:rPr>
                <w:noProof/>
                <w:webHidden/>
              </w:rPr>
              <w:fldChar w:fldCharType="separate"/>
            </w:r>
            <w:r>
              <w:rPr>
                <w:noProof/>
                <w:webHidden/>
              </w:rPr>
              <w:t>19</w:t>
            </w:r>
            <w:r>
              <w:rPr>
                <w:noProof/>
                <w:webHidden/>
              </w:rPr>
              <w:fldChar w:fldCharType="end"/>
            </w:r>
          </w:hyperlink>
        </w:p>
        <w:p w14:paraId="270EBCA4" w14:textId="77777777" w:rsidR="00036EC7" w:rsidRDefault="00036EC7">
          <w:pPr>
            <w:pStyle w:val="Spistreci2"/>
            <w:rPr>
              <w:rFonts w:eastAsiaTheme="minorEastAsia"/>
              <w:noProof/>
              <w:lang w:val="pl-PL" w:eastAsia="pl-PL"/>
            </w:rPr>
          </w:pPr>
          <w:hyperlink w:anchor="_Toc144799146" w:history="1">
            <w:r w:rsidRPr="007047FB">
              <w:rPr>
                <w:rStyle w:val="Hipercze"/>
                <w:rFonts w:cstheme="minorHAnsi"/>
                <w:noProof/>
                <w:lang w:val="pl-PL"/>
              </w:rPr>
              <w:t>4.1.</w:t>
            </w:r>
            <w:r>
              <w:rPr>
                <w:rFonts w:eastAsiaTheme="minorEastAsia"/>
                <w:noProof/>
                <w:lang w:val="pl-PL" w:eastAsia="pl-PL"/>
              </w:rPr>
              <w:tab/>
            </w:r>
            <w:r w:rsidRPr="007047FB">
              <w:rPr>
                <w:rStyle w:val="Hipercze"/>
                <w:rFonts w:cstheme="minorHAnsi"/>
                <w:noProof/>
                <w:lang w:val="pl-PL"/>
              </w:rPr>
              <w:t>Informacje o diagnozie</w:t>
            </w:r>
            <w:r>
              <w:rPr>
                <w:noProof/>
                <w:webHidden/>
              </w:rPr>
              <w:tab/>
            </w:r>
            <w:r>
              <w:rPr>
                <w:noProof/>
                <w:webHidden/>
              </w:rPr>
              <w:fldChar w:fldCharType="begin"/>
            </w:r>
            <w:r>
              <w:rPr>
                <w:noProof/>
                <w:webHidden/>
              </w:rPr>
              <w:instrText xml:space="preserve"> PAGEREF _Toc144799146 \h </w:instrText>
            </w:r>
            <w:r>
              <w:rPr>
                <w:noProof/>
                <w:webHidden/>
              </w:rPr>
            </w:r>
            <w:r>
              <w:rPr>
                <w:noProof/>
                <w:webHidden/>
              </w:rPr>
              <w:fldChar w:fldCharType="separate"/>
            </w:r>
            <w:r>
              <w:rPr>
                <w:noProof/>
                <w:webHidden/>
              </w:rPr>
              <w:t>19</w:t>
            </w:r>
            <w:r>
              <w:rPr>
                <w:noProof/>
                <w:webHidden/>
              </w:rPr>
              <w:fldChar w:fldCharType="end"/>
            </w:r>
          </w:hyperlink>
        </w:p>
        <w:p w14:paraId="7B67B093" w14:textId="77777777" w:rsidR="00036EC7" w:rsidRDefault="00036EC7">
          <w:pPr>
            <w:pStyle w:val="Spistreci2"/>
            <w:rPr>
              <w:rFonts w:eastAsiaTheme="minorEastAsia"/>
              <w:noProof/>
              <w:lang w:val="pl-PL" w:eastAsia="pl-PL"/>
            </w:rPr>
          </w:pPr>
          <w:hyperlink w:anchor="_Toc144799147" w:history="1">
            <w:r w:rsidRPr="007047FB">
              <w:rPr>
                <w:rStyle w:val="Hipercze"/>
                <w:rFonts w:cstheme="minorHAnsi"/>
                <w:noProof/>
                <w:lang w:val="pl-PL"/>
              </w:rPr>
              <w:t>4.2.</w:t>
            </w:r>
            <w:r>
              <w:rPr>
                <w:rFonts w:eastAsiaTheme="minorEastAsia"/>
                <w:noProof/>
                <w:lang w:val="pl-PL" w:eastAsia="pl-PL"/>
              </w:rPr>
              <w:tab/>
            </w:r>
            <w:r w:rsidRPr="007047FB">
              <w:rPr>
                <w:rStyle w:val="Hipercze"/>
                <w:rFonts w:cstheme="minorHAnsi"/>
                <w:noProof/>
                <w:lang w:val="pl-PL"/>
              </w:rPr>
              <w:t>Sfera społeczna</w:t>
            </w:r>
            <w:r>
              <w:rPr>
                <w:noProof/>
                <w:webHidden/>
              </w:rPr>
              <w:tab/>
            </w:r>
            <w:r>
              <w:rPr>
                <w:noProof/>
                <w:webHidden/>
              </w:rPr>
              <w:fldChar w:fldCharType="begin"/>
            </w:r>
            <w:r>
              <w:rPr>
                <w:noProof/>
                <w:webHidden/>
              </w:rPr>
              <w:instrText xml:space="preserve"> PAGEREF _Toc144799147 \h </w:instrText>
            </w:r>
            <w:r>
              <w:rPr>
                <w:noProof/>
                <w:webHidden/>
              </w:rPr>
            </w:r>
            <w:r>
              <w:rPr>
                <w:noProof/>
                <w:webHidden/>
              </w:rPr>
              <w:fldChar w:fldCharType="separate"/>
            </w:r>
            <w:r>
              <w:rPr>
                <w:noProof/>
                <w:webHidden/>
              </w:rPr>
              <w:t>20</w:t>
            </w:r>
            <w:r>
              <w:rPr>
                <w:noProof/>
                <w:webHidden/>
              </w:rPr>
              <w:fldChar w:fldCharType="end"/>
            </w:r>
          </w:hyperlink>
        </w:p>
        <w:p w14:paraId="53EDDECD" w14:textId="77777777" w:rsidR="00036EC7" w:rsidRDefault="00036EC7">
          <w:pPr>
            <w:pStyle w:val="Spistreci3"/>
            <w:rPr>
              <w:rFonts w:eastAsiaTheme="minorEastAsia"/>
              <w:noProof/>
              <w:lang w:val="pl-PL" w:eastAsia="pl-PL"/>
            </w:rPr>
          </w:pPr>
          <w:hyperlink w:anchor="_Toc144799148" w:history="1">
            <w:r w:rsidRPr="007047FB">
              <w:rPr>
                <w:rStyle w:val="Hipercze"/>
                <w:rFonts w:cstheme="minorHAnsi"/>
                <w:noProof/>
                <w:lang w:val="pl-PL"/>
              </w:rPr>
              <w:t>4.2.1.</w:t>
            </w:r>
            <w:r>
              <w:rPr>
                <w:rFonts w:eastAsiaTheme="minorEastAsia"/>
                <w:noProof/>
                <w:lang w:val="pl-PL" w:eastAsia="pl-PL"/>
              </w:rPr>
              <w:tab/>
            </w:r>
            <w:r w:rsidRPr="007047FB">
              <w:rPr>
                <w:rStyle w:val="Hipercze"/>
                <w:rFonts w:cstheme="minorHAnsi"/>
                <w:noProof/>
                <w:lang w:val="pl-PL"/>
              </w:rPr>
              <w:t>Demografia</w:t>
            </w:r>
            <w:r>
              <w:rPr>
                <w:noProof/>
                <w:webHidden/>
              </w:rPr>
              <w:tab/>
            </w:r>
            <w:r>
              <w:rPr>
                <w:noProof/>
                <w:webHidden/>
              </w:rPr>
              <w:fldChar w:fldCharType="begin"/>
            </w:r>
            <w:r>
              <w:rPr>
                <w:noProof/>
                <w:webHidden/>
              </w:rPr>
              <w:instrText xml:space="preserve"> PAGEREF _Toc144799148 \h </w:instrText>
            </w:r>
            <w:r>
              <w:rPr>
                <w:noProof/>
                <w:webHidden/>
              </w:rPr>
            </w:r>
            <w:r>
              <w:rPr>
                <w:noProof/>
                <w:webHidden/>
              </w:rPr>
              <w:fldChar w:fldCharType="separate"/>
            </w:r>
            <w:r>
              <w:rPr>
                <w:noProof/>
                <w:webHidden/>
              </w:rPr>
              <w:t>20</w:t>
            </w:r>
            <w:r>
              <w:rPr>
                <w:noProof/>
                <w:webHidden/>
              </w:rPr>
              <w:fldChar w:fldCharType="end"/>
            </w:r>
          </w:hyperlink>
        </w:p>
        <w:p w14:paraId="678951C9" w14:textId="77777777" w:rsidR="00036EC7" w:rsidRDefault="00036EC7">
          <w:pPr>
            <w:pStyle w:val="Spistreci3"/>
            <w:rPr>
              <w:rFonts w:eastAsiaTheme="minorEastAsia"/>
              <w:noProof/>
              <w:lang w:val="pl-PL" w:eastAsia="pl-PL"/>
            </w:rPr>
          </w:pPr>
          <w:hyperlink w:anchor="_Toc144799149" w:history="1">
            <w:r w:rsidRPr="007047FB">
              <w:rPr>
                <w:rStyle w:val="Hipercze"/>
                <w:rFonts w:cstheme="minorHAnsi"/>
                <w:noProof/>
                <w:lang w:val="pl-PL"/>
              </w:rPr>
              <w:t>4.2.2.</w:t>
            </w:r>
            <w:r>
              <w:rPr>
                <w:rFonts w:eastAsiaTheme="minorEastAsia"/>
                <w:noProof/>
                <w:lang w:val="pl-PL" w:eastAsia="pl-PL"/>
              </w:rPr>
              <w:tab/>
            </w:r>
            <w:r w:rsidRPr="007047FB">
              <w:rPr>
                <w:rStyle w:val="Hipercze"/>
                <w:rFonts w:cstheme="minorHAnsi"/>
                <w:noProof/>
                <w:lang w:val="pl-PL"/>
              </w:rPr>
              <w:t>Rynek pracy</w:t>
            </w:r>
            <w:r>
              <w:rPr>
                <w:noProof/>
                <w:webHidden/>
              </w:rPr>
              <w:tab/>
            </w:r>
            <w:r>
              <w:rPr>
                <w:noProof/>
                <w:webHidden/>
              </w:rPr>
              <w:fldChar w:fldCharType="begin"/>
            </w:r>
            <w:r>
              <w:rPr>
                <w:noProof/>
                <w:webHidden/>
              </w:rPr>
              <w:instrText xml:space="preserve"> PAGEREF _Toc144799149 \h </w:instrText>
            </w:r>
            <w:r>
              <w:rPr>
                <w:noProof/>
                <w:webHidden/>
              </w:rPr>
            </w:r>
            <w:r>
              <w:rPr>
                <w:noProof/>
                <w:webHidden/>
              </w:rPr>
              <w:fldChar w:fldCharType="separate"/>
            </w:r>
            <w:r>
              <w:rPr>
                <w:noProof/>
                <w:webHidden/>
              </w:rPr>
              <w:t>21</w:t>
            </w:r>
            <w:r>
              <w:rPr>
                <w:noProof/>
                <w:webHidden/>
              </w:rPr>
              <w:fldChar w:fldCharType="end"/>
            </w:r>
          </w:hyperlink>
        </w:p>
        <w:p w14:paraId="1A137AC4" w14:textId="77777777" w:rsidR="00036EC7" w:rsidRDefault="00036EC7">
          <w:pPr>
            <w:pStyle w:val="Spistreci3"/>
            <w:rPr>
              <w:rFonts w:eastAsiaTheme="minorEastAsia"/>
              <w:noProof/>
              <w:lang w:val="pl-PL" w:eastAsia="pl-PL"/>
            </w:rPr>
          </w:pPr>
          <w:hyperlink w:anchor="_Toc144799150" w:history="1">
            <w:r w:rsidRPr="007047FB">
              <w:rPr>
                <w:rStyle w:val="Hipercze"/>
                <w:rFonts w:cstheme="minorHAnsi"/>
                <w:noProof/>
                <w:lang w:val="pl-PL"/>
              </w:rPr>
              <w:t>4.2.3.</w:t>
            </w:r>
            <w:r>
              <w:rPr>
                <w:rFonts w:eastAsiaTheme="minorEastAsia"/>
                <w:noProof/>
                <w:lang w:val="pl-PL" w:eastAsia="pl-PL"/>
              </w:rPr>
              <w:tab/>
            </w:r>
            <w:r w:rsidRPr="007047FB">
              <w:rPr>
                <w:rStyle w:val="Hipercze"/>
                <w:rFonts w:cstheme="minorHAnsi"/>
                <w:noProof/>
                <w:lang w:val="pl-PL"/>
              </w:rPr>
              <w:t>Opieka nad dziećmi i edukacja</w:t>
            </w:r>
            <w:r>
              <w:rPr>
                <w:noProof/>
                <w:webHidden/>
              </w:rPr>
              <w:tab/>
            </w:r>
            <w:r>
              <w:rPr>
                <w:noProof/>
                <w:webHidden/>
              </w:rPr>
              <w:fldChar w:fldCharType="begin"/>
            </w:r>
            <w:r>
              <w:rPr>
                <w:noProof/>
                <w:webHidden/>
              </w:rPr>
              <w:instrText xml:space="preserve"> PAGEREF _Toc144799150 \h </w:instrText>
            </w:r>
            <w:r>
              <w:rPr>
                <w:noProof/>
                <w:webHidden/>
              </w:rPr>
            </w:r>
            <w:r>
              <w:rPr>
                <w:noProof/>
                <w:webHidden/>
              </w:rPr>
              <w:fldChar w:fldCharType="separate"/>
            </w:r>
            <w:r>
              <w:rPr>
                <w:noProof/>
                <w:webHidden/>
              </w:rPr>
              <w:t>23</w:t>
            </w:r>
            <w:r>
              <w:rPr>
                <w:noProof/>
                <w:webHidden/>
              </w:rPr>
              <w:fldChar w:fldCharType="end"/>
            </w:r>
          </w:hyperlink>
        </w:p>
        <w:p w14:paraId="78597682" w14:textId="77777777" w:rsidR="00036EC7" w:rsidRDefault="00036EC7">
          <w:pPr>
            <w:pStyle w:val="Spistreci3"/>
            <w:rPr>
              <w:rFonts w:eastAsiaTheme="minorEastAsia"/>
              <w:noProof/>
              <w:lang w:val="pl-PL" w:eastAsia="pl-PL"/>
            </w:rPr>
          </w:pPr>
          <w:hyperlink w:anchor="_Toc144799151" w:history="1">
            <w:r w:rsidRPr="007047FB">
              <w:rPr>
                <w:rStyle w:val="Hipercze"/>
                <w:rFonts w:cstheme="minorHAnsi"/>
                <w:noProof/>
                <w:lang w:val="pl-PL"/>
              </w:rPr>
              <w:t>4.2.4.</w:t>
            </w:r>
            <w:r>
              <w:rPr>
                <w:rFonts w:eastAsiaTheme="minorEastAsia"/>
                <w:noProof/>
                <w:lang w:val="pl-PL" w:eastAsia="pl-PL"/>
              </w:rPr>
              <w:tab/>
            </w:r>
            <w:r w:rsidRPr="007047FB">
              <w:rPr>
                <w:rStyle w:val="Hipercze"/>
                <w:rFonts w:cstheme="minorHAnsi"/>
                <w:noProof/>
                <w:lang w:val="pl-PL"/>
              </w:rPr>
              <w:t>Kultura</w:t>
            </w:r>
            <w:r>
              <w:rPr>
                <w:noProof/>
                <w:webHidden/>
              </w:rPr>
              <w:tab/>
            </w:r>
            <w:r>
              <w:rPr>
                <w:noProof/>
                <w:webHidden/>
              </w:rPr>
              <w:fldChar w:fldCharType="begin"/>
            </w:r>
            <w:r>
              <w:rPr>
                <w:noProof/>
                <w:webHidden/>
              </w:rPr>
              <w:instrText xml:space="preserve"> PAGEREF _Toc144799151 \h </w:instrText>
            </w:r>
            <w:r>
              <w:rPr>
                <w:noProof/>
                <w:webHidden/>
              </w:rPr>
            </w:r>
            <w:r>
              <w:rPr>
                <w:noProof/>
                <w:webHidden/>
              </w:rPr>
              <w:fldChar w:fldCharType="separate"/>
            </w:r>
            <w:r>
              <w:rPr>
                <w:noProof/>
                <w:webHidden/>
              </w:rPr>
              <w:t>25</w:t>
            </w:r>
            <w:r>
              <w:rPr>
                <w:noProof/>
                <w:webHidden/>
              </w:rPr>
              <w:fldChar w:fldCharType="end"/>
            </w:r>
          </w:hyperlink>
        </w:p>
        <w:p w14:paraId="1B245A1B" w14:textId="77777777" w:rsidR="00036EC7" w:rsidRDefault="00036EC7">
          <w:pPr>
            <w:pStyle w:val="Spistreci3"/>
            <w:rPr>
              <w:rFonts w:eastAsiaTheme="minorEastAsia"/>
              <w:noProof/>
              <w:lang w:val="pl-PL" w:eastAsia="pl-PL"/>
            </w:rPr>
          </w:pPr>
          <w:hyperlink w:anchor="_Toc144799152" w:history="1">
            <w:r w:rsidRPr="007047FB">
              <w:rPr>
                <w:rStyle w:val="Hipercze"/>
                <w:rFonts w:cstheme="minorHAnsi"/>
                <w:noProof/>
                <w:lang w:val="pl-PL"/>
              </w:rPr>
              <w:t>4.2.5.</w:t>
            </w:r>
            <w:r>
              <w:rPr>
                <w:rFonts w:eastAsiaTheme="minorEastAsia"/>
                <w:noProof/>
                <w:lang w:val="pl-PL" w:eastAsia="pl-PL"/>
              </w:rPr>
              <w:tab/>
            </w:r>
            <w:r w:rsidRPr="007047FB">
              <w:rPr>
                <w:rStyle w:val="Hipercze"/>
                <w:rFonts w:cstheme="minorHAnsi"/>
                <w:noProof/>
                <w:lang w:val="pl-PL"/>
              </w:rPr>
              <w:t>Ochrona zdrowia</w:t>
            </w:r>
            <w:r>
              <w:rPr>
                <w:noProof/>
                <w:webHidden/>
              </w:rPr>
              <w:tab/>
            </w:r>
            <w:r>
              <w:rPr>
                <w:noProof/>
                <w:webHidden/>
              </w:rPr>
              <w:fldChar w:fldCharType="begin"/>
            </w:r>
            <w:r>
              <w:rPr>
                <w:noProof/>
                <w:webHidden/>
              </w:rPr>
              <w:instrText xml:space="preserve"> PAGEREF _Toc144799152 \h </w:instrText>
            </w:r>
            <w:r>
              <w:rPr>
                <w:noProof/>
                <w:webHidden/>
              </w:rPr>
            </w:r>
            <w:r>
              <w:rPr>
                <w:noProof/>
                <w:webHidden/>
              </w:rPr>
              <w:fldChar w:fldCharType="separate"/>
            </w:r>
            <w:r>
              <w:rPr>
                <w:noProof/>
                <w:webHidden/>
              </w:rPr>
              <w:t>27</w:t>
            </w:r>
            <w:r>
              <w:rPr>
                <w:noProof/>
                <w:webHidden/>
              </w:rPr>
              <w:fldChar w:fldCharType="end"/>
            </w:r>
          </w:hyperlink>
        </w:p>
        <w:p w14:paraId="5CA18178" w14:textId="77777777" w:rsidR="00036EC7" w:rsidRDefault="00036EC7">
          <w:pPr>
            <w:pStyle w:val="Spistreci3"/>
            <w:rPr>
              <w:rFonts w:eastAsiaTheme="minorEastAsia"/>
              <w:noProof/>
              <w:lang w:val="pl-PL" w:eastAsia="pl-PL"/>
            </w:rPr>
          </w:pPr>
          <w:hyperlink w:anchor="_Toc144799153" w:history="1">
            <w:r w:rsidRPr="007047FB">
              <w:rPr>
                <w:rStyle w:val="Hipercze"/>
                <w:rFonts w:cstheme="minorHAnsi"/>
                <w:noProof/>
                <w:lang w:val="pl-PL"/>
              </w:rPr>
              <w:t>4.2.6.</w:t>
            </w:r>
            <w:r>
              <w:rPr>
                <w:rFonts w:eastAsiaTheme="minorEastAsia"/>
                <w:noProof/>
                <w:lang w:val="pl-PL" w:eastAsia="pl-PL"/>
              </w:rPr>
              <w:tab/>
            </w:r>
            <w:r w:rsidRPr="007047FB">
              <w:rPr>
                <w:rStyle w:val="Hipercze"/>
                <w:rFonts w:cstheme="minorHAnsi"/>
                <w:noProof/>
                <w:lang w:val="pl-PL"/>
              </w:rPr>
              <w:t>Analiza SWOT - Sfera społeczna</w:t>
            </w:r>
            <w:r>
              <w:rPr>
                <w:noProof/>
                <w:webHidden/>
              </w:rPr>
              <w:tab/>
            </w:r>
            <w:r>
              <w:rPr>
                <w:noProof/>
                <w:webHidden/>
              </w:rPr>
              <w:fldChar w:fldCharType="begin"/>
            </w:r>
            <w:r>
              <w:rPr>
                <w:noProof/>
                <w:webHidden/>
              </w:rPr>
              <w:instrText xml:space="preserve"> PAGEREF _Toc144799153 \h </w:instrText>
            </w:r>
            <w:r>
              <w:rPr>
                <w:noProof/>
                <w:webHidden/>
              </w:rPr>
            </w:r>
            <w:r>
              <w:rPr>
                <w:noProof/>
                <w:webHidden/>
              </w:rPr>
              <w:fldChar w:fldCharType="separate"/>
            </w:r>
            <w:r>
              <w:rPr>
                <w:noProof/>
                <w:webHidden/>
              </w:rPr>
              <w:t>29</w:t>
            </w:r>
            <w:r>
              <w:rPr>
                <w:noProof/>
                <w:webHidden/>
              </w:rPr>
              <w:fldChar w:fldCharType="end"/>
            </w:r>
          </w:hyperlink>
        </w:p>
        <w:p w14:paraId="3AF0B342" w14:textId="77777777" w:rsidR="00036EC7" w:rsidRDefault="00036EC7">
          <w:pPr>
            <w:pStyle w:val="Spistreci2"/>
            <w:rPr>
              <w:rFonts w:eastAsiaTheme="minorEastAsia"/>
              <w:noProof/>
              <w:lang w:val="pl-PL" w:eastAsia="pl-PL"/>
            </w:rPr>
          </w:pPr>
          <w:hyperlink w:anchor="_Toc144799154" w:history="1">
            <w:r w:rsidRPr="007047FB">
              <w:rPr>
                <w:rStyle w:val="Hipercze"/>
                <w:rFonts w:cstheme="minorHAnsi"/>
                <w:noProof/>
                <w:lang w:val="pl-PL"/>
              </w:rPr>
              <w:t>4.3.</w:t>
            </w:r>
            <w:r>
              <w:rPr>
                <w:rFonts w:eastAsiaTheme="minorEastAsia"/>
                <w:noProof/>
                <w:lang w:val="pl-PL" w:eastAsia="pl-PL"/>
              </w:rPr>
              <w:tab/>
            </w:r>
            <w:r w:rsidRPr="007047FB">
              <w:rPr>
                <w:rStyle w:val="Hipercze"/>
                <w:rFonts w:cstheme="minorHAnsi"/>
                <w:noProof/>
                <w:lang w:val="pl-PL"/>
              </w:rPr>
              <w:t>Sfera gospodarcza</w:t>
            </w:r>
            <w:r>
              <w:rPr>
                <w:noProof/>
                <w:webHidden/>
              </w:rPr>
              <w:tab/>
            </w:r>
            <w:r>
              <w:rPr>
                <w:noProof/>
                <w:webHidden/>
              </w:rPr>
              <w:fldChar w:fldCharType="begin"/>
            </w:r>
            <w:r>
              <w:rPr>
                <w:noProof/>
                <w:webHidden/>
              </w:rPr>
              <w:instrText xml:space="preserve"> PAGEREF _Toc144799154 \h </w:instrText>
            </w:r>
            <w:r>
              <w:rPr>
                <w:noProof/>
                <w:webHidden/>
              </w:rPr>
            </w:r>
            <w:r>
              <w:rPr>
                <w:noProof/>
                <w:webHidden/>
              </w:rPr>
              <w:fldChar w:fldCharType="separate"/>
            </w:r>
            <w:r>
              <w:rPr>
                <w:noProof/>
                <w:webHidden/>
              </w:rPr>
              <w:t>31</w:t>
            </w:r>
            <w:r>
              <w:rPr>
                <w:noProof/>
                <w:webHidden/>
              </w:rPr>
              <w:fldChar w:fldCharType="end"/>
            </w:r>
          </w:hyperlink>
        </w:p>
        <w:p w14:paraId="3F19BC93" w14:textId="77777777" w:rsidR="00036EC7" w:rsidRDefault="00036EC7">
          <w:pPr>
            <w:pStyle w:val="Spistreci3"/>
            <w:rPr>
              <w:rFonts w:eastAsiaTheme="minorEastAsia"/>
              <w:noProof/>
              <w:lang w:val="pl-PL" w:eastAsia="pl-PL"/>
            </w:rPr>
          </w:pPr>
          <w:hyperlink w:anchor="_Toc144799155" w:history="1">
            <w:r w:rsidRPr="007047FB">
              <w:rPr>
                <w:rStyle w:val="Hipercze"/>
                <w:rFonts w:cstheme="minorHAnsi"/>
                <w:noProof/>
                <w:lang w:val="pl-PL"/>
              </w:rPr>
              <w:t>4.3.1.</w:t>
            </w:r>
            <w:r>
              <w:rPr>
                <w:rFonts w:eastAsiaTheme="minorEastAsia"/>
                <w:noProof/>
                <w:lang w:val="pl-PL" w:eastAsia="pl-PL"/>
              </w:rPr>
              <w:tab/>
            </w:r>
            <w:r w:rsidRPr="007047FB">
              <w:rPr>
                <w:rStyle w:val="Hipercze"/>
                <w:rFonts w:cstheme="minorHAnsi"/>
                <w:noProof/>
                <w:lang w:val="pl-PL"/>
              </w:rPr>
              <w:t>Gospodarka</w:t>
            </w:r>
            <w:r>
              <w:rPr>
                <w:noProof/>
                <w:webHidden/>
              </w:rPr>
              <w:tab/>
            </w:r>
            <w:r>
              <w:rPr>
                <w:noProof/>
                <w:webHidden/>
              </w:rPr>
              <w:fldChar w:fldCharType="begin"/>
            </w:r>
            <w:r>
              <w:rPr>
                <w:noProof/>
                <w:webHidden/>
              </w:rPr>
              <w:instrText xml:space="preserve"> PAGEREF _Toc144799155 \h </w:instrText>
            </w:r>
            <w:r>
              <w:rPr>
                <w:noProof/>
                <w:webHidden/>
              </w:rPr>
            </w:r>
            <w:r>
              <w:rPr>
                <w:noProof/>
                <w:webHidden/>
              </w:rPr>
              <w:fldChar w:fldCharType="separate"/>
            </w:r>
            <w:r>
              <w:rPr>
                <w:noProof/>
                <w:webHidden/>
              </w:rPr>
              <w:t>31</w:t>
            </w:r>
            <w:r>
              <w:rPr>
                <w:noProof/>
                <w:webHidden/>
              </w:rPr>
              <w:fldChar w:fldCharType="end"/>
            </w:r>
          </w:hyperlink>
        </w:p>
        <w:p w14:paraId="596425D2" w14:textId="77777777" w:rsidR="00036EC7" w:rsidRDefault="00036EC7">
          <w:pPr>
            <w:pStyle w:val="Spistreci3"/>
            <w:rPr>
              <w:rFonts w:eastAsiaTheme="minorEastAsia"/>
              <w:noProof/>
              <w:lang w:val="pl-PL" w:eastAsia="pl-PL"/>
            </w:rPr>
          </w:pPr>
          <w:hyperlink w:anchor="_Toc144799156" w:history="1">
            <w:r w:rsidRPr="007047FB">
              <w:rPr>
                <w:rStyle w:val="Hipercze"/>
                <w:rFonts w:cstheme="minorHAnsi"/>
                <w:noProof/>
                <w:lang w:val="pl-PL"/>
              </w:rPr>
              <w:t>4.3.2.</w:t>
            </w:r>
            <w:r>
              <w:rPr>
                <w:rFonts w:eastAsiaTheme="minorEastAsia"/>
                <w:noProof/>
                <w:lang w:val="pl-PL" w:eastAsia="pl-PL"/>
              </w:rPr>
              <w:tab/>
            </w:r>
            <w:r w:rsidRPr="007047FB">
              <w:rPr>
                <w:rStyle w:val="Hipercze"/>
                <w:rFonts w:cstheme="minorHAnsi"/>
                <w:noProof/>
                <w:lang w:val="pl-PL"/>
              </w:rPr>
              <w:t>Turystyka, sport i rekreacja</w:t>
            </w:r>
            <w:r>
              <w:rPr>
                <w:noProof/>
                <w:webHidden/>
              </w:rPr>
              <w:tab/>
            </w:r>
            <w:r>
              <w:rPr>
                <w:noProof/>
                <w:webHidden/>
              </w:rPr>
              <w:fldChar w:fldCharType="begin"/>
            </w:r>
            <w:r>
              <w:rPr>
                <w:noProof/>
                <w:webHidden/>
              </w:rPr>
              <w:instrText xml:space="preserve"> PAGEREF _Toc144799156 \h </w:instrText>
            </w:r>
            <w:r>
              <w:rPr>
                <w:noProof/>
                <w:webHidden/>
              </w:rPr>
            </w:r>
            <w:r>
              <w:rPr>
                <w:noProof/>
                <w:webHidden/>
              </w:rPr>
              <w:fldChar w:fldCharType="separate"/>
            </w:r>
            <w:r>
              <w:rPr>
                <w:noProof/>
                <w:webHidden/>
              </w:rPr>
              <w:t>33</w:t>
            </w:r>
            <w:r>
              <w:rPr>
                <w:noProof/>
                <w:webHidden/>
              </w:rPr>
              <w:fldChar w:fldCharType="end"/>
            </w:r>
          </w:hyperlink>
        </w:p>
        <w:p w14:paraId="720BE1FF" w14:textId="77777777" w:rsidR="00036EC7" w:rsidRDefault="00036EC7">
          <w:pPr>
            <w:pStyle w:val="Spistreci3"/>
            <w:rPr>
              <w:rFonts w:eastAsiaTheme="minorEastAsia"/>
              <w:noProof/>
              <w:lang w:val="pl-PL" w:eastAsia="pl-PL"/>
            </w:rPr>
          </w:pPr>
          <w:hyperlink w:anchor="_Toc144799157" w:history="1">
            <w:r w:rsidRPr="007047FB">
              <w:rPr>
                <w:rStyle w:val="Hipercze"/>
                <w:rFonts w:cstheme="minorHAnsi"/>
                <w:noProof/>
                <w:lang w:val="pl-PL"/>
              </w:rPr>
              <w:t>4.3.3.</w:t>
            </w:r>
            <w:r>
              <w:rPr>
                <w:rFonts w:eastAsiaTheme="minorEastAsia"/>
                <w:noProof/>
                <w:lang w:val="pl-PL" w:eastAsia="pl-PL"/>
              </w:rPr>
              <w:tab/>
            </w:r>
            <w:r w:rsidRPr="007047FB">
              <w:rPr>
                <w:rStyle w:val="Hipercze"/>
                <w:rFonts w:cstheme="minorHAnsi"/>
                <w:noProof/>
                <w:lang w:val="pl-PL"/>
              </w:rPr>
              <w:t>Analiza SWOT - Sfera gospodarcza</w:t>
            </w:r>
            <w:r>
              <w:rPr>
                <w:noProof/>
                <w:webHidden/>
              </w:rPr>
              <w:tab/>
            </w:r>
            <w:r>
              <w:rPr>
                <w:noProof/>
                <w:webHidden/>
              </w:rPr>
              <w:fldChar w:fldCharType="begin"/>
            </w:r>
            <w:r>
              <w:rPr>
                <w:noProof/>
                <w:webHidden/>
              </w:rPr>
              <w:instrText xml:space="preserve"> PAGEREF _Toc144799157 \h </w:instrText>
            </w:r>
            <w:r>
              <w:rPr>
                <w:noProof/>
                <w:webHidden/>
              </w:rPr>
            </w:r>
            <w:r>
              <w:rPr>
                <w:noProof/>
                <w:webHidden/>
              </w:rPr>
              <w:fldChar w:fldCharType="separate"/>
            </w:r>
            <w:r>
              <w:rPr>
                <w:noProof/>
                <w:webHidden/>
              </w:rPr>
              <w:t>35</w:t>
            </w:r>
            <w:r>
              <w:rPr>
                <w:noProof/>
                <w:webHidden/>
              </w:rPr>
              <w:fldChar w:fldCharType="end"/>
            </w:r>
          </w:hyperlink>
        </w:p>
        <w:p w14:paraId="4CE9E561" w14:textId="77777777" w:rsidR="00036EC7" w:rsidRDefault="00036EC7">
          <w:pPr>
            <w:pStyle w:val="Spistreci2"/>
            <w:rPr>
              <w:rFonts w:eastAsiaTheme="minorEastAsia"/>
              <w:noProof/>
              <w:lang w:val="pl-PL" w:eastAsia="pl-PL"/>
            </w:rPr>
          </w:pPr>
          <w:hyperlink w:anchor="_Toc144799158" w:history="1">
            <w:r w:rsidRPr="007047FB">
              <w:rPr>
                <w:rStyle w:val="Hipercze"/>
                <w:rFonts w:cstheme="minorHAnsi"/>
                <w:noProof/>
                <w:lang w:val="pl-PL"/>
              </w:rPr>
              <w:t>4.4.</w:t>
            </w:r>
            <w:r>
              <w:rPr>
                <w:rFonts w:eastAsiaTheme="minorEastAsia"/>
                <w:noProof/>
                <w:lang w:val="pl-PL" w:eastAsia="pl-PL"/>
              </w:rPr>
              <w:tab/>
            </w:r>
            <w:r w:rsidRPr="007047FB">
              <w:rPr>
                <w:rStyle w:val="Hipercze"/>
                <w:rFonts w:cstheme="minorHAnsi"/>
                <w:noProof/>
                <w:lang w:val="pl-PL"/>
              </w:rPr>
              <w:t>Sfera infrastrukturalna</w:t>
            </w:r>
            <w:r>
              <w:rPr>
                <w:noProof/>
                <w:webHidden/>
              </w:rPr>
              <w:tab/>
            </w:r>
            <w:r>
              <w:rPr>
                <w:noProof/>
                <w:webHidden/>
              </w:rPr>
              <w:fldChar w:fldCharType="begin"/>
            </w:r>
            <w:r>
              <w:rPr>
                <w:noProof/>
                <w:webHidden/>
              </w:rPr>
              <w:instrText xml:space="preserve"> PAGEREF _Toc144799158 \h </w:instrText>
            </w:r>
            <w:r>
              <w:rPr>
                <w:noProof/>
                <w:webHidden/>
              </w:rPr>
            </w:r>
            <w:r>
              <w:rPr>
                <w:noProof/>
                <w:webHidden/>
              </w:rPr>
              <w:fldChar w:fldCharType="separate"/>
            </w:r>
            <w:r>
              <w:rPr>
                <w:noProof/>
                <w:webHidden/>
              </w:rPr>
              <w:t>37</w:t>
            </w:r>
            <w:r>
              <w:rPr>
                <w:noProof/>
                <w:webHidden/>
              </w:rPr>
              <w:fldChar w:fldCharType="end"/>
            </w:r>
          </w:hyperlink>
        </w:p>
        <w:p w14:paraId="441189E3" w14:textId="77777777" w:rsidR="00036EC7" w:rsidRDefault="00036EC7">
          <w:pPr>
            <w:pStyle w:val="Spistreci3"/>
            <w:rPr>
              <w:rFonts w:eastAsiaTheme="minorEastAsia"/>
              <w:noProof/>
              <w:lang w:val="pl-PL" w:eastAsia="pl-PL"/>
            </w:rPr>
          </w:pPr>
          <w:hyperlink w:anchor="_Toc144799159" w:history="1">
            <w:r w:rsidRPr="007047FB">
              <w:rPr>
                <w:rStyle w:val="Hipercze"/>
                <w:rFonts w:cstheme="minorHAnsi"/>
                <w:noProof/>
                <w:lang w:val="pl-PL"/>
              </w:rPr>
              <w:t>4.4.1.</w:t>
            </w:r>
            <w:r>
              <w:rPr>
                <w:rFonts w:eastAsiaTheme="minorEastAsia"/>
                <w:noProof/>
                <w:lang w:val="pl-PL" w:eastAsia="pl-PL"/>
              </w:rPr>
              <w:tab/>
            </w:r>
            <w:r w:rsidRPr="007047FB">
              <w:rPr>
                <w:rStyle w:val="Hipercze"/>
                <w:rFonts w:cstheme="minorHAnsi"/>
                <w:noProof/>
                <w:lang w:val="pl-PL"/>
              </w:rPr>
              <w:t>Technologie informacyjno-komunikacyjne TIK</w:t>
            </w:r>
            <w:r>
              <w:rPr>
                <w:noProof/>
                <w:webHidden/>
              </w:rPr>
              <w:tab/>
            </w:r>
            <w:r>
              <w:rPr>
                <w:noProof/>
                <w:webHidden/>
              </w:rPr>
              <w:fldChar w:fldCharType="begin"/>
            </w:r>
            <w:r>
              <w:rPr>
                <w:noProof/>
                <w:webHidden/>
              </w:rPr>
              <w:instrText xml:space="preserve"> PAGEREF _Toc144799159 \h </w:instrText>
            </w:r>
            <w:r>
              <w:rPr>
                <w:noProof/>
                <w:webHidden/>
              </w:rPr>
            </w:r>
            <w:r>
              <w:rPr>
                <w:noProof/>
                <w:webHidden/>
              </w:rPr>
              <w:fldChar w:fldCharType="separate"/>
            </w:r>
            <w:r>
              <w:rPr>
                <w:noProof/>
                <w:webHidden/>
              </w:rPr>
              <w:t>37</w:t>
            </w:r>
            <w:r>
              <w:rPr>
                <w:noProof/>
                <w:webHidden/>
              </w:rPr>
              <w:fldChar w:fldCharType="end"/>
            </w:r>
          </w:hyperlink>
        </w:p>
        <w:p w14:paraId="6FE3A686" w14:textId="77777777" w:rsidR="00036EC7" w:rsidRDefault="00036EC7">
          <w:pPr>
            <w:pStyle w:val="Spistreci3"/>
            <w:rPr>
              <w:rFonts w:eastAsiaTheme="minorEastAsia"/>
              <w:noProof/>
              <w:lang w:val="pl-PL" w:eastAsia="pl-PL"/>
            </w:rPr>
          </w:pPr>
          <w:hyperlink w:anchor="_Toc144799160" w:history="1">
            <w:r w:rsidRPr="007047FB">
              <w:rPr>
                <w:rStyle w:val="Hipercze"/>
                <w:rFonts w:cstheme="minorHAnsi"/>
                <w:noProof/>
                <w:lang w:val="pl-PL"/>
              </w:rPr>
              <w:t>4.4.2.</w:t>
            </w:r>
            <w:r>
              <w:rPr>
                <w:rFonts w:eastAsiaTheme="minorEastAsia"/>
                <w:noProof/>
                <w:lang w:val="pl-PL" w:eastAsia="pl-PL"/>
              </w:rPr>
              <w:tab/>
            </w:r>
            <w:r w:rsidRPr="007047FB">
              <w:rPr>
                <w:rStyle w:val="Hipercze"/>
                <w:rFonts w:cstheme="minorHAnsi"/>
                <w:noProof/>
                <w:lang w:val="pl-PL"/>
              </w:rPr>
              <w:t>Mieszkalnictwo</w:t>
            </w:r>
            <w:r>
              <w:rPr>
                <w:noProof/>
                <w:webHidden/>
              </w:rPr>
              <w:tab/>
            </w:r>
            <w:r>
              <w:rPr>
                <w:noProof/>
                <w:webHidden/>
              </w:rPr>
              <w:fldChar w:fldCharType="begin"/>
            </w:r>
            <w:r>
              <w:rPr>
                <w:noProof/>
                <w:webHidden/>
              </w:rPr>
              <w:instrText xml:space="preserve"> PAGEREF _Toc144799160 \h </w:instrText>
            </w:r>
            <w:r>
              <w:rPr>
                <w:noProof/>
                <w:webHidden/>
              </w:rPr>
            </w:r>
            <w:r>
              <w:rPr>
                <w:noProof/>
                <w:webHidden/>
              </w:rPr>
              <w:fldChar w:fldCharType="separate"/>
            </w:r>
            <w:r>
              <w:rPr>
                <w:noProof/>
                <w:webHidden/>
              </w:rPr>
              <w:t>38</w:t>
            </w:r>
            <w:r>
              <w:rPr>
                <w:noProof/>
                <w:webHidden/>
              </w:rPr>
              <w:fldChar w:fldCharType="end"/>
            </w:r>
          </w:hyperlink>
        </w:p>
        <w:p w14:paraId="0B785373" w14:textId="77777777" w:rsidR="00036EC7" w:rsidRDefault="00036EC7">
          <w:pPr>
            <w:pStyle w:val="Spistreci3"/>
            <w:rPr>
              <w:rFonts w:eastAsiaTheme="minorEastAsia"/>
              <w:noProof/>
              <w:lang w:val="pl-PL" w:eastAsia="pl-PL"/>
            </w:rPr>
          </w:pPr>
          <w:hyperlink w:anchor="_Toc144799161" w:history="1">
            <w:r w:rsidRPr="007047FB">
              <w:rPr>
                <w:rStyle w:val="Hipercze"/>
                <w:rFonts w:cstheme="minorHAnsi"/>
                <w:noProof/>
                <w:lang w:val="pl-PL"/>
              </w:rPr>
              <w:t>4.4.3.</w:t>
            </w:r>
            <w:r>
              <w:rPr>
                <w:rFonts w:eastAsiaTheme="minorEastAsia"/>
                <w:noProof/>
                <w:lang w:val="pl-PL" w:eastAsia="pl-PL"/>
              </w:rPr>
              <w:tab/>
            </w:r>
            <w:r w:rsidRPr="007047FB">
              <w:rPr>
                <w:rStyle w:val="Hipercze"/>
                <w:rFonts w:cstheme="minorHAnsi"/>
                <w:noProof/>
                <w:lang w:val="pl-PL"/>
              </w:rPr>
              <w:t>Infrastruktura techniczna i transportowa</w:t>
            </w:r>
            <w:r>
              <w:rPr>
                <w:noProof/>
                <w:webHidden/>
              </w:rPr>
              <w:tab/>
            </w:r>
            <w:r>
              <w:rPr>
                <w:noProof/>
                <w:webHidden/>
              </w:rPr>
              <w:fldChar w:fldCharType="begin"/>
            </w:r>
            <w:r>
              <w:rPr>
                <w:noProof/>
                <w:webHidden/>
              </w:rPr>
              <w:instrText xml:space="preserve"> PAGEREF _Toc144799161 \h </w:instrText>
            </w:r>
            <w:r>
              <w:rPr>
                <w:noProof/>
                <w:webHidden/>
              </w:rPr>
            </w:r>
            <w:r>
              <w:rPr>
                <w:noProof/>
                <w:webHidden/>
              </w:rPr>
              <w:fldChar w:fldCharType="separate"/>
            </w:r>
            <w:r>
              <w:rPr>
                <w:noProof/>
                <w:webHidden/>
              </w:rPr>
              <w:t>39</w:t>
            </w:r>
            <w:r>
              <w:rPr>
                <w:noProof/>
                <w:webHidden/>
              </w:rPr>
              <w:fldChar w:fldCharType="end"/>
            </w:r>
          </w:hyperlink>
        </w:p>
        <w:p w14:paraId="2226247E" w14:textId="77777777" w:rsidR="00036EC7" w:rsidRDefault="00036EC7">
          <w:pPr>
            <w:pStyle w:val="Spistreci3"/>
            <w:rPr>
              <w:rFonts w:eastAsiaTheme="minorEastAsia"/>
              <w:noProof/>
              <w:lang w:val="pl-PL" w:eastAsia="pl-PL"/>
            </w:rPr>
          </w:pPr>
          <w:hyperlink w:anchor="_Toc144799162" w:history="1">
            <w:r w:rsidRPr="007047FB">
              <w:rPr>
                <w:rStyle w:val="Hipercze"/>
                <w:rFonts w:cstheme="minorHAnsi"/>
                <w:noProof/>
                <w:lang w:val="pl-PL"/>
              </w:rPr>
              <w:t>4.4.4.</w:t>
            </w:r>
            <w:r>
              <w:rPr>
                <w:rFonts w:eastAsiaTheme="minorEastAsia"/>
                <w:noProof/>
                <w:lang w:val="pl-PL" w:eastAsia="pl-PL"/>
              </w:rPr>
              <w:tab/>
            </w:r>
            <w:r w:rsidRPr="007047FB">
              <w:rPr>
                <w:rStyle w:val="Hipercze"/>
                <w:rFonts w:cstheme="minorHAnsi"/>
                <w:noProof/>
                <w:lang w:val="pl-PL"/>
              </w:rPr>
              <w:t>Gospodarka odpadami</w:t>
            </w:r>
            <w:r>
              <w:rPr>
                <w:noProof/>
                <w:webHidden/>
              </w:rPr>
              <w:tab/>
            </w:r>
            <w:r>
              <w:rPr>
                <w:noProof/>
                <w:webHidden/>
              </w:rPr>
              <w:fldChar w:fldCharType="begin"/>
            </w:r>
            <w:r>
              <w:rPr>
                <w:noProof/>
                <w:webHidden/>
              </w:rPr>
              <w:instrText xml:space="preserve"> PAGEREF _Toc144799162 \h </w:instrText>
            </w:r>
            <w:r>
              <w:rPr>
                <w:noProof/>
                <w:webHidden/>
              </w:rPr>
            </w:r>
            <w:r>
              <w:rPr>
                <w:noProof/>
                <w:webHidden/>
              </w:rPr>
              <w:fldChar w:fldCharType="separate"/>
            </w:r>
            <w:r>
              <w:rPr>
                <w:noProof/>
                <w:webHidden/>
              </w:rPr>
              <w:t>43</w:t>
            </w:r>
            <w:r>
              <w:rPr>
                <w:noProof/>
                <w:webHidden/>
              </w:rPr>
              <w:fldChar w:fldCharType="end"/>
            </w:r>
          </w:hyperlink>
        </w:p>
        <w:p w14:paraId="2C52B4B7" w14:textId="77777777" w:rsidR="00036EC7" w:rsidRDefault="00036EC7">
          <w:pPr>
            <w:pStyle w:val="Spistreci3"/>
            <w:rPr>
              <w:rFonts w:eastAsiaTheme="minorEastAsia"/>
              <w:noProof/>
              <w:lang w:val="pl-PL" w:eastAsia="pl-PL"/>
            </w:rPr>
          </w:pPr>
          <w:hyperlink w:anchor="_Toc144799163" w:history="1">
            <w:r w:rsidRPr="007047FB">
              <w:rPr>
                <w:rStyle w:val="Hipercze"/>
                <w:rFonts w:cstheme="minorHAnsi"/>
                <w:noProof/>
                <w:lang w:val="pl-PL"/>
              </w:rPr>
              <w:t>4.4.5.</w:t>
            </w:r>
            <w:r>
              <w:rPr>
                <w:rFonts w:eastAsiaTheme="minorEastAsia"/>
                <w:noProof/>
                <w:lang w:val="pl-PL" w:eastAsia="pl-PL"/>
              </w:rPr>
              <w:tab/>
            </w:r>
            <w:r w:rsidRPr="007047FB">
              <w:rPr>
                <w:rStyle w:val="Hipercze"/>
                <w:rFonts w:cstheme="minorHAnsi"/>
                <w:noProof/>
                <w:lang w:val="pl-PL"/>
              </w:rPr>
              <w:t>Gospodarka wodna</w:t>
            </w:r>
            <w:r>
              <w:rPr>
                <w:noProof/>
                <w:webHidden/>
              </w:rPr>
              <w:tab/>
            </w:r>
            <w:r>
              <w:rPr>
                <w:noProof/>
                <w:webHidden/>
              </w:rPr>
              <w:fldChar w:fldCharType="begin"/>
            </w:r>
            <w:r>
              <w:rPr>
                <w:noProof/>
                <w:webHidden/>
              </w:rPr>
              <w:instrText xml:space="preserve"> PAGEREF _Toc144799163 \h </w:instrText>
            </w:r>
            <w:r>
              <w:rPr>
                <w:noProof/>
                <w:webHidden/>
              </w:rPr>
            </w:r>
            <w:r>
              <w:rPr>
                <w:noProof/>
                <w:webHidden/>
              </w:rPr>
              <w:fldChar w:fldCharType="separate"/>
            </w:r>
            <w:r>
              <w:rPr>
                <w:noProof/>
                <w:webHidden/>
              </w:rPr>
              <w:t>44</w:t>
            </w:r>
            <w:r>
              <w:rPr>
                <w:noProof/>
                <w:webHidden/>
              </w:rPr>
              <w:fldChar w:fldCharType="end"/>
            </w:r>
          </w:hyperlink>
        </w:p>
        <w:p w14:paraId="7BEB9A22" w14:textId="77777777" w:rsidR="00036EC7" w:rsidRDefault="00036EC7">
          <w:pPr>
            <w:pStyle w:val="Spistreci3"/>
            <w:rPr>
              <w:rFonts w:eastAsiaTheme="minorEastAsia"/>
              <w:noProof/>
              <w:lang w:val="pl-PL" w:eastAsia="pl-PL"/>
            </w:rPr>
          </w:pPr>
          <w:hyperlink w:anchor="_Toc144799164" w:history="1">
            <w:r w:rsidRPr="007047FB">
              <w:rPr>
                <w:rStyle w:val="Hipercze"/>
                <w:rFonts w:cstheme="minorHAnsi"/>
                <w:noProof/>
                <w:lang w:val="pl-PL"/>
              </w:rPr>
              <w:t>4.4.6.</w:t>
            </w:r>
            <w:r>
              <w:rPr>
                <w:rFonts w:eastAsiaTheme="minorEastAsia"/>
                <w:noProof/>
                <w:lang w:val="pl-PL" w:eastAsia="pl-PL"/>
              </w:rPr>
              <w:tab/>
            </w:r>
            <w:r w:rsidRPr="007047FB">
              <w:rPr>
                <w:rStyle w:val="Hipercze"/>
                <w:rFonts w:cstheme="minorHAnsi"/>
                <w:noProof/>
                <w:lang w:val="pl-PL"/>
              </w:rPr>
              <w:t>Analiza SWOT - Sfera infrastrukturalna</w:t>
            </w:r>
            <w:r>
              <w:rPr>
                <w:noProof/>
                <w:webHidden/>
              </w:rPr>
              <w:tab/>
            </w:r>
            <w:r>
              <w:rPr>
                <w:noProof/>
                <w:webHidden/>
              </w:rPr>
              <w:fldChar w:fldCharType="begin"/>
            </w:r>
            <w:r>
              <w:rPr>
                <w:noProof/>
                <w:webHidden/>
              </w:rPr>
              <w:instrText xml:space="preserve"> PAGEREF _Toc144799164 \h </w:instrText>
            </w:r>
            <w:r>
              <w:rPr>
                <w:noProof/>
                <w:webHidden/>
              </w:rPr>
            </w:r>
            <w:r>
              <w:rPr>
                <w:noProof/>
                <w:webHidden/>
              </w:rPr>
              <w:fldChar w:fldCharType="separate"/>
            </w:r>
            <w:r>
              <w:rPr>
                <w:noProof/>
                <w:webHidden/>
              </w:rPr>
              <w:t>45</w:t>
            </w:r>
            <w:r>
              <w:rPr>
                <w:noProof/>
                <w:webHidden/>
              </w:rPr>
              <w:fldChar w:fldCharType="end"/>
            </w:r>
          </w:hyperlink>
        </w:p>
        <w:p w14:paraId="1884F966" w14:textId="77777777" w:rsidR="00036EC7" w:rsidRDefault="00036EC7">
          <w:pPr>
            <w:pStyle w:val="Spistreci2"/>
            <w:rPr>
              <w:rFonts w:eastAsiaTheme="minorEastAsia"/>
              <w:noProof/>
              <w:lang w:val="pl-PL" w:eastAsia="pl-PL"/>
            </w:rPr>
          </w:pPr>
          <w:hyperlink w:anchor="_Toc144799165" w:history="1">
            <w:r w:rsidRPr="007047FB">
              <w:rPr>
                <w:rStyle w:val="Hipercze"/>
                <w:rFonts w:cstheme="minorHAnsi"/>
                <w:noProof/>
                <w:lang w:val="pl-PL"/>
              </w:rPr>
              <w:t>4.5.</w:t>
            </w:r>
            <w:r>
              <w:rPr>
                <w:rFonts w:eastAsiaTheme="minorEastAsia"/>
                <w:noProof/>
                <w:lang w:val="pl-PL" w:eastAsia="pl-PL"/>
              </w:rPr>
              <w:tab/>
            </w:r>
            <w:r w:rsidRPr="007047FB">
              <w:rPr>
                <w:rStyle w:val="Hipercze"/>
                <w:rFonts w:cstheme="minorHAnsi"/>
                <w:noProof/>
                <w:lang w:val="pl-PL"/>
              </w:rPr>
              <w:t>Sfera środowiska naturalnego</w:t>
            </w:r>
            <w:r>
              <w:rPr>
                <w:noProof/>
                <w:webHidden/>
              </w:rPr>
              <w:tab/>
            </w:r>
            <w:r>
              <w:rPr>
                <w:noProof/>
                <w:webHidden/>
              </w:rPr>
              <w:fldChar w:fldCharType="begin"/>
            </w:r>
            <w:r>
              <w:rPr>
                <w:noProof/>
                <w:webHidden/>
              </w:rPr>
              <w:instrText xml:space="preserve"> PAGEREF _Toc144799165 \h </w:instrText>
            </w:r>
            <w:r>
              <w:rPr>
                <w:noProof/>
                <w:webHidden/>
              </w:rPr>
            </w:r>
            <w:r>
              <w:rPr>
                <w:noProof/>
                <w:webHidden/>
              </w:rPr>
              <w:fldChar w:fldCharType="separate"/>
            </w:r>
            <w:r>
              <w:rPr>
                <w:noProof/>
                <w:webHidden/>
              </w:rPr>
              <w:t>46</w:t>
            </w:r>
            <w:r>
              <w:rPr>
                <w:noProof/>
                <w:webHidden/>
              </w:rPr>
              <w:fldChar w:fldCharType="end"/>
            </w:r>
          </w:hyperlink>
        </w:p>
        <w:p w14:paraId="40607906" w14:textId="77777777" w:rsidR="00036EC7" w:rsidRDefault="00036EC7">
          <w:pPr>
            <w:pStyle w:val="Spistreci3"/>
            <w:rPr>
              <w:rFonts w:eastAsiaTheme="minorEastAsia"/>
              <w:noProof/>
              <w:lang w:val="pl-PL" w:eastAsia="pl-PL"/>
            </w:rPr>
          </w:pPr>
          <w:hyperlink w:anchor="_Toc144799166" w:history="1">
            <w:r w:rsidRPr="007047FB">
              <w:rPr>
                <w:rStyle w:val="Hipercze"/>
                <w:rFonts w:cstheme="minorHAnsi"/>
                <w:noProof/>
                <w:lang w:val="pl-PL"/>
              </w:rPr>
              <w:t>4.5.1.</w:t>
            </w:r>
            <w:r>
              <w:rPr>
                <w:rFonts w:eastAsiaTheme="minorEastAsia"/>
                <w:noProof/>
                <w:lang w:val="pl-PL" w:eastAsia="pl-PL"/>
              </w:rPr>
              <w:tab/>
            </w:r>
            <w:r w:rsidRPr="007047FB">
              <w:rPr>
                <w:rStyle w:val="Hipercze"/>
                <w:rFonts w:cstheme="minorHAnsi"/>
                <w:noProof/>
                <w:lang w:val="pl-PL"/>
              </w:rPr>
              <w:t>Obszary o szczególnych walorach przyrodniczych i krajobrazowych</w:t>
            </w:r>
            <w:r>
              <w:rPr>
                <w:noProof/>
                <w:webHidden/>
              </w:rPr>
              <w:tab/>
            </w:r>
            <w:r>
              <w:rPr>
                <w:noProof/>
                <w:webHidden/>
              </w:rPr>
              <w:fldChar w:fldCharType="begin"/>
            </w:r>
            <w:r>
              <w:rPr>
                <w:noProof/>
                <w:webHidden/>
              </w:rPr>
              <w:instrText xml:space="preserve"> PAGEREF _Toc144799166 \h </w:instrText>
            </w:r>
            <w:r>
              <w:rPr>
                <w:noProof/>
                <w:webHidden/>
              </w:rPr>
            </w:r>
            <w:r>
              <w:rPr>
                <w:noProof/>
                <w:webHidden/>
              </w:rPr>
              <w:fldChar w:fldCharType="separate"/>
            </w:r>
            <w:r>
              <w:rPr>
                <w:noProof/>
                <w:webHidden/>
              </w:rPr>
              <w:t>46</w:t>
            </w:r>
            <w:r>
              <w:rPr>
                <w:noProof/>
                <w:webHidden/>
              </w:rPr>
              <w:fldChar w:fldCharType="end"/>
            </w:r>
          </w:hyperlink>
        </w:p>
        <w:p w14:paraId="500FB325" w14:textId="77777777" w:rsidR="00036EC7" w:rsidRDefault="00036EC7">
          <w:pPr>
            <w:pStyle w:val="Spistreci3"/>
            <w:rPr>
              <w:rFonts w:eastAsiaTheme="minorEastAsia"/>
              <w:noProof/>
              <w:lang w:val="pl-PL" w:eastAsia="pl-PL"/>
            </w:rPr>
          </w:pPr>
          <w:hyperlink w:anchor="_Toc144799167" w:history="1">
            <w:r w:rsidRPr="007047FB">
              <w:rPr>
                <w:rStyle w:val="Hipercze"/>
                <w:rFonts w:cstheme="minorHAnsi"/>
                <w:noProof/>
                <w:lang w:val="pl-PL"/>
              </w:rPr>
              <w:t>4.5.2.</w:t>
            </w:r>
            <w:r>
              <w:rPr>
                <w:rFonts w:eastAsiaTheme="minorEastAsia"/>
                <w:noProof/>
                <w:lang w:val="pl-PL" w:eastAsia="pl-PL"/>
              </w:rPr>
              <w:tab/>
            </w:r>
            <w:r w:rsidRPr="007047FB">
              <w:rPr>
                <w:rStyle w:val="Hipercze"/>
                <w:rFonts w:cstheme="minorHAnsi"/>
                <w:noProof/>
                <w:lang w:val="pl-PL"/>
              </w:rPr>
              <w:t>Klimat i jakość powietrza</w:t>
            </w:r>
            <w:r>
              <w:rPr>
                <w:noProof/>
                <w:webHidden/>
              </w:rPr>
              <w:tab/>
            </w:r>
            <w:r>
              <w:rPr>
                <w:noProof/>
                <w:webHidden/>
              </w:rPr>
              <w:fldChar w:fldCharType="begin"/>
            </w:r>
            <w:r>
              <w:rPr>
                <w:noProof/>
                <w:webHidden/>
              </w:rPr>
              <w:instrText xml:space="preserve"> PAGEREF _Toc144799167 \h </w:instrText>
            </w:r>
            <w:r>
              <w:rPr>
                <w:noProof/>
                <w:webHidden/>
              </w:rPr>
            </w:r>
            <w:r>
              <w:rPr>
                <w:noProof/>
                <w:webHidden/>
              </w:rPr>
              <w:fldChar w:fldCharType="separate"/>
            </w:r>
            <w:r>
              <w:rPr>
                <w:noProof/>
                <w:webHidden/>
              </w:rPr>
              <w:t>47</w:t>
            </w:r>
            <w:r>
              <w:rPr>
                <w:noProof/>
                <w:webHidden/>
              </w:rPr>
              <w:fldChar w:fldCharType="end"/>
            </w:r>
          </w:hyperlink>
        </w:p>
        <w:p w14:paraId="055875BA" w14:textId="77777777" w:rsidR="00036EC7" w:rsidRDefault="00036EC7">
          <w:pPr>
            <w:pStyle w:val="Spistreci3"/>
            <w:rPr>
              <w:rFonts w:eastAsiaTheme="minorEastAsia"/>
              <w:noProof/>
              <w:lang w:val="pl-PL" w:eastAsia="pl-PL"/>
            </w:rPr>
          </w:pPr>
          <w:hyperlink w:anchor="_Toc144799168" w:history="1">
            <w:r w:rsidRPr="007047FB">
              <w:rPr>
                <w:rStyle w:val="Hipercze"/>
                <w:rFonts w:cstheme="minorHAnsi"/>
                <w:noProof/>
                <w:lang w:val="pl-PL"/>
              </w:rPr>
              <w:t>4.5.3.</w:t>
            </w:r>
            <w:r>
              <w:rPr>
                <w:rFonts w:eastAsiaTheme="minorEastAsia"/>
                <w:noProof/>
                <w:lang w:val="pl-PL" w:eastAsia="pl-PL"/>
              </w:rPr>
              <w:tab/>
            </w:r>
            <w:r w:rsidRPr="007047FB">
              <w:rPr>
                <w:rStyle w:val="Hipercze"/>
                <w:rFonts w:cstheme="minorHAnsi"/>
                <w:noProof/>
                <w:lang w:val="pl-PL"/>
              </w:rPr>
              <w:t>Analiza SWOT - Sfera środowiska naturalnego</w:t>
            </w:r>
            <w:r>
              <w:rPr>
                <w:noProof/>
                <w:webHidden/>
              </w:rPr>
              <w:tab/>
            </w:r>
            <w:r>
              <w:rPr>
                <w:noProof/>
                <w:webHidden/>
              </w:rPr>
              <w:fldChar w:fldCharType="begin"/>
            </w:r>
            <w:r>
              <w:rPr>
                <w:noProof/>
                <w:webHidden/>
              </w:rPr>
              <w:instrText xml:space="preserve"> PAGEREF _Toc144799168 \h </w:instrText>
            </w:r>
            <w:r>
              <w:rPr>
                <w:noProof/>
                <w:webHidden/>
              </w:rPr>
            </w:r>
            <w:r>
              <w:rPr>
                <w:noProof/>
                <w:webHidden/>
              </w:rPr>
              <w:fldChar w:fldCharType="separate"/>
            </w:r>
            <w:r>
              <w:rPr>
                <w:noProof/>
                <w:webHidden/>
              </w:rPr>
              <w:t>49</w:t>
            </w:r>
            <w:r>
              <w:rPr>
                <w:noProof/>
                <w:webHidden/>
              </w:rPr>
              <w:fldChar w:fldCharType="end"/>
            </w:r>
          </w:hyperlink>
        </w:p>
        <w:p w14:paraId="2DA90789" w14:textId="77777777" w:rsidR="00036EC7" w:rsidRDefault="00036EC7">
          <w:pPr>
            <w:pStyle w:val="Spistreci1"/>
            <w:rPr>
              <w:rFonts w:eastAsiaTheme="minorEastAsia"/>
              <w:noProof/>
              <w:lang w:val="pl-PL" w:eastAsia="pl-PL"/>
            </w:rPr>
          </w:pPr>
          <w:hyperlink w:anchor="_Toc144799169" w:history="1">
            <w:r w:rsidRPr="007047FB">
              <w:rPr>
                <w:rStyle w:val="Hipercze"/>
                <w:rFonts w:cstheme="minorHAnsi"/>
                <w:noProof/>
                <w:lang w:val="pl-PL"/>
              </w:rPr>
              <w:t>5.</w:t>
            </w:r>
            <w:r>
              <w:rPr>
                <w:rFonts w:eastAsiaTheme="minorEastAsia"/>
                <w:noProof/>
                <w:lang w:val="pl-PL" w:eastAsia="pl-PL"/>
              </w:rPr>
              <w:tab/>
            </w:r>
            <w:r w:rsidRPr="007047FB">
              <w:rPr>
                <w:rStyle w:val="Hipercze"/>
                <w:rFonts w:cstheme="minorHAnsi"/>
                <w:noProof/>
                <w:lang w:val="pl-PL"/>
              </w:rPr>
              <w:t>Plan finansowy</w:t>
            </w:r>
            <w:r>
              <w:rPr>
                <w:noProof/>
                <w:webHidden/>
              </w:rPr>
              <w:tab/>
            </w:r>
            <w:r>
              <w:rPr>
                <w:noProof/>
                <w:webHidden/>
              </w:rPr>
              <w:fldChar w:fldCharType="begin"/>
            </w:r>
            <w:r>
              <w:rPr>
                <w:noProof/>
                <w:webHidden/>
              </w:rPr>
              <w:instrText xml:space="preserve"> PAGEREF _Toc144799169 \h </w:instrText>
            </w:r>
            <w:r>
              <w:rPr>
                <w:noProof/>
                <w:webHidden/>
              </w:rPr>
            </w:r>
            <w:r>
              <w:rPr>
                <w:noProof/>
                <w:webHidden/>
              </w:rPr>
              <w:fldChar w:fldCharType="separate"/>
            </w:r>
            <w:r>
              <w:rPr>
                <w:noProof/>
                <w:webHidden/>
              </w:rPr>
              <w:t>50</w:t>
            </w:r>
            <w:r>
              <w:rPr>
                <w:noProof/>
                <w:webHidden/>
              </w:rPr>
              <w:fldChar w:fldCharType="end"/>
            </w:r>
          </w:hyperlink>
        </w:p>
        <w:p w14:paraId="4892D7A1" w14:textId="77777777" w:rsidR="00036EC7" w:rsidRDefault="00036EC7">
          <w:pPr>
            <w:pStyle w:val="Spistreci1"/>
            <w:rPr>
              <w:rFonts w:eastAsiaTheme="minorEastAsia"/>
              <w:noProof/>
              <w:lang w:val="pl-PL" w:eastAsia="pl-PL"/>
            </w:rPr>
          </w:pPr>
          <w:hyperlink w:anchor="_Toc144799170" w:history="1">
            <w:r w:rsidRPr="007047FB">
              <w:rPr>
                <w:rStyle w:val="Hipercze"/>
                <w:rFonts w:cstheme="minorHAnsi"/>
                <w:noProof/>
                <w:lang w:val="pl-PL"/>
              </w:rPr>
              <w:t>6.</w:t>
            </w:r>
            <w:r>
              <w:rPr>
                <w:rFonts w:eastAsiaTheme="minorEastAsia"/>
                <w:noProof/>
                <w:lang w:val="pl-PL" w:eastAsia="pl-PL"/>
              </w:rPr>
              <w:tab/>
            </w:r>
            <w:r w:rsidRPr="007047FB">
              <w:rPr>
                <w:rStyle w:val="Hipercze"/>
                <w:rFonts w:cstheme="minorHAnsi"/>
                <w:noProof/>
                <w:lang w:val="pl-PL"/>
              </w:rPr>
              <w:t>Wizja, cele rozwojowe i działania do realizacji w ramach ZIT AJ</w:t>
            </w:r>
            <w:r>
              <w:rPr>
                <w:noProof/>
                <w:webHidden/>
              </w:rPr>
              <w:tab/>
            </w:r>
            <w:r>
              <w:rPr>
                <w:noProof/>
                <w:webHidden/>
              </w:rPr>
              <w:fldChar w:fldCharType="begin"/>
            </w:r>
            <w:r>
              <w:rPr>
                <w:noProof/>
                <w:webHidden/>
              </w:rPr>
              <w:instrText xml:space="preserve"> PAGEREF _Toc144799170 \h </w:instrText>
            </w:r>
            <w:r>
              <w:rPr>
                <w:noProof/>
                <w:webHidden/>
              </w:rPr>
            </w:r>
            <w:r>
              <w:rPr>
                <w:noProof/>
                <w:webHidden/>
              </w:rPr>
              <w:fldChar w:fldCharType="separate"/>
            </w:r>
            <w:r>
              <w:rPr>
                <w:noProof/>
                <w:webHidden/>
              </w:rPr>
              <w:t>54</w:t>
            </w:r>
            <w:r>
              <w:rPr>
                <w:noProof/>
                <w:webHidden/>
              </w:rPr>
              <w:fldChar w:fldCharType="end"/>
            </w:r>
          </w:hyperlink>
        </w:p>
        <w:p w14:paraId="4467128E" w14:textId="77777777" w:rsidR="00036EC7" w:rsidRDefault="00036EC7">
          <w:pPr>
            <w:pStyle w:val="Spistreci2"/>
            <w:rPr>
              <w:rFonts w:eastAsiaTheme="minorEastAsia"/>
              <w:noProof/>
              <w:lang w:val="pl-PL" w:eastAsia="pl-PL"/>
            </w:rPr>
          </w:pPr>
          <w:hyperlink w:anchor="_Toc144799171" w:history="1">
            <w:r w:rsidRPr="007047FB">
              <w:rPr>
                <w:rStyle w:val="Hipercze"/>
                <w:rFonts w:cstheme="minorHAnsi"/>
                <w:noProof/>
                <w:lang w:val="pl-PL"/>
              </w:rPr>
              <w:t>Wizja</w:t>
            </w:r>
            <w:r>
              <w:rPr>
                <w:noProof/>
                <w:webHidden/>
              </w:rPr>
              <w:tab/>
            </w:r>
            <w:r>
              <w:rPr>
                <w:noProof/>
                <w:webHidden/>
              </w:rPr>
              <w:fldChar w:fldCharType="begin"/>
            </w:r>
            <w:r>
              <w:rPr>
                <w:noProof/>
                <w:webHidden/>
              </w:rPr>
              <w:instrText xml:space="preserve"> PAGEREF _Toc144799171 \h </w:instrText>
            </w:r>
            <w:r>
              <w:rPr>
                <w:noProof/>
                <w:webHidden/>
              </w:rPr>
            </w:r>
            <w:r>
              <w:rPr>
                <w:noProof/>
                <w:webHidden/>
              </w:rPr>
              <w:fldChar w:fldCharType="separate"/>
            </w:r>
            <w:r>
              <w:rPr>
                <w:noProof/>
                <w:webHidden/>
              </w:rPr>
              <w:t>54</w:t>
            </w:r>
            <w:r>
              <w:rPr>
                <w:noProof/>
                <w:webHidden/>
              </w:rPr>
              <w:fldChar w:fldCharType="end"/>
            </w:r>
          </w:hyperlink>
        </w:p>
        <w:p w14:paraId="413FADF9" w14:textId="77777777" w:rsidR="00036EC7" w:rsidRDefault="00036EC7">
          <w:pPr>
            <w:pStyle w:val="Spistreci2"/>
            <w:rPr>
              <w:rFonts w:eastAsiaTheme="minorEastAsia"/>
              <w:noProof/>
              <w:lang w:val="pl-PL" w:eastAsia="pl-PL"/>
            </w:rPr>
          </w:pPr>
          <w:hyperlink w:anchor="_Toc144799172" w:history="1">
            <w:r w:rsidRPr="007047FB">
              <w:rPr>
                <w:rStyle w:val="Hipercze"/>
                <w:rFonts w:cstheme="minorHAnsi"/>
                <w:noProof/>
                <w:lang w:val="pl-PL"/>
              </w:rPr>
              <w:t>Cel strategiczny ZIT AJ</w:t>
            </w:r>
            <w:r>
              <w:rPr>
                <w:noProof/>
                <w:webHidden/>
              </w:rPr>
              <w:tab/>
            </w:r>
            <w:r>
              <w:rPr>
                <w:noProof/>
                <w:webHidden/>
              </w:rPr>
              <w:fldChar w:fldCharType="begin"/>
            </w:r>
            <w:r>
              <w:rPr>
                <w:noProof/>
                <w:webHidden/>
              </w:rPr>
              <w:instrText xml:space="preserve"> PAGEREF _Toc144799172 \h </w:instrText>
            </w:r>
            <w:r>
              <w:rPr>
                <w:noProof/>
                <w:webHidden/>
              </w:rPr>
            </w:r>
            <w:r>
              <w:rPr>
                <w:noProof/>
                <w:webHidden/>
              </w:rPr>
              <w:fldChar w:fldCharType="separate"/>
            </w:r>
            <w:r>
              <w:rPr>
                <w:noProof/>
                <w:webHidden/>
              </w:rPr>
              <w:t>54</w:t>
            </w:r>
            <w:r>
              <w:rPr>
                <w:noProof/>
                <w:webHidden/>
              </w:rPr>
              <w:fldChar w:fldCharType="end"/>
            </w:r>
          </w:hyperlink>
        </w:p>
        <w:p w14:paraId="430201DF" w14:textId="77777777" w:rsidR="00036EC7" w:rsidRDefault="00036EC7">
          <w:pPr>
            <w:pStyle w:val="Spistreci2"/>
            <w:rPr>
              <w:rFonts w:eastAsiaTheme="minorEastAsia"/>
              <w:noProof/>
              <w:lang w:val="pl-PL" w:eastAsia="pl-PL"/>
            </w:rPr>
          </w:pPr>
          <w:hyperlink w:anchor="_Toc144799173" w:history="1">
            <w:r w:rsidRPr="007047FB">
              <w:rPr>
                <w:rStyle w:val="Hipercze"/>
                <w:rFonts w:cstheme="minorHAnsi"/>
                <w:noProof/>
                <w:lang w:val="pl-PL"/>
              </w:rPr>
              <w:t>Podejście zintegrowane</w:t>
            </w:r>
            <w:r>
              <w:rPr>
                <w:noProof/>
                <w:webHidden/>
              </w:rPr>
              <w:tab/>
            </w:r>
            <w:r>
              <w:rPr>
                <w:noProof/>
                <w:webHidden/>
              </w:rPr>
              <w:fldChar w:fldCharType="begin"/>
            </w:r>
            <w:r>
              <w:rPr>
                <w:noProof/>
                <w:webHidden/>
              </w:rPr>
              <w:instrText xml:space="preserve"> PAGEREF _Toc144799173 \h </w:instrText>
            </w:r>
            <w:r>
              <w:rPr>
                <w:noProof/>
                <w:webHidden/>
              </w:rPr>
            </w:r>
            <w:r>
              <w:rPr>
                <w:noProof/>
                <w:webHidden/>
              </w:rPr>
              <w:fldChar w:fldCharType="separate"/>
            </w:r>
            <w:r>
              <w:rPr>
                <w:noProof/>
                <w:webHidden/>
              </w:rPr>
              <w:t>55</w:t>
            </w:r>
            <w:r>
              <w:rPr>
                <w:noProof/>
                <w:webHidden/>
              </w:rPr>
              <w:fldChar w:fldCharType="end"/>
            </w:r>
          </w:hyperlink>
        </w:p>
        <w:p w14:paraId="3F0EAEBD" w14:textId="77777777" w:rsidR="00036EC7" w:rsidRDefault="00036EC7">
          <w:pPr>
            <w:pStyle w:val="Spistreci2"/>
            <w:rPr>
              <w:rFonts w:eastAsiaTheme="minorEastAsia"/>
              <w:noProof/>
              <w:lang w:val="pl-PL" w:eastAsia="pl-PL"/>
            </w:rPr>
          </w:pPr>
          <w:hyperlink w:anchor="_Toc144799174" w:history="1">
            <w:r w:rsidRPr="007047FB">
              <w:rPr>
                <w:rStyle w:val="Hipercze"/>
                <w:rFonts w:cstheme="minorHAnsi"/>
                <w:noProof/>
                <w:lang w:val="pl-PL"/>
              </w:rPr>
              <w:t>Cel operacyjny 1:  Rozwijanie zrównoważonej gospodarki AJ</w:t>
            </w:r>
            <w:r>
              <w:rPr>
                <w:noProof/>
                <w:webHidden/>
              </w:rPr>
              <w:tab/>
            </w:r>
            <w:r>
              <w:rPr>
                <w:noProof/>
                <w:webHidden/>
              </w:rPr>
              <w:fldChar w:fldCharType="begin"/>
            </w:r>
            <w:r>
              <w:rPr>
                <w:noProof/>
                <w:webHidden/>
              </w:rPr>
              <w:instrText xml:space="preserve"> PAGEREF _Toc144799174 \h </w:instrText>
            </w:r>
            <w:r>
              <w:rPr>
                <w:noProof/>
                <w:webHidden/>
              </w:rPr>
            </w:r>
            <w:r>
              <w:rPr>
                <w:noProof/>
                <w:webHidden/>
              </w:rPr>
              <w:fldChar w:fldCharType="separate"/>
            </w:r>
            <w:r>
              <w:rPr>
                <w:noProof/>
                <w:webHidden/>
              </w:rPr>
              <w:t>58</w:t>
            </w:r>
            <w:r>
              <w:rPr>
                <w:noProof/>
                <w:webHidden/>
              </w:rPr>
              <w:fldChar w:fldCharType="end"/>
            </w:r>
          </w:hyperlink>
        </w:p>
        <w:p w14:paraId="315263A0" w14:textId="77777777" w:rsidR="00036EC7" w:rsidRDefault="00036EC7">
          <w:pPr>
            <w:pStyle w:val="Spistreci3"/>
            <w:rPr>
              <w:rFonts w:eastAsiaTheme="minorEastAsia"/>
              <w:noProof/>
              <w:lang w:val="pl-PL" w:eastAsia="pl-PL"/>
            </w:rPr>
          </w:pPr>
          <w:hyperlink w:anchor="_Toc144799175" w:history="1">
            <w:r w:rsidRPr="007047FB">
              <w:rPr>
                <w:rStyle w:val="Hipercze"/>
                <w:rFonts w:cstheme="minorHAnsi"/>
                <w:noProof/>
                <w:lang w:val="pl-PL"/>
              </w:rPr>
              <w:t>Działanie 1.1: Wzmacnianie konkurencyjności gospodarki AJ</w:t>
            </w:r>
            <w:r>
              <w:rPr>
                <w:noProof/>
                <w:webHidden/>
              </w:rPr>
              <w:tab/>
            </w:r>
            <w:r>
              <w:rPr>
                <w:noProof/>
                <w:webHidden/>
              </w:rPr>
              <w:fldChar w:fldCharType="begin"/>
            </w:r>
            <w:r>
              <w:rPr>
                <w:noProof/>
                <w:webHidden/>
              </w:rPr>
              <w:instrText xml:space="preserve"> PAGEREF _Toc144799175 \h </w:instrText>
            </w:r>
            <w:r>
              <w:rPr>
                <w:noProof/>
                <w:webHidden/>
              </w:rPr>
            </w:r>
            <w:r>
              <w:rPr>
                <w:noProof/>
                <w:webHidden/>
              </w:rPr>
              <w:fldChar w:fldCharType="separate"/>
            </w:r>
            <w:r>
              <w:rPr>
                <w:noProof/>
                <w:webHidden/>
              </w:rPr>
              <w:t>58</w:t>
            </w:r>
            <w:r>
              <w:rPr>
                <w:noProof/>
                <w:webHidden/>
              </w:rPr>
              <w:fldChar w:fldCharType="end"/>
            </w:r>
          </w:hyperlink>
        </w:p>
        <w:p w14:paraId="40C4B83B" w14:textId="77777777" w:rsidR="00036EC7" w:rsidRDefault="00036EC7">
          <w:pPr>
            <w:pStyle w:val="Spistreci3"/>
            <w:rPr>
              <w:rFonts w:eastAsiaTheme="minorEastAsia"/>
              <w:noProof/>
              <w:lang w:val="pl-PL" w:eastAsia="pl-PL"/>
            </w:rPr>
          </w:pPr>
          <w:hyperlink w:anchor="_Toc144799176" w:history="1">
            <w:r w:rsidRPr="007047FB">
              <w:rPr>
                <w:rStyle w:val="Hipercze"/>
                <w:rFonts w:cstheme="minorHAnsi"/>
                <w:noProof/>
                <w:lang w:val="pl-PL"/>
              </w:rPr>
              <w:t>Typ projektów 1.1.1 – Edukacja zawodowa – ZIT AJ</w:t>
            </w:r>
            <w:r>
              <w:rPr>
                <w:noProof/>
                <w:webHidden/>
              </w:rPr>
              <w:tab/>
            </w:r>
            <w:r>
              <w:rPr>
                <w:noProof/>
                <w:webHidden/>
              </w:rPr>
              <w:fldChar w:fldCharType="begin"/>
            </w:r>
            <w:r>
              <w:rPr>
                <w:noProof/>
                <w:webHidden/>
              </w:rPr>
              <w:instrText xml:space="preserve"> PAGEREF _Toc144799176 \h </w:instrText>
            </w:r>
            <w:r>
              <w:rPr>
                <w:noProof/>
                <w:webHidden/>
              </w:rPr>
            </w:r>
            <w:r>
              <w:rPr>
                <w:noProof/>
                <w:webHidden/>
              </w:rPr>
              <w:fldChar w:fldCharType="separate"/>
            </w:r>
            <w:r>
              <w:rPr>
                <w:noProof/>
                <w:webHidden/>
              </w:rPr>
              <w:t>61</w:t>
            </w:r>
            <w:r>
              <w:rPr>
                <w:noProof/>
                <w:webHidden/>
              </w:rPr>
              <w:fldChar w:fldCharType="end"/>
            </w:r>
          </w:hyperlink>
        </w:p>
        <w:p w14:paraId="55DC97BC" w14:textId="77777777" w:rsidR="00036EC7" w:rsidRDefault="00036EC7">
          <w:pPr>
            <w:pStyle w:val="Spistreci2"/>
            <w:rPr>
              <w:rFonts w:eastAsiaTheme="minorEastAsia"/>
              <w:noProof/>
              <w:lang w:val="pl-PL" w:eastAsia="pl-PL"/>
            </w:rPr>
          </w:pPr>
          <w:hyperlink w:anchor="_Toc144799177" w:history="1">
            <w:r w:rsidRPr="007047FB">
              <w:rPr>
                <w:rStyle w:val="Hipercze"/>
                <w:rFonts w:cstheme="minorHAnsi"/>
                <w:noProof/>
                <w:lang w:val="pl-PL"/>
              </w:rPr>
              <w:t>Cel operacyjny 2:  Integracja obszaru AJ w sferze infrastruktury i środowiska</w:t>
            </w:r>
            <w:r>
              <w:rPr>
                <w:noProof/>
                <w:webHidden/>
              </w:rPr>
              <w:tab/>
            </w:r>
            <w:r>
              <w:rPr>
                <w:noProof/>
                <w:webHidden/>
              </w:rPr>
              <w:fldChar w:fldCharType="begin"/>
            </w:r>
            <w:r>
              <w:rPr>
                <w:noProof/>
                <w:webHidden/>
              </w:rPr>
              <w:instrText xml:space="preserve"> PAGEREF _Toc144799177 \h </w:instrText>
            </w:r>
            <w:r>
              <w:rPr>
                <w:noProof/>
                <w:webHidden/>
              </w:rPr>
            </w:r>
            <w:r>
              <w:rPr>
                <w:noProof/>
                <w:webHidden/>
              </w:rPr>
              <w:fldChar w:fldCharType="separate"/>
            </w:r>
            <w:r>
              <w:rPr>
                <w:noProof/>
                <w:webHidden/>
              </w:rPr>
              <w:t>63</w:t>
            </w:r>
            <w:r>
              <w:rPr>
                <w:noProof/>
                <w:webHidden/>
              </w:rPr>
              <w:fldChar w:fldCharType="end"/>
            </w:r>
          </w:hyperlink>
        </w:p>
        <w:p w14:paraId="0AB5DB25" w14:textId="77777777" w:rsidR="00036EC7" w:rsidRDefault="00036EC7">
          <w:pPr>
            <w:pStyle w:val="Spistreci3"/>
            <w:rPr>
              <w:rFonts w:eastAsiaTheme="minorEastAsia"/>
              <w:noProof/>
              <w:lang w:val="pl-PL" w:eastAsia="pl-PL"/>
            </w:rPr>
          </w:pPr>
          <w:hyperlink w:anchor="_Toc144799178" w:history="1">
            <w:r w:rsidRPr="007047FB">
              <w:rPr>
                <w:rStyle w:val="Hipercze"/>
                <w:rFonts w:cstheme="minorHAnsi"/>
                <w:noProof/>
                <w:lang w:val="pl-PL"/>
              </w:rPr>
              <w:t>Działanie 2.1: Racjonalizacja gospodarki komunalno-bytowej na obszarze AJ</w:t>
            </w:r>
            <w:r>
              <w:rPr>
                <w:noProof/>
                <w:webHidden/>
              </w:rPr>
              <w:tab/>
            </w:r>
            <w:r>
              <w:rPr>
                <w:noProof/>
                <w:webHidden/>
              </w:rPr>
              <w:fldChar w:fldCharType="begin"/>
            </w:r>
            <w:r>
              <w:rPr>
                <w:noProof/>
                <w:webHidden/>
              </w:rPr>
              <w:instrText xml:space="preserve"> PAGEREF _Toc144799178 \h </w:instrText>
            </w:r>
            <w:r>
              <w:rPr>
                <w:noProof/>
                <w:webHidden/>
              </w:rPr>
            </w:r>
            <w:r>
              <w:rPr>
                <w:noProof/>
                <w:webHidden/>
              </w:rPr>
              <w:fldChar w:fldCharType="separate"/>
            </w:r>
            <w:r>
              <w:rPr>
                <w:noProof/>
                <w:webHidden/>
              </w:rPr>
              <w:t>63</w:t>
            </w:r>
            <w:r>
              <w:rPr>
                <w:noProof/>
                <w:webHidden/>
              </w:rPr>
              <w:fldChar w:fldCharType="end"/>
            </w:r>
          </w:hyperlink>
        </w:p>
        <w:p w14:paraId="7DA4D7BB" w14:textId="77777777" w:rsidR="00036EC7" w:rsidRDefault="00036EC7">
          <w:pPr>
            <w:pStyle w:val="Spistreci3"/>
            <w:rPr>
              <w:rFonts w:eastAsiaTheme="minorEastAsia"/>
              <w:noProof/>
              <w:lang w:val="pl-PL" w:eastAsia="pl-PL"/>
            </w:rPr>
          </w:pPr>
          <w:hyperlink w:anchor="_Toc144799179" w:history="1">
            <w:r w:rsidRPr="007047FB">
              <w:rPr>
                <w:rStyle w:val="Hipercze"/>
                <w:rFonts w:cstheme="minorHAnsi"/>
                <w:noProof/>
                <w:lang w:val="pl-PL"/>
              </w:rPr>
              <w:t>Typ projektów 2.1.1 - Efektywność energetyczna w budynkach publicznych – ZIT AJ</w:t>
            </w:r>
            <w:r>
              <w:rPr>
                <w:noProof/>
                <w:webHidden/>
              </w:rPr>
              <w:tab/>
            </w:r>
            <w:r>
              <w:rPr>
                <w:noProof/>
                <w:webHidden/>
              </w:rPr>
              <w:fldChar w:fldCharType="begin"/>
            </w:r>
            <w:r>
              <w:rPr>
                <w:noProof/>
                <w:webHidden/>
              </w:rPr>
              <w:instrText xml:space="preserve"> PAGEREF _Toc144799179 \h </w:instrText>
            </w:r>
            <w:r>
              <w:rPr>
                <w:noProof/>
                <w:webHidden/>
              </w:rPr>
            </w:r>
            <w:r>
              <w:rPr>
                <w:noProof/>
                <w:webHidden/>
              </w:rPr>
              <w:fldChar w:fldCharType="separate"/>
            </w:r>
            <w:r>
              <w:rPr>
                <w:noProof/>
                <w:webHidden/>
              </w:rPr>
              <w:t>67</w:t>
            </w:r>
            <w:r>
              <w:rPr>
                <w:noProof/>
                <w:webHidden/>
              </w:rPr>
              <w:fldChar w:fldCharType="end"/>
            </w:r>
          </w:hyperlink>
        </w:p>
        <w:p w14:paraId="37F5111A" w14:textId="77777777" w:rsidR="00036EC7" w:rsidRDefault="00036EC7">
          <w:pPr>
            <w:pStyle w:val="Spistreci3"/>
            <w:rPr>
              <w:rFonts w:eastAsiaTheme="minorEastAsia"/>
              <w:noProof/>
              <w:lang w:val="pl-PL" w:eastAsia="pl-PL"/>
            </w:rPr>
          </w:pPr>
          <w:hyperlink w:anchor="_Toc144799180" w:history="1">
            <w:r w:rsidRPr="007047FB">
              <w:rPr>
                <w:rStyle w:val="Hipercze"/>
                <w:rFonts w:cstheme="minorHAnsi"/>
                <w:noProof/>
                <w:lang w:val="pl-PL"/>
              </w:rPr>
              <w:t>Typ projektów 2.1.2. Gospodarka wodno-ściekowa - ZIT AJ</w:t>
            </w:r>
            <w:r>
              <w:rPr>
                <w:noProof/>
                <w:webHidden/>
              </w:rPr>
              <w:tab/>
            </w:r>
            <w:r>
              <w:rPr>
                <w:noProof/>
                <w:webHidden/>
              </w:rPr>
              <w:fldChar w:fldCharType="begin"/>
            </w:r>
            <w:r>
              <w:rPr>
                <w:noProof/>
                <w:webHidden/>
              </w:rPr>
              <w:instrText xml:space="preserve"> PAGEREF _Toc144799180 \h </w:instrText>
            </w:r>
            <w:r>
              <w:rPr>
                <w:noProof/>
                <w:webHidden/>
              </w:rPr>
            </w:r>
            <w:r>
              <w:rPr>
                <w:noProof/>
                <w:webHidden/>
              </w:rPr>
              <w:fldChar w:fldCharType="separate"/>
            </w:r>
            <w:r>
              <w:rPr>
                <w:noProof/>
                <w:webHidden/>
              </w:rPr>
              <w:t>70</w:t>
            </w:r>
            <w:r>
              <w:rPr>
                <w:noProof/>
                <w:webHidden/>
              </w:rPr>
              <w:fldChar w:fldCharType="end"/>
            </w:r>
          </w:hyperlink>
        </w:p>
        <w:p w14:paraId="4F9DE923" w14:textId="77777777" w:rsidR="00036EC7" w:rsidRDefault="00036EC7">
          <w:pPr>
            <w:pStyle w:val="Spistreci3"/>
            <w:rPr>
              <w:rFonts w:eastAsiaTheme="minorEastAsia"/>
              <w:noProof/>
              <w:lang w:val="pl-PL" w:eastAsia="pl-PL"/>
            </w:rPr>
          </w:pPr>
          <w:hyperlink w:anchor="_Toc144799181" w:history="1">
            <w:r w:rsidRPr="007047FB">
              <w:rPr>
                <w:rStyle w:val="Hipercze"/>
                <w:rFonts w:cstheme="minorHAnsi"/>
                <w:noProof/>
                <w:lang w:val="pl-PL"/>
              </w:rPr>
              <w:t>Działanie 2.2: Zapewnienie spójnego, zrównoważonego systemu komunikacyjnego AJ</w:t>
            </w:r>
            <w:r>
              <w:rPr>
                <w:noProof/>
                <w:webHidden/>
              </w:rPr>
              <w:tab/>
            </w:r>
            <w:r>
              <w:rPr>
                <w:noProof/>
                <w:webHidden/>
              </w:rPr>
              <w:fldChar w:fldCharType="begin"/>
            </w:r>
            <w:r>
              <w:rPr>
                <w:noProof/>
                <w:webHidden/>
              </w:rPr>
              <w:instrText xml:space="preserve"> PAGEREF _Toc144799181 \h </w:instrText>
            </w:r>
            <w:r>
              <w:rPr>
                <w:noProof/>
                <w:webHidden/>
              </w:rPr>
            </w:r>
            <w:r>
              <w:rPr>
                <w:noProof/>
                <w:webHidden/>
              </w:rPr>
              <w:fldChar w:fldCharType="separate"/>
            </w:r>
            <w:r>
              <w:rPr>
                <w:noProof/>
                <w:webHidden/>
              </w:rPr>
              <w:t>72</w:t>
            </w:r>
            <w:r>
              <w:rPr>
                <w:noProof/>
                <w:webHidden/>
              </w:rPr>
              <w:fldChar w:fldCharType="end"/>
            </w:r>
          </w:hyperlink>
        </w:p>
        <w:p w14:paraId="7805C39F" w14:textId="77777777" w:rsidR="00036EC7" w:rsidRDefault="00036EC7">
          <w:pPr>
            <w:pStyle w:val="Spistreci3"/>
            <w:rPr>
              <w:rFonts w:eastAsiaTheme="minorEastAsia"/>
              <w:noProof/>
              <w:lang w:val="pl-PL" w:eastAsia="pl-PL"/>
            </w:rPr>
          </w:pPr>
          <w:hyperlink w:anchor="_Toc144799182" w:history="1">
            <w:r w:rsidRPr="007047FB">
              <w:rPr>
                <w:rStyle w:val="Hipercze"/>
                <w:rFonts w:cstheme="minorHAnsi"/>
                <w:noProof/>
                <w:lang w:val="pl-PL"/>
              </w:rPr>
              <w:t>Typ projektów 2.2.1. Mobilność miejska i aglomeracyjna – ZIT AJ</w:t>
            </w:r>
            <w:r>
              <w:rPr>
                <w:noProof/>
                <w:webHidden/>
              </w:rPr>
              <w:tab/>
            </w:r>
            <w:r>
              <w:rPr>
                <w:noProof/>
                <w:webHidden/>
              </w:rPr>
              <w:fldChar w:fldCharType="begin"/>
            </w:r>
            <w:r>
              <w:rPr>
                <w:noProof/>
                <w:webHidden/>
              </w:rPr>
              <w:instrText xml:space="preserve"> PAGEREF _Toc144799182 \h </w:instrText>
            </w:r>
            <w:r>
              <w:rPr>
                <w:noProof/>
                <w:webHidden/>
              </w:rPr>
            </w:r>
            <w:r>
              <w:rPr>
                <w:noProof/>
                <w:webHidden/>
              </w:rPr>
              <w:fldChar w:fldCharType="separate"/>
            </w:r>
            <w:r>
              <w:rPr>
                <w:noProof/>
                <w:webHidden/>
              </w:rPr>
              <w:t>75</w:t>
            </w:r>
            <w:r>
              <w:rPr>
                <w:noProof/>
                <w:webHidden/>
              </w:rPr>
              <w:fldChar w:fldCharType="end"/>
            </w:r>
          </w:hyperlink>
        </w:p>
        <w:p w14:paraId="102E97C9" w14:textId="77777777" w:rsidR="00036EC7" w:rsidRDefault="00036EC7">
          <w:pPr>
            <w:pStyle w:val="Spistreci3"/>
            <w:rPr>
              <w:rFonts w:eastAsiaTheme="minorEastAsia"/>
              <w:noProof/>
              <w:lang w:val="pl-PL" w:eastAsia="pl-PL"/>
            </w:rPr>
          </w:pPr>
          <w:hyperlink w:anchor="_Toc144799183" w:history="1">
            <w:r w:rsidRPr="007047FB">
              <w:rPr>
                <w:rStyle w:val="Hipercze"/>
                <w:rFonts w:cstheme="minorHAnsi"/>
                <w:noProof/>
                <w:lang w:val="pl-PL"/>
              </w:rPr>
              <w:t>Typ projektów 2.2.2. Transport miejski i aglomeracyjny – ZIT AJ</w:t>
            </w:r>
            <w:r>
              <w:rPr>
                <w:noProof/>
                <w:webHidden/>
              </w:rPr>
              <w:tab/>
            </w:r>
            <w:r>
              <w:rPr>
                <w:noProof/>
                <w:webHidden/>
              </w:rPr>
              <w:fldChar w:fldCharType="begin"/>
            </w:r>
            <w:r>
              <w:rPr>
                <w:noProof/>
                <w:webHidden/>
              </w:rPr>
              <w:instrText xml:space="preserve"> PAGEREF _Toc144799183 \h </w:instrText>
            </w:r>
            <w:r>
              <w:rPr>
                <w:noProof/>
                <w:webHidden/>
              </w:rPr>
            </w:r>
            <w:r>
              <w:rPr>
                <w:noProof/>
                <w:webHidden/>
              </w:rPr>
              <w:fldChar w:fldCharType="separate"/>
            </w:r>
            <w:r>
              <w:rPr>
                <w:noProof/>
                <w:webHidden/>
              </w:rPr>
              <w:t>78</w:t>
            </w:r>
            <w:r>
              <w:rPr>
                <w:noProof/>
                <w:webHidden/>
              </w:rPr>
              <w:fldChar w:fldCharType="end"/>
            </w:r>
          </w:hyperlink>
        </w:p>
        <w:p w14:paraId="6681B895" w14:textId="77777777" w:rsidR="00036EC7" w:rsidRDefault="00036EC7">
          <w:pPr>
            <w:pStyle w:val="Spistreci3"/>
            <w:rPr>
              <w:rFonts w:eastAsiaTheme="minorEastAsia"/>
              <w:noProof/>
              <w:lang w:val="pl-PL" w:eastAsia="pl-PL"/>
            </w:rPr>
          </w:pPr>
          <w:hyperlink w:anchor="_Toc144799184" w:history="1">
            <w:r w:rsidRPr="007047FB">
              <w:rPr>
                <w:rStyle w:val="Hipercze"/>
                <w:rFonts w:cstheme="minorHAnsi"/>
                <w:noProof/>
                <w:lang w:val="pl-PL"/>
              </w:rPr>
              <w:t>Działanie 2.3: Poprawa oddziaływania AJ na środowisko i zwiększenie odporności AJ na skutki zmian klimatycznych</w:t>
            </w:r>
            <w:r>
              <w:rPr>
                <w:noProof/>
                <w:webHidden/>
              </w:rPr>
              <w:tab/>
            </w:r>
            <w:r>
              <w:rPr>
                <w:noProof/>
                <w:webHidden/>
              </w:rPr>
              <w:fldChar w:fldCharType="begin"/>
            </w:r>
            <w:r>
              <w:rPr>
                <w:noProof/>
                <w:webHidden/>
              </w:rPr>
              <w:instrText xml:space="preserve"> PAGEREF _Toc144799184 \h </w:instrText>
            </w:r>
            <w:r>
              <w:rPr>
                <w:noProof/>
                <w:webHidden/>
              </w:rPr>
            </w:r>
            <w:r>
              <w:rPr>
                <w:noProof/>
                <w:webHidden/>
              </w:rPr>
              <w:fldChar w:fldCharType="separate"/>
            </w:r>
            <w:r>
              <w:rPr>
                <w:noProof/>
                <w:webHidden/>
              </w:rPr>
              <w:t>82</w:t>
            </w:r>
            <w:r>
              <w:rPr>
                <w:noProof/>
                <w:webHidden/>
              </w:rPr>
              <w:fldChar w:fldCharType="end"/>
            </w:r>
          </w:hyperlink>
        </w:p>
        <w:p w14:paraId="19931FAC" w14:textId="77777777" w:rsidR="00036EC7" w:rsidRDefault="00036EC7">
          <w:pPr>
            <w:pStyle w:val="Spistreci3"/>
            <w:rPr>
              <w:rFonts w:eastAsiaTheme="minorEastAsia"/>
              <w:noProof/>
              <w:lang w:val="pl-PL" w:eastAsia="pl-PL"/>
            </w:rPr>
          </w:pPr>
          <w:hyperlink w:anchor="_Toc144799185" w:history="1">
            <w:r w:rsidRPr="007047FB">
              <w:rPr>
                <w:rStyle w:val="Hipercze"/>
                <w:rFonts w:cstheme="minorHAnsi"/>
                <w:noProof/>
                <w:lang w:val="pl-PL"/>
              </w:rPr>
              <w:t>Typ projektów 2.3.1. Przyroda i klimat - ZIT AJ</w:t>
            </w:r>
            <w:r>
              <w:rPr>
                <w:noProof/>
                <w:webHidden/>
              </w:rPr>
              <w:tab/>
            </w:r>
            <w:r>
              <w:rPr>
                <w:noProof/>
                <w:webHidden/>
              </w:rPr>
              <w:fldChar w:fldCharType="begin"/>
            </w:r>
            <w:r>
              <w:rPr>
                <w:noProof/>
                <w:webHidden/>
              </w:rPr>
              <w:instrText xml:space="preserve"> PAGEREF _Toc144799185 \h </w:instrText>
            </w:r>
            <w:r>
              <w:rPr>
                <w:noProof/>
                <w:webHidden/>
              </w:rPr>
            </w:r>
            <w:r>
              <w:rPr>
                <w:noProof/>
                <w:webHidden/>
              </w:rPr>
              <w:fldChar w:fldCharType="separate"/>
            </w:r>
            <w:r>
              <w:rPr>
                <w:noProof/>
                <w:webHidden/>
              </w:rPr>
              <w:t>84</w:t>
            </w:r>
            <w:r>
              <w:rPr>
                <w:noProof/>
                <w:webHidden/>
              </w:rPr>
              <w:fldChar w:fldCharType="end"/>
            </w:r>
          </w:hyperlink>
        </w:p>
        <w:p w14:paraId="3C32C068" w14:textId="77777777" w:rsidR="00036EC7" w:rsidRDefault="00036EC7">
          <w:pPr>
            <w:pStyle w:val="Spistreci2"/>
            <w:rPr>
              <w:rFonts w:eastAsiaTheme="minorEastAsia"/>
              <w:noProof/>
              <w:lang w:val="pl-PL" w:eastAsia="pl-PL"/>
            </w:rPr>
          </w:pPr>
          <w:hyperlink w:anchor="_Toc144799186" w:history="1">
            <w:r w:rsidRPr="007047FB">
              <w:rPr>
                <w:rStyle w:val="Hipercze"/>
                <w:rFonts w:cstheme="minorHAnsi"/>
                <w:noProof/>
                <w:lang w:val="pl-PL"/>
              </w:rPr>
              <w:t>Cel operacyjny 3: Wzmocnienie potencjału społecznego, turystycznego, przyrodniczego i kulturowego AJ</w:t>
            </w:r>
            <w:r>
              <w:rPr>
                <w:noProof/>
                <w:webHidden/>
              </w:rPr>
              <w:tab/>
            </w:r>
            <w:r>
              <w:rPr>
                <w:noProof/>
                <w:webHidden/>
              </w:rPr>
              <w:fldChar w:fldCharType="begin"/>
            </w:r>
            <w:r>
              <w:rPr>
                <w:noProof/>
                <w:webHidden/>
              </w:rPr>
              <w:instrText xml:space="preserve"> PAGEREF _Toc144799186 \h </w:instrText>
            </w:r>
            <w:r>
              <w:rPr>
                <w:noProof/>
                <w:webHidden/>
              </w:rPr>
            </w:r>
            <w:r>
              <w:rPr>
                <w:noProof/>
                <w:webHidden/>
              </w:rPr>
              <w:fldChar w:fldCharType="separate"/>
            </w:r>
            <w:r>
              <w:rPr>
                <w:noProof/>
                <w:webHidden/>
              </w:rPr>
              <w:t>86</w:t>
            </w:r>
            <w:r>
              <w:rPr>
                <w:noProof/>
                <w:webHidden/>
              </w:rPr>
              <w:fldChar w:fldCharType="end"/>
            </w:r>
          </w:hyperlink>
        </w:p>
        <w:p w14:paraId="020C3518" w14:textId="77777777" w:rsidR="00036EC7" w:rsidRDefault="00036EC7">
          <w:pPr>
            <w:pStyle w:val="Spistreci3"/>
            <w:rPr>
              <w:rFonts w:eastAsiaTheme="minorEastAsia"/>
              <w:noProof/>
              <w:lang w:val="pl-PL" w:eastAsia="pl-PL"/>
            </w:rPr>
          </w:pPr>
          <w:hyperlink w:anchor="_Toc144799187" w:history="1">
            <w:r w:rsidRPr="007047FB">
              <w:rPr>
                <w:rStyle w:val="Hipercze"/>
                <w:rFonts w:eastAsia="Calibri" w:cstheme="minorHAnsi"/>
                <w:noProof/>
                <w:lang w:val="pl-PL" w:eastAsia="zh-CN"/>
              </w:rPr>
              <w:t>Działanie 3.1. Zwiększenie atrakcyjności AJ jako miejsca zamieszkania, pracy i wypoczynku</w:t>
            </w:r>
            <w:r>
              <w:rPr>
                <w:noProof/>
                <w:webHidden/>
              </w:rPr>
              <w:tab/>
            </w:r>
            <w:r>
              <w:rPr>
                <w:noProof/>
                <w:webHidden/>
              </w:rPr>
              <w:fldChar w:fldCharType="begin"/>
            </w:r>
            <w:r>
              <w:rPr>
                <w:noProof/>
                <w:webHidden/>
              </w:rPr>
              <w:instrText xml:space="preserve"> PAGEREF _Toc144799187 \h </w:instrText>
            </w:r>
            <w:r>
              <w:rPr>
                <w:noProof/>
                <w:webHidden/>
              </w:rPr>
            </w:r>
            <w:r>
              <w:rPr>
                <w:noProof/>
                <w:webHidden/>
              </w:rPr>
              <w:fldChar w:fldCharType="separate"/>
            </w:r>
            <w:r>
              <w:rPr>
                <w:noProof/>
                <w:webHidden/>
              </w:rPr>
              <w:t>87</w:t>
            </w:r>
            <w:r>
              <w:rPr>
                <w:noProof/>
                <w:webHidden/>
              </w:rPr>
              <w:fldChar w:fldCharType="end"/>
            </w:r>
          </w:hyperlink>
        </w:p>
        <w:p w14:paraId="295D8EFF" w14:textId="77777777" w:rsidR="00036EC7" w:rsidRDefault="00036EC7">
          <w:pPr>
            <w:pStyle w:val="Spistreci3"/>
            <w:rPr>
              <w:rFonts w:eastAsiaTheme="minorEastAsia"/>
              <w:noProof/>
              <w:lang w:val="pl-PL" w:eastAsia="pl-PL"/>
            </w:rPr>
          </w:pPr>
          <w:hyperlink w:anchor="_Toc144799188" w:history="1">
            <w:r w:rsidRPr="007047FB">
              <w:rPr>
                <w:rStyle w:val="Hipercze"/>
                <w:rFonts w:cstheme="minorHAnsi"/>
                <w:noProof/>
                <w:lang w:val="pl-PL"/>
              </w:rPr>
              <w:t>Typ projektów 3.1.1 Zrównoważony rozwój terytorialny – ZIT AJ</w:t>
            </w:r>
            <w:r>
              <w:rPr>
                <w:noProof/>
                <w:webHidden/>
              </w:rPr>
              <w:tab/>
            </w:r>
            <w:r>
              <w:rPr>
                <w:noProof/>
                <w:webHidden/>
              </w:rPr>
              <w:fldChar w:fldCharType="begin"/>
            </w:r>
            <w:r>
              <w:rPr>
                <w:noProof/>
                <w:webHidden/>
              </w:rPr>
              <w:instrText xml:space="preserve"> PAGEREF _Toc144799188 \h </w:instrText>
            </w:r>
            <w:r>
              <w:rPr>
                <w:noProof/>
                <w:webHidden/>
              </w:rPr>
            </w:r>
            <w:r>
              <w:rPr>
                <w:noProof/>
                <w:webHidden/>
              </w:rPr>
              <w:fldChar w:fldCharType="separate"/>
            </w:r>
            <w:r>
              <w:rPr>
                <w:noProof/>
                <w:webHidden/>
              </w:rPr>
              <w:t>89</w:t>
            </w:r>
            <w:r>
              <w:rPr>
                <w:noProof/>
                <w:webHidden/>
              </w:rPr>
              <w:fldChar w:fldCharType="end"/>
            </w:r>
          </w:hyperlink>
        </w:p>
        <w:p w14:paraId="054385BD" w14:textId="77777777" w:rsidR="00036EC7" w:rsidRDefault="00036EC7">
          <w:pPr>
            <w:pStyle w:val="Spistreci3"/>
            <w:rPr>
              <w:rFonts w:eastAsiaTheme="minorEastAsia"/>
              <w:noProof/>
              <w:lang w:val="pl-PL" w:eastAsia="pl-PL"/>
            </w:rPr>
          </w:pPr>
          <w:hyperlink w:anchor="_Toc144799189" w:history="1">
            <w:r w:rsidRPr="007047FB">
              <w:rPr>
                <w:rStyle w:val="Hipercze"/>
                <w:rFonts w:cstheme="minorHAnsi"/>
                <w:noProof/>
                <w:lang w:val="pl-PL"/>
              </w:rPr>
              <w:t>Działanie 3.2. Zwiększenie aktywności mieszkańców AJ w sferze społecznej i edukacyjnej</w:t>
            </w:r>
            <w:r>
              <w:rPr>
                <w:noProof/>
                <w:webHidden/>
              </w:rPr>
              <w:tab/>
            </w:r>
            <w:r>
              <w:rPr>
                <w:noProof/>
                <w:webHidden/>
              </w:rPr>
              <w:fldChar w:fldCharType="begin"/>
            </w:r>
            <w:r>
              <w:rPr>
                <w:noProof/>
                <w:webHidden/>
              </w:rPr>
              <w:instrText xml:space="preserve"> PAGEREF _Toc144799189 \h </w:instrText>
            </w:r>
            <w:r>
              <w:rPr>
                <w:noProof/>
                <w:webHidden/>
              </w:rPr>
            </w:r>
            <w:r>
              <w:rPr>
                <w:noProof/>
                <w:webHidden/>
              </w:rPr>
              <w:fldChar w:fldCharType="separate"/>
            </w:r>
            <w:r>
              <w:rPr>
                <w:noProof/>
                <w:webHidden/>
              </w:rPr>
              <w:t>97</w:t>
            </w:r>
            <w:r>
              <w:rPr>
                <w:noProof/>
                <w:webHidden/>
              </w:rPr>
              <w:fldChar w:fldCharType="end"/>
            </w:r>
          </w:hyperlink>
        </w:p>
        <w:p w14:paraId="0A6E5784" w14:textId="77777777" w:rsidR="00036EC7" w:rsidRDefault="00036EC7">
          <w:pPr>
            <w:pStyle w:val="Spistreci3"/>
            <w:rPr>
              <w:rFonts w:eastAsiaTheme="minorEastAsia"/>
              <w:noProof/>
              <w:lang w:val="pl-PL" w:eastAsia="pl-PL"/>
            </w:rPr>
          </w:pPr>
          <w:hyperlink w:anchor="_Toc144799190" w:history="1">
            <w:r w:rsidRPr="007047FB">
              <w:rPr>
                <w:rStyle w:val="Hipercze"/>
                <w:rFonts w:cstheme="minorHAnsi"/>
                <w:noProof/>
                <w:lang w:val="pl-PL"/>
              </w:rPr>
              <w:t>Typ projektów 3.2.2. Rozwój usług społecznych i zdrowotnych</w:t>
            </w:r>
            <w:r>
              <w:rPr>
                <w:noProof/>
                <w:webHidden/>
              </w:rPr>
              <w:tab/>
            </w:r>
            <w:r>
              <w:rPr>
                <w:noProof/>
                <w:webHidden/>
              </w:rPr>
              <w:fldChar w:fldCharType="begin"/>
            </w:r>
            <w:r>
              <w:rPr>
                <w:noProof/>
                <w:webHidden/>
              </w:rPr>
              <w:instrText xml:space="preserve"> PAGEREF _Toc144799190 \h </w:instrText>
            </w:r>
            <w:r>
              <w:rPr>
                <w:noProof/>
                <w:webHidden/>
              </w:rPr>
            </w:r>
            <w:r>
              <w:rPr>
                <w:noProof/>
                <w:webHidden/>
              </w:rPr>
              <w:fldChar w:fldCharType="separate"/>
            </w:r>
            <w:r>
              <w:rPr>
                <w:noProof/>
                <w:webHidden/>
              </w:rPr>
              <w:t>98</w:t>
            </w:r>
            <w:r>
              <w:rPr>
                <w:noProof/>
                <w:webHidden/>
              </w:rPr>
              <w:fldChar w:fldCharType="end"/>
            </w:r>
          </w:hyperlink>
        </w:p>
        <w:p w14:paraId="46200ABD" w14:textId="77777777" w:rsidR="00036EC7" w:rsidRDefault="00036EC7">
          <w:pPr>
            <w:pStyle w:val="Spistreci3"/>
            <w:rPr>
              <w:rFonts w:eastAsiaTheme="minorEastAsia"/>
              <w:noProof/>
              <w:lang w:val="pl-PL" w:eastAsia="pl-PL"/>
            </w:rPr>
          </w:pPr>
          <w:hyperlink w:anchor="_Toc144799191" w:history="1">
            <w:r w:rsidRPr="007047FB">
              <w:rPr>
                <w:rStyle w:val="Hipercze"/>
                <w:rFonts w:cstheme="minorHAnsi"/>
                <w:noProof/>
                <w:lang w:val="pl-PL"/>
              </w:rPr>
              <w:t>Typ projektów 3.2.1. Wspieranie równego dostępu do edukacji przedszkolnej – ZIT AJ</w:t>
            </w:r>
            <w:r>
              <w:rPr>
                <w:noProof/>
                <w:webHidden/>
              </w:rPr>
              <w:tab/>
            </w:r>
            <w:r>
              <w:rPr>
                <w:noProof/>
                <w:webHidden/>
              </w:rPr>
              <w:fldChar w:fldCharType="begin"/>
            </w:r>
            <w:r>
              <w:rPr>
                <w:noProof/>
                <w:webHidden/>
              </w:rPr>
              <w:instrText xml:space="preserve"> PAGEREF _Toc144799191 \h </w:instrText>
            </w:r>
            <w:r>
              <w:rPr>
                <w:noProof/>
                <w:webHidden/>
              </w:rPr>
            </w:r>
            <w:r>
              <w:rPr>
                <w:noProof/>
                <w:webHidden/>
              </w:rPr>
              <w:fldChar w:fldCharType="separate"/>
            </w:r>
            <w:r>
              <w:rPr>
                <w:noProof/>
                <w:webHidden/>
              </w:rPr>
              <w:t>101</w:t>
            </w:r>
            <w:r>
              <w:rPr>
                <w:noProof/>
                <w:webHidden/>
              </w:rPr>
              <w:fldChar w:fldCharType="end"/>
            </w:r>
          </w:hyperlink>
        </w:p>
        <w:p w14:paraId="5648DFCE" w14:textId="77777777" w:rsidR="00036EC7" w:rsidRDefault="00036EC7">
          <w:pPr>
            <w:pStyle w:val="Spistreci2"/>
            <w:rPr>
              <w:rFonts w:eastAsiaTheme="minorEastAsia"/>
              <w:noProof/>
              <w:lang w:val="pl-PL" w:eastAsia="pl-PL"/>
            </w:rPr>
          </w:pPr>
          <w:hyperlink w:anchor="_Toc144799192" w:history="1">
            <w:r w:rsidRPr="007047FB">
              <w:rPr>
                <w:rStyle w:val="Hipercze"/>
                <w:rFonts w:cstheme="minorHAnsi"/>
                <w:noProof/>
                <w:lang w:val="pl-PL"/>
              </w:rPr>
              <w:t>Działania wspierające przygotowanie Strategii ZIT AJ i realizację jej celów.</w:t>
            </w:r>
            <w:r>
              <w:rPr>
                <w:noProof/>
                <w:webHidden/>
              </w:rPr>
              <w:tab/>
            </w:r>
            <w:r>
              <w:rPr>
                <w:noProof/>
                <w:webHidden/>
              </w:rPr>
              <w:fldChar w:fldCharType="begin"/>
            </w:r>
            <w:r>
              <w:rPr>
                <w:noProof/>
                <w:webHidden/>
              </w:rPr>
              <w:instrText xml:space="preserve"> PAGEREF _Toc144799192 \h </w:instrText>
            </w:r>
            <w:r>
              <w:rPr>
                <w:noProof/>
                <w:webHidden/>
              </w:rPr>
            </w:r>
            <w:r>
              <w:rPr>
                <w:noProof/>
                <w:webHidden/>
              </w:rPr>
              <w:fldChar w:fldCharType="separate"/>
            </w:r>
            <w:r>
              <w:rPr>
                <w:noProof/>
                <w:webHidden/>
              </w:rPr>
              <w:t>104</w:t>
            </w:r>
            <w:r>
              <w:rPr>
                <w:noProof/>
                <w:webHidden/>
              </w:rPr>
              <w:fldChar w:fldCharType="end"/>
            </w:r>
          </w:hyperlink>
        </w:p>
        <w:p w14:paraId="44BED84C" w14:textId="77777777" w:rsidR="00036EC7" w:rsidRDefault="00036EC7">
          <w:pPr>
            <w:pStyle w:val="Spistreci1"/>
            <w:rPr>
              <w:rFonts w:eastAsiaTheme="minorEastAsia"/>
              <w:noProof/>
              <w:lang w:val="pl-PL" w:eastAsia="pl-PL"/>
            </w:rPr>
          </w:pPr>
          <w:hyperlink w:anchor="_Toc144799193" w:history="1">
            <w:r w:rsidRPr="007047FB">
              <w:rPr>
                <w:rStyle w:val="Hipercze"/>
                <w:rFonts w:cstheme="minorHAnsi"/>
                <w:noProof/>
                <w:lang w:val="pl-PL"/>
              </w:rPr>
              <w:t>7.</w:t>
            </w:r>
            <w:r>
              <w:rPr>
                <w:rFonts w:eastAsiaTheme="minorEastAsia"/>
                <w:noProof/>
                <w:lang w:val="pl-PL" w:eastAsia="pl-PL"/>
              </w:rPr>
              <w:tab/>
            </w:r>
            <w:r w:rsidRPr="007047FB">
              <w:rPr>
                <w:rStyle w:val="Hipercze"/>
                <w:rFonts w:cstheme="minorHAnsi"/>
                <w:noProof/>
                <w:lang w:val="pl-PL"/>
              </w:rPr>
              <w:t>Powiązanie celów Strategii ZIT AJ z celami polityki spójności i priorytetami programów.</w:t>
            </w:r>
            <w:r>
              <w:rPr>
                <w:noProof/>
                <w:webHidden/>
              </w:rPr>
              <w:tab/>
            </w:r>
            <w:r>
              <w:rPr>
                <w:noProof/>
                <w:webHidden/>
              </w:rPr>
              <w:fldChar w:fldCharType="begin"/>
            </w:r>
            <w:r>
              <w:rPr>
                <w:noProof/>
                <w:webHidden/>
              </w:rPr>
              <w:instrText xml:space="preserve"> PAGEREF _Toc144799193 \h </w:instrText>
            </w:r>
            <w:r>
              <w:rPr>
                <w:noProof/>
                <w:webHidden/>
              </w:rPr>
            </w:r>
            <w:r>
              <w:rPr>
                <w:noProof/>
                <w:webHidden/>
              </w:rPr>
              <w:fldChar w:fldCharType="separate"/>
            </w:r>
            <w:r>
              <w:rPr>
                <w:noProof/>
                <w:webHidden/>
              </w:rPr>
              <w:t>106</w:t>
            </w:r>
            <w:r>
              <w:rPr>
                <w:noProof/>
                <w:webHidden/>
              </w:rPr>
              <w:fldChar w:fldCharType="end"/>
            </w:r>
          </w:hyperlink>
        </w:p>
        <w:p w14:paraId="687CBC1D" w14:textId="77777777" w:rsidR="00036EC7" w:rsidRDefault="00036EC7">
          <w:pPr>
            <w:pStyle w:val="Spistreci1"/>
            <w:rPr>
              <w:rFonts w:eastAsiaTheme="minorEastAsia"/>
              <w:noProof/>
              <w:lang w:val="pl-PL" w:eastAsia="pl-PL"/>
            </w:rPr>
          </w:pPr>
          <w:hyperlink w:anchor="_Toc144799194" w:history="1">
            <w:r w:rsidRPr="007047FB">
              <w:rPr>
                <w:rStyle w:val="Hipercze"/>
                <w:rFonts w:cstheme="minorHAnsi"/>
                <w:noProof/>
                <w:lang w:val="pl-PL"/>
              </w:rPr>
              <w:t>8.</w:t>
            </w:r>
            <w:r>
              <w:rPr>
                <w:rFonts w:eastAsiaTheme="minorEastAsia"/>
                <w:noProof/>
                <w:lang w:val="pl-PL" w:eastAsia="pl-PL"/>
              </w:rPr>
              <w:tab/>
            </w:r>
            <w:r w:rsidRPr="007047FB">
              <w:rPr>
                <w:rStyle w:val="Hipercze"/>
                <w:rFonts w:cstheme="minorHAnsi"/>
                <w:noProof/>
                <w:lang w:val="pl-PL"/>
              </w:rPr>
              <w:t>Spójność Strategii ZIT AJ na lata 2021-2029 z dokumentami strategicznymi i planistycznymi</w:t>
            </w:r>
            <w:r>
              <w:rPr>
                <w:noProof/>
                <w:webHidden/>
              </w:rPr>
              <w:tab/>
            </w:r>
            <w:r>
              <w:rPr>
                <w:noProof/>
                <w:webHidden/>
              </w:rPr>
              <w:fldChar w:fldCharType="begin"/>
            </w:r>
            <w:r>
              <w:rPr>
                <w:noProof/>
                <w:webHidden/>
              </w:rPr>
              <w:instrText xml:space="preserve"> PAGEREF _Toc144799194 \h </w:instrText>
            </w:r>
            <w:r>
              <w:rPr>
                <w:noProof/>
                <w:webHidden/>
              </w:rPr>
            </w:r>
            <w:r>
              <w:rPr>
                <w:noProof/>
                <w:webHidden/>
              </w:rPr>
              <w:fldChar w:fldCharType="separate"/>
            </w:r>
            <w:r>
              <w:rPr>
                <w:noProof/>
                <w:webHidden/>
              </w:rPr>
              <w:t>109</w:t>
            </w:r>
            <w:r>
              <w:rPr>
                <w:noProof/>
                <w:webHidden/>
              </w:rPr>
              <w:fldChar w:fldCharType="end"/>
            </w:r>
          </w:hyperlink>
        </w:p>
        <w:p w14:paraId="1449A2F1" w14:textId="77777777" w:rsidR="00036EC7" w:rsidRDefault="00036EC7">
          <w:pPr>
            <w:pStyle w:val="Spistreci1"/>
            <w:rPr>
              <w:rFonts w:eastAsiaTheme="minorEastAsia"/>
              <w:noProof/>
              <w:lang w:val="pl-PL" w:eastAsia="pl-PL"/>
            </w:rPr>
          </w:pPr>
          <w:hyperlink w:anchor="_Toc144799195" w:history="1">
            <w:r w:rsidRPr="007047FB">
              <w:rPr>
                <w:rStyle w:val="Hipercze"/>
                <w:rFonts w:cstheme="minorHAnsi"/>
                <w:noProof/>
                <w:lang w:val="pl-PL"/>
              </w:rPr>
              <w:t>9.</w:t>
            </w:r>
            <w:r>
              <w:rPr>
                <w:rFonts w:eastAsiaTheme="minorEastAsia"/>
                <w:noProof/>
                <w:lang w:val="pl-PL" w:eastAsia="pl-PL"/>
              </w:rPr>
              <w:tab/>
            </w:r>
            <w:r w:rsidRPr="007047FB">
              <w:rPr>
                <w:rStyle w:val="Hipercze"/>
                <w:rFonts w:cstheme="minorHAnsi"/>
                <w:noProof/>
                <w:lang w:val="pl-PL"/>
              </w:rPr>
              <w:t>Warunki i procedury obowiązujące w realizacji Strategii ZIT AJ 2021-2029</w:t>
            </w:r>
            <w:r>
              <w:rPr>
                <w:noProof/>
                <w:webHidden/>
              </w:rPr>
              <w:tab/>
            </w:r>
            <w:r>
              <w:rPr>
                <w:noProof/>
                <w:webHidden/>
              </w:rPr>
              <w:fldChar w:fldCharType="begin"/>
            </w:r>
            <w:r>
              <w:rPr>
                <w:noProof/>
                <w:webHidden/>
              </w:rPr>
              <w:instrText xml:space="preserve"> PAGEREF _Toc144799195 \h </w:instrText>
            </w:r>
            <w:r>
              <w:rPr>
                <w:noProof/>
                <w:webHidden/>
              </w:rPr>
            </w:r>
            <w:r>
              <w:rPr>
                <w:noProof/>
                <w:webHidden/>
              </w:rPr>
              <w:fldChar w:fldCharType="separate"/>
            </w:r>
            <w:r>
              <w:rPr>
                <w:noProof/>
                <w:webHidden/>
              </w:rPr>
              <w:t>113</w:t>
            </w:r>
            <w:r>
              <w:rPr>
                <w:noProof/>
                <w:webHidden/>
              </w:rPr>
              <w:fldChar w:fldCharType="end"/>
            </w:r>
          </w:hyperlink>
        </w:p>
        <w:p w14:paraId="67FCBB6F" w14:textId="77777777" w:rsidR="00036EC7" w:rsidRDefault="00036EC7">
          <w:pPr>
            <w:pStyle w:val="Spistreci2"/>
            <w:rPr>
              <w:rFonts w:eastAsiaTheme="minorEastAsia"/>
              <w:noProof/>
              <w:lang w:val="pl-PL" w:eastAsia="pl-PL"/>
            </w:rPr>
          </w:pPr>
          <w:hyperlink w:anchor="_Toc144799196" w:history="1">
            <w:r w:rsidRPr="007047FB">
              <w:rPr>
                <w:rStyle w:val="Hipercze"/>
                <w:rFonts w:cstheme="minorHAnsi"/>
                <w:noProof/>
                <w:lang w:val="pl-PL"/>
              </w:rPr>
              <w:t>9.1.</w:t>
            </w:r>
            <w:r>
              <w:rPr>
                <w:rFonts w:eastAsiaTheme="minorEastAsia"/>
                <w:noProof/>
                <w:lang w:val="pl-PL" w:eastAsia="pl-PL"/>
              </w:rPr>
              <w:tab/>
            </w:r>
            <w:r w:rsidRPr="007047FB">
              <w:rPr>
                <w:rStyle w:val="Hipercze"/>
                <w:rFonts w:cstheme="minorHAnsi"/>
                <w:noProof/>
                <w:lang w:val="pl-PL"/>
              </w:rPr>
              <w:t>Podstawa prawna funkcjonowania związku ZIT AJ oraz struktura ZIT AJ</w:t>
            </w:r>
            <w:r>
              <w:rPr>
                <w:noProof/>
                <w:webHidden/>
              </w:rPr>
              <w:tab/>
            </w:r>
            <w:r>
              <w:rPr>
                <w:noProof/>
                <w:webHidden/>
              </w:rPr>
              <w:fldChar w:fldCharType="begin"/>
            </w:r>
            <w:r>
              <w:rPr>
                <w:noProof/>
                <w:webHidden/>
              </w:rPr>
              <w:instrText xml:space="preserve"> PAGEREF _Toc144799196 \h </w:instrText>
            </w:r>
            <w:r>
              <w:rPr>
                <w:noProof/>
                <w:webHidden/>
              </w:rPr>
            </w:r>
            <w:r>
              <w:rPr>
                <w:noProof/>
                <w:webHidden/>
              </w:rPr>
              <w:fldChar w:fldCharType="separate"/>
            </w:r>
            <w:r>
              <w:rPr>
                <w:noProof/>
                <w:webHidden/>
              </w:rPr>
              <w:t>113</w:t>
            </w:r>
            <w:r>
              <w:rPr>
                <w:noProof/>
                <w:webHidden/>
              </w:rPr>
              <w:fldChar w:fldCharType="end"/>
            </w:r>
          </w:hyperlink>
        </w:p>
        <w:p w14:paraId="65AF80E4" w14:textId="77777777" w:rsidR="00036EC7" w:rsidRDefault="00036EC7">
          <w:pPr>
            <w:pStyle w:val="Spistreci2"/>
            <w:rPr>
              <w:rFonts w:eastAsiaTheme="minorEastAsia"/>
              <w:noProof/>
              <w:lang w:val="pl-PL" w:eastAsia="pl-PL"/>
            </w:rPr>
          </w:pPr>
          <w:hyperlink w:anchor="_Toc144799197" w:history="1">
            <w:r w:rsidRPr="007047FB">
              <w:rPr>
                <w:rStyle w:val="Hipercze"/>
                <w:rFonts w:cstheme="minorHAnsi"/>
                <w:noProof/>
                <w:lang w:val="pl-PL"/>
              </w:rPr>
              <w:t>9.2.</w:t>
            </w:r>
            <w:r>
              <w:rPr>
                <w:rFonts w:eastAsiaTheme="minorEastAsia"/>
                <w:noProof/>
                <w:lang w:val="pl-PL" w:eastAsia="pl-PL"/>
              </w:rPr>
              <w:tab/>
            </w:r>
            <w:r w:rsidRPr="007047FB">
              <w:rPr>
                <w:rStyle w:val="Hipercze"/>
                <w:rFonts w:cstheme="minorHAnsi"/>
                <w:noProof/>
                <w:lang w:val="pl-PL"/>
              </w:rPr>
              <w:t>Informacje dotyczące podmiotów zaangażowanych we wdrażanie ZIT AJ oraz ich zadań.</w:t>
            </w:r>
            <w:r>
              <w:rPr>
                <w:noProof/>
                <w:webHidden/>
              </w:rPr>
              <w:tab/>
            </w:r>
            <w:r>
              <w:rPr>
                <w:noProof/>
                <w:webHidden/>
              </w:rPr>
              <w:fldChar w:fldCharType="begin"/>
            </w:r>
            <w:r>
              <w:rPr>
                <w:noProof/>
                <w:webHidden/>
              </w:rPr>
              <w:instrText xml:space="preserve"> PAGEREF _Toc144799197 \h </w:instrText>
            </w:r>
            <w:r>
              <w:rPr>
                <w:noProof/>
                <w:webHidden/>
              </w:rPr>
            </w:r>
            <w:r>
              <w:rPr>
                <w:noProof/>
                <w:webHidden/>
              </w:rPr>
              <w:fldChar w:fldCharType="separate"/>
            </w:r>
            <w:r>
              <w:rPr>
                <w:noProof/>
                <w:webHidden/>
              </w:rPr>
              <w:t>113</w:t>
            </w:r>
            <w:r>
              <w:rPr>
                <w:noProof/>
                <w:webHidden/>
              </w:rPr>
              <w:fldChar w:fldCharType="end"/>
            </w:r>
          </w:hyperlink>
        </w:p>
        <w:p w14:paraId="18F0966E" w14:textId="77777777" w:rsidR="00036EC7" w:rsidRDefault="00036EC7">
          <w:pPr>
            <w:pStyle w:val="Spistreci2"/>
            <w:rPr>
              <w:rFonts w:eastAsiaTheme="minorEastAsia"/>
              <w:noProof/>
              <w:lang w:val="pl-PL" w:eastAsia="pl-PL"/>
            </w:rPr>
          </w:pPr>
          <w:hyperlink w:anchor="_Toc144799198" w:history="1">
            <w:r w:rsidRPr="007047FB">
              <w:rPr>
                <w:rStyle w:val="Hipercze"/>
                <w:rFonts w:cstheme="minorHAnsi"/>
                <w:noProof/>
                <w:lang w:val="pl-PL"/>
              </w:rPr>
              <w:t>9.3.</w:t>
            </w:r>
            <w:r>
              <w:rPr>
                <w:rFonts w:eastAsiaTheme="minorEastAsia"/>
                <w:noProof/>
                <w:lang w:val="pl-PL" w:eastAsia="pl-PL"/>
              </w:rPr>
              <w:tab/>
            </w:r>
            <w:r w:rsidRPr="007047FB">
              <w:rPr>
                <w:rStyle w:val="Hipercze"/>
                <w:rFonts w:cstheme="minorHAnsi"/>
                <w:noProof/>
                <w:lang w:val="pl-PL"/>
              </w:rPr>
              <w:t>Procedury obowiązujące przy realizacji Strategii ZIT AJ 2021-2029</w:t>
            </w:r>
            <w:r>
              <w:rPr>
                <w:noProof/>
                <w:webHidden/>
              </w:rPr>
              <w:tab/>
            </w:r>
            <w:r>
              <w:rPr>
                <w:noProof/>
                <w:webHidden/>
              </w:rPr>
              <w:fldChar w:fldCharType="begin"/>
            </w:r>
            <w:r>
              <w:rPr>
                <w:noProof/>
                <w:webHidden/>
              </w:rPr>
              <w:instrText xml:space="preserve"> PAGEREF _Toc144799198 \h </w:instrText>
            </w:r>
            <w:r>
              <w:rPr>
                <w:noProof/>
                <w:webHidden/>
              </w:rPr>
            </w:r>
            <w:r>
              <w:rPr>
                <w:noProof/>
                <w:webHidden/>
              </w:rPr>
              <w:fldChar w:fldCharType="separate"/>
            </w:r>
            <w:r>
              <w:rPr>
                <w:noProof/>
                <w:webHidden/>
              </w:rPr>
              <w:t>115</w:t>
            </w:r>
            <w:r>
              <w:rPr>
                <w:noProof/>
                <w:webHidden/>
              </w:rPr>
              <w:fldChar w:fldCharType="end"/>
            </w:r>
          </w:hyperlink>
        </w:p>
        <w:p w14:paraId="60C7A724" w14:textId="77777777" w:rsidR="00036EC7" w:rsidRDefault="00036EC7">
          <w:pPr>
            <w:pStyle w:val="Spistreci3"/>
            <w:rPr>
              <w:rFonts w:eastAsiaTheme="minorEastAsia"/>
              <w:noProof/>
              <w:lang w:val="pl-PL" w:eastAsia="pl-PL"/>
            </w:rPr>
          </w:pPr>
          <w:hyperlink w:anchor="_Toc144799199" w:history="1">
            <w:r w:rsidRPr="007047FB">
              <w:rPr>
                <w:rStyle w:val="Hipercze"/>
                <w:rFonts w:cstheme="minorHAnsi"/>
                <w:noProof/>
                <w:lang w:val="pl-PL"/>
              </w:rPr>
              <w:t>9.3.1.</w:t>
            </w:r>
            <w:r>
              <w:rPr>
                <w:rFonts w:eastAsiaTheme="minorEastAsia"/>
                <w:noProof/>
                <w:lang w:val="pl-PL" w:eastAsia="pl-PL"/>
              </w:rPr>
              <w:tab/>
            </w:r>
            <w:r w:rsidRPr="007047FB">
              <w:rPr>
                <w:rStyle w:val="Hipercze"/>
                <w:rFonts w:cstheme="minorHAnsi"/>
                <w:noProof/>
                <w:lang w:val="pl-PL"/>
              </w:rPr>
              <w:t>Zasady wyboru oraz realizacji projektów</w:t>
            </w:r>
            <w:r>
              <w:rPr>
                <w:noProof/>
                <w:webHidden/>
              </w:rPr>
              <w:tab/>
            </w:r>
            <w:r>
              <w:rPr>
                <w:noProof/>
                <w:webHidden/>
              </w:rPr>
              <w:fldChar w:fldCharType="begin"/>
            </w:r>
            <w:r>
              <w:rPr>
                <w:noProof/>
                <w:webHidden/>
              </w:rPr>
              <w:instrText xml:space="preserve"> PAGEREF _Toc144799199 \h </w:instrText>
            </w:r>
            <w:r>
              <w:rPr>
                <w:noProof/>
                <w:webHidden/>
              </w:rPr>
            </w:r>
            <w:r>
              <w:rPr>
                <w:noProof/>
                <w:webHidden/>
              </w:rPr>
              <w:fldChar w:fldCharType="separate"/>
            </w:r>
            <w:r>
              <w:rPr>
                <w:noProof/>
                <w:webHidden/>
              </w:rPr>
              <w:t>115</w:t>
            </w:r>
            <w:r>
              <w:rPr>
                <w:noProof/>
                <w:webHidden/>
              </w:rPr>
              <w:fldChar w:fldCharType="end"/>
            </w:r>
          </w:hyperlink>
        </w:p>
        <w:p w14:paraId="6663FE38" w14:textId="77777777" w:rsidR="00036EC7" w:rsidRDefault="00036EC7">
          <w:pPr>
            <w:pStyle w:val="Spistreci3"/>
            <w:rPr>
              <w:rFonts w:eastAsiaTheme="minorEastAsia"/>
              <w:noProof/>
              <w:lang w:val="pl-PL" w:eastAsia="pl-PL"/>
            </w:rPr>
          </w:pPr>
          <w:hyperlink w:anchor="_Toc144799200" w:history="1">
            <w:r w:rsidRPr="007047FB">
              <w:rPr>
                <w:rStyle w:val="Hipercze"/>
                <w:rFonts w:cstheme="minorHAnsi"/>
                <w:noProof/>
                <w:lang w:val="pl-PL"/>
              </w:rPr>
              <w:t>9.3.2.</w:t>
            </w:r>
            <w:r>
              <w:rPr>
                <w:rFonts w:eastAsiaTheme="minorEastAsia"/>
                <w:noProof/>
                <w:lang w:val="pl-PL" w:eastAsia="pl-PL"/>
              </w:rPr>
              <w:tab/>
            </w:r>
            <w:r w:rsidRPr="007047FB">
              <w:rPr>
                <w:rStyle w:val="Hipercze"/>
                <w:rFonts w:cstheme="minorHAnsi"/>
                <w:noProof/>
                <w:lang w:val="pl-PL"/>
              </w:rPr>
              <w:t>Przygotowanie i zatwierdzenie Strategii ZIT AJ 2021-2029</w:t>
            </w:r>
            <w:r>
              <w:rPr>
                <w:noProof/>
                <w:webHidden/>
              </w:rPr>
              <w:tab/>
            </w:r>
            <w:r>
              <w:rPr>
                <w:noProof/>
                <w:webHidden/>
              </w:rPr>
              <w:fldChar w:fldCharType="begin"/>
            </w:r>
            <w:r>
              <w:rPr>
                <w:noProof/>
                <w:webHidden/>
              </w:rPr>
              <w:instrText xml:space="preserve"> PAGEREF _Toc144799200 \h </w:instrText>
            </w:r>
            <w:r>
              <w:rPr>
                <w:noProof/>
                <w:webHidden/>
              </w:rPr>
            </w:r>
            <w:r>
              <w:rPr>
                <w:noProof/>
                <w:webHidden/>
              </w:rPr>
              <w:fldChar w:fldCharType="separate"/>
            </w:r>
            <w:r>
              <w:rPr>
                <w:noProof/>
                <w:webHidden/>
              </w:rPr>
              <w:t>116</w:t>
            </w:r>
            <w:r>
              <w:rPr>
                <w:noProof/>
                <w:webHidden/>
              </w:rPr>
              <w:fldChar w:fldCharType="end"/>
            </w:r>
          </w:hyperlink>
        </w:p>
        <w:p w14:paraId="251CAAFF" w14:textId="77777777" w:rsidR="00036EC7" w:rsidRDefault="00036EC7">
          <w:pPr>
            <w:pStyle w:val="Spistreci3"/>
            <w:rPr>
              <w:rFonts w:eastAsiaTheme="minorEastAsia"/>
              <w:noProof/>
              <w:lang w:val="pl-PL" w:eastAsia="pl-PL"/>
            </w:rPr>
          </w:pPr>
          <w:hyperlink w:anchor="_Toc144799201" w:history="1">
            <w:r w:rsidRPr="007047FB">
              <w:rPr>
                <w:rStyle w:val="Hipercze"/>
                <w:rFonts w:cstheme="minorHAnsi"/>
                <w:noProof/>
                <w:lang w:val="pl-PL"/>
              </w:rPr>
              <w:t>9.3.3.</w:t>
            </w:r>
            <w:r>
              <w:rPr>
                <w:rFonts w:eastAsiaTheme="minorEastAsia"/>
                <w:noProof/>
                <w:lang w:val="pl-PL" w:eastAsia="pl-PL"/>
              </w:rPr>
              <w:tab/>
            </w:r>
            <w:r w:rsidRPr="007047FB">
              <w:rPr>
                <w:rStyle w:val="Hipercze"/>
                <w:rFonts w:cstheme="minorHAnsi"/>
                <w:noProof/>
                <w:lang w:val="pl-PL"/>
              </w:rPr>
              <w:t>Monitoring i ewaluacja</w:t>
            </w:r>
            <w:r>
              <w:rPr>
                <w:noProof/>
                <w:webHidden/>
              </w:rPr>
              <w:tab/>
            </w:r>
            <w:r>
              <w:rPr>
                <w:noProof/>
                <w:webHidden/>
              </w:rPr>
              <w:fldChar w:fldCharType="begin"/>
            </w:r>
            <w:r>
              <w:rPr>
                <w:noProof/>
                <w:webHidden/>
              </w:rPr>
              <w:instrText xml:space="preserve"> PAGEREF _Toc144799201 \h </w:instrText>
            </w:r>
            <w:r>
              <w:rPr>
                <w:noProof/>
                <w:webHidden/>
              </w:rPr>
            </w:r>
            <w:r>
              <w:rPr>
                <w:noProof/>
                <w:webHidden/>
              </w:rPr>
              <w:fldChar w:fldCharType="separate"/>
            </w:r>
            <w:r>
              <w:rPr>
                <w:noProof/>
                <w:webHidden/>
              </w:rPr>
              <w:t>117</w:t>
            </w:r>
            <w:r>
              <w:rPr>
                <w:noProof/>
                <w:webHidden/>
              </w:rPr>
              <w:fldChar w:fldCharType="end"/>
            </w:r>
          </w:hyperlink>
        </w:p>
        <w:p w14:paraId="57D8CDC1" w14:textId="77777777" w:rsidR="00036EC7" w:rsidRDefault="00036EC7">
          <w:pPr>
            <w:pStyle w:val="Spistreci1"/>
            <w:rPr>
              <w:rFonts w:eastAsiaTheme="minorEastAsia"/>
              <w:noProof/>
              <w:lang w:val="pl-PL" w:eastAsia="pl-PL"/>
            </w:rPr>
          </w:pPr>
          <w:hyperlink w:anchor="_Toc144799202" w:history="1">
            <w:r w:rsidRPr="007047FB">
              <w:rPr>
                <w:rStyle w:val="Hipercze"/>
                <w:rFonts w:cstheme="minorHAnsi"/>
                <w:noProof/>
                <w:lang w:val="pl-PL"/>
              </w:rPr>
              <w:t>10.</w:t>
            </w:r>
            <w:r>
              <w:rPr>
                <w:rFonts w:eastAsiaTheme="minorEastAsia"/>
                <w:noProof/>
                <w:lang w:val="pl-PL" w:eastAsia="pl-PL"/>
              </w:rPr>
              <w:tab/>
            </w:r>
            <w:r w:rsidRPr="007047FB">
              <w:rPr>
                <w:rStyle w:val="Hipercze"/>
                <w:rFonts w:cstheme="minorHAnsi"/>
                <w:noProof/>
                <w:lang w:val="pl-PL"/>
              </w:rPr>
              <w:t>Zaangażowanie partnerów społecznych i gospodarczych</w:t>
            </w:r>
            <w:r>
              <w:rPr>
                <w:noProof/>
                <w:webHidden/>
              </w:rPr>
              <w:tab/>
            </w:r>
            <w:r>
              <w:rPr>
                <w:noProof/>
                <w:webHidden/>
              </w:rPr>
              <w:fldChar w:fldCharType="begin"/>
            </w:r>
            <w:r>
              <w:rPr>
                <w:noProof/>
                <w:webHidden/>
              </w:rPr>
              <w:instrText xml:space="preserve"> PAGEREF _Toc144799202 \h </w:instrText>
            </w:r>
            <w:r>
              <w:rPr>
                <w:noProof/>
                <w:webHidden/>
              </w:rPr>
            </w:r>
            <w:r>
              <w:rPr>
                <w:noProof/>
                <w:webHidden/>
              </w:rPr>
              <w:fldChar w:fldCharType="separate"/>
            </w:r>
            <w:r>
              <w:rPr>
                <w:noProof/>
                <w:webHidden/>
              </w:rPr>
              <w:t>117</w:t>
            </w:r>
            <w:r>
              <w:rPr>
                <w:noProof/>
                <w:webHidden/>
              </w:rPr>
              <w:fldChar w:fldCharType="end"/>
            </w:r>
          </w:hyperlink>
        </w:p>
        <w:p w14:paraId="335A4C24" w14:textId="77777777" w:rsidR="00036EC7" w:rsidRDefault="00036EC7">
          <w:pPr>
            <w:pStyle w:val="Spistreci3"/>
            <w:rPr>
              <w:rFonts w:eastAsiaTheme="minorEastAsia"/>
              <w:noProof/>
              <w:lang w:val="pl-PL" w:eastAsia="pl-PL"/>
            </w:rPr>
          </w:pPr>
          <w:hyperlink w:anchor="_Toc144799203" w:history="1">
            <w:r w:rsidRPr="007047FB">
              <w:rPr>
                <w:rStyle w:val="Hipercze"/>
                <w:rFonts w:cstheme="minorHAnsi"/>
                <w:noProof/>
                <w:lang w:val="pl-PL"/>
              </w:rPr>
              <w:t>10.1.</w:t>
            </w:r>
            <w:r>
              <w:rPr>
                <w:rFonts w:eastAsiaTheme="minorEastAsia"/>
                <w:noProof/>
                <w:lang w:val="pl-PL" w:eastAsia="pl-PL"/>
              </w:rPr>
              <w:tab/>
            </w:r>
            <w:r w:rsidRPr="007047FB">
              <w:rPr>
                <w:rStyle w:val="Hipercze"/>
                <w:rFonts w:cstheme="minorHAnsi"/>
                <w:noProof/>
                <w:lang w:val="pl-PL"/>
              </w:rPr>
              <w:t>Konsultacje społeczne Strategii ZIT AJ 2021-2029</w:t>
            </w:r>
            <w:r>
              <w:rPr>
                <w:noProof/>
                <w:webHidden/>
              </w:rPr>
              <w:tab/>
            </w:r>
            <w:r>
              <w:rPr>
                <w:noProof/>
                <w:webHidden/>
              </w:rPr>
              <w:fldChar w:fldCharType="begin"/>
            </w:r>
            <w:r>
              <w:rPr>
                <w:noProof/>
                <w:webHidden/>
              </w:rPr>
              <w:instrText xml:space="preserve"> PAGEREF _Toc144799203 \h </w:instrText>
            </w:r>
            <w:r>
              <w:rPr>
                <w:noProof/>
                <w:webHidden/>
              </w:rPr>
            </w:r>
            <w:r>
              <w:rPr>
                <w:noProof/>
                <w:webHidden/>
              </w:rPr>
              <w:fldChar w:fldCharType="separate"/>
            </w:r>
            <w:r>
              <w:rPr>
                <w:noProof/>
                <w:webHidden/>
              </w:rPr>
              <w:t>118</w:t>
            </w:r>
            <w:r>
              <w:rPr>
                <w:noProof/>
                <w:webHidden/>
              </w:rPr>
              <w:fldChar w:fldCharType="end"/>
            </w:r>
          </w:hyperlink>
        </w:p>
        <w:p w14:paraId="2A27D18E" w14:textId="77777777" w:rsidR="00036EC7" w:rsidRDefault="00036EC7">
          <w:pPr>
            <w:pStyle w:val="Spistreci1"/>
            <w:rPr>
              <w:rFonts w:eastAsiaTheme="minorEastAsia"/>
              <w:noProof/>
              <w:lang w:val="pl-PL" w:eastAsia="pl-PL"/>
            </w:rPr>
          </w:pPr>
          <w:hyperlink w:anchor="_Toc144799204" w:history="1">
            <w:r w:rsidRPr="007047FB">
              <w:rPr>
                <w:rStyle w:val="Hipercze"/>
                <w:rFonts w:cstheme="minorHAnsi"/>
                <w:noProof/>
                <w:lang w:val="pl-PL"/>
              </w:rPr>
              <w:t>11.</w:t>
            </w:r>
            <w:r>
              <w:rPr>
                <w:rFonts w:eastAsiaTheme="minorEastAsia"/>
                <w:noProof/>
                <w:lang w:val="pl-PL" w:eastAsia="pl-PL"/>
              </w:rPr>
              <w:tab/>
            </w:r>
            <w:r w:rsidRPr="007047FB">
              <w:rPr>
                <w:rStyle w:val="Hipercze"/>
                <w:rFonts w:cstheme="minorHAnsi"/>
                <w:noProof/>
                <w:lang w:val="pl-PL"/>
              </w:rPr>
              <w:t>Strategiczna Ocena Oddziaływania na Środowisko Strategii ZIT AJ 2021-2029</w:t>
            </w:r>
            <w:r>
              <w:rPr>
                <w:noProof/>
                <w:webHidden/>
              </w:rPr>
              <w:tab/>
            </w:r>
            <w:r>
              <w:rPr>
                <w:noProof/>
                <w:webHidden/>
              </w:rPr>
              <w:fldChar w:fldCharType="begin"/>
            </w:r>
            <w:r>
              <w:rPr>
                <w:noProof/>
                <w:webHidden/>
              </w:rPr>
              <w:instrText xml:space="preserve"> PAGEREF _Toc144799204 \h </w:instrText>
            </w:r>
            <w:r>
              <w:rPr>
                <w:noProof/>
                <w:webHidden/>
              </w:rPr>
            </w:r>
            <w:r>
              <w:rPr>
                <w:noProof/>
                <w:webHidden/>
              </w:rPr>
              <w:fldChar w:fldCharType="separate"/>
            </w:r>
            <w:r>
              <w:rPr>
                <w:noProof/>
                <w:webHidden/>
              </w:rPr>
              <w:t>119</w:t>
            </w:r>
            <w:r>
              <w:rPr>
                <w:noProof/>
                <w:webHidden/>
              </w:rPr>
              <w:fldChar w:fldCharType="end"/>
            </w:r>
          </w:hyperlink>
        </w:p>
        <w:p w14:paraId="549EEB35" w14:textId="77777777" w:rsidR="00036EC7" w:rsidRDefault="00036EC7">
          <w:pPr>
            <w:pStyle w:val="Spistreci1"/>
            <w:rPr>
              <w:rFonts w:eastAsiaTheme="minorEastAsia"/>
              <w:noProof/>
              <w:lang w:val="pl-PL" w:eastAsia="pl-PL"/>
            </w:rPr>
          </w:pPr>
          <w:hyperlink w:anchor="_Toc144799205" w:history="1">
            <w:r w:rsidRPr="007047FB">
              <w:rPr>
                <w:rStyle w:val="Hipercze"/>
                <w:rFonts w:cstheme="minorHAnsi"/>
                <w:noProof/>
                <w:lang w:val="pl-PL"/>
              </w:rPr>
              <w:t>12.</w:t>
            </w:r>
            <w:r>
              <w:rPr>
                <w:rFonts w:eastAsiaTheme="minorEastAsia"/>
                <w:noProof/>
                <w:lang w:val="pl-PL" w:eastAsia="pl-PL"/>
              </w:rPr>
              <w:tab/>
            </w:r>
            <w:r w:rsidRPr="007047FB">
              <w:rPr>
                <w:rStyle w:val="Hipercze"/>
                <w:rFonts w:cstheme="minorHAnsi"/>
                <w:noProof/>
                <w:lang w:val="pl-PL"/>
              </w:rPr>
              <w:t>Lista projektów strategicznych ZIT AJ na lata 2021-2029</w:t>
            </w:r>
            <w:r>
              <w:rPr>
                <w:noProof/>
                <w:webHidden/>
              </w:rPr>
              <w:tab/>
            </w:r>
            <w:r>
              <w:rPr>
                <w:noProof/>
                <w:webHidden/>
              </w:rPr>
              <w:fldChar w:fldCharType="begin"/>
            </w:r>
            <w:r>
              <w:rPr>
                <w:noProof/>
                <w:webHidden/>
              </w:rPr>
              <w:instrText xml:space="preserve"> PAGEREF _Toc144799205 \h </w:instrText>
            </w:r>
            <w:r>
              <w:rPr>
                <w:noProof/>
                <w:webHidden/>
              </w:rPr>
            </w:r>
            <w:r>
              <w:rPr>
                <w:noProof/>
                <w:webHidden/>
              </w:rPr>
              <w:fldChar w:fldCharType="separate"/>
            </w:r>
            <w:r>
              <w:rPr>
                <w:noProof/>
                <w:webHidden/>
              </w:rPr>
              <w:t>120</w:t>
            </w:r>
            <w:r>
              <w:rPr>
                <w:noProof/>
                <w:webHidden/>
              </w:rPr>
              <w:fldChar w:fldCharType="end"/>
            </w:r>
          </w:hyperlink>
        </w:p>
        <w:p w14:paraId="6FB23A0D" w14:textId="77777777" w:rsidR="00036EC7" w:rsidRDefault="00036EC7">
          <w:pPr>
            <w:pStyle w:val="Spistreci1"/>
            <w:rPr>
              <w:rFonts w:eastAsiaTheme="minorEastAsia"/>
              <w:noProof/>
              <w:lang w:val="pl-PL" w:eastAsia="pl-PL"/>
            </w:rPr>
          </w:pPr>
          <w:hyperlink w:anchor="_Toc144799206" w:history="1">
            <w:r w:rsidRPr="007047FB">
              <w:rPr>
                <w:rStyle w:val="Hipercze"/>
                <w:rFonts w:cstheme="minorHAnsi"/>
                <w:noProof/>
                <w:lang w:val="pl-PL"/>
              </w:rPr>
              <w:t>13.</w:t>
            </w:r>
            <w:r>
              <w:rPr>
                <w:rFonts w:eastAsiaTheme="minorEastAsia"/>
                <w:noProof/>
                <w:lang w:val="pl-PL" w:eastAsia="pl-PL"/>
              </w:rPr>
              <w:tab/>
            </w:r>
            <w:r w:rsidRPr="007047FB">
              <w:rPr>
                <w:rStyle w:val="Hipercze"/>
                <w:rFonts w:cstheme="minorHAnsi"/>
                <w:noProof/>
                <w:lang w:val="pl-PL"/>
              </w:rPr>
              <w:t>Załączniki do  Strategii ZIT</w:t>
            </w:r>
            <w:r>
              <w:rPr>
                <w:noProof/>
                <w:webHidden/>
              </w:rPr>
              <w:tab/>
            </w:r>
            <w:r>
              <w:rPr>
                <w:noProof/>
                <w:webHidden/>
              </w:rPr>
              <w:fldChar w:fldCharType="begin"/>
            </w:r>
            <w:r>
              <w:rPr>
                <w:noProof/>
                <w:webHidden/>
              </w:rPr>
              <w:instrText xml:space="preserve"> PAGEREF _Toc144799206 \h </w:instrText>
            </w:r>
            <w:r>
              <w:rPr>
                <w:noProof/>
                <w:webHidden/>
              </w:rPr>
            </w:r>
            <w:r>
              <w:rPr>
                <w:noProof/>
                <w:webHidden/>
              </w:rPr>
              <w:fldChar w:fldCharType="separate"/>
            </w:r>
            <w:r>
              <w:rPr>
                <w:noProof/>
                <w:webHidden/>
              </w:rPr>
              <w:t>139</w:t>
            </w:r>
            <w:r>
              <w:rPr>
                <w:noProof/>
                <w:webHidden/>
              </w:rPr>
              <w:fldChar w:fldCharType="end"/>
            </w:r>
          </w:hyperlink>
        </w:p>
        <w:p w14:paraId="75322F98" w14:textId="401F6A58" w:rsidR="006750D7" w:rsidRPr="00557F04" w:rsidRDefault="006750D7" w:rsidP="00680639">
          <w:pPr>
            <w:spacing w:line="360" w:lineRule="auto"/>
            <w:jc w:val="both"/>
            <w:rPr>
              <w:rFonts w:cstheme="minorHAnsi"/>
              <w:lang w:val="pl-PL"/>
            </w:rPr>
          </w:pPr>
          <w:r w:rsidRPr="00557F04">
            <w:rPr>
              <w:rFonts w:cstheme="minorHAnsi"/>
              <w:b/>
              <w:bCs/>
              <w:lang w:val="pl-PL"/>
            </w:rPr>
            <w:fldChar w:fldCharType="end"/>
          </w:r>
        </w:p>
      </w:sdtContent>
    </w:sdt>
    <w:p w14:paraId="4D47126D" w14:textId="77777777" w:rsidR="00B516A2" w:rsidRPr="00557F04" w:rsidRDefault="00B516A2" w:rsidP="000F54DB">
      <w:pPr>
        <w:rPr>
          <w:rFonts w:cstheme="minorHAnsi"/>
          <w:lang w:val="pl-PL"/>
        </w:rPr>
      </w:pPr>
    </w:p>
    <w:p w14:paraId="6FD9797D" w14:textId="77777777" w:rsidR="000F54DB" w:rsidRPr="00557F04" w:rsidRDefault="000F54DB" w:rsidP="000F54DB">
      <w:pPr>
        <w:rPr>
          <w:rFonts w:cstheme="minorHAnsi"/>
          <w:lang w:val="pl-PL"/>
        </w:rPr>
      </w:pPr>
    </w:p>
    <w:p w14:paraId="2391C7B0" w14:textId="77777777" w:rsidR="000F54DB" w:rsidRPr="00557F04" w:rsidRDefault="000F54DB" w:rsidP="00E347F3">
      <w:pPr>
        <w:rPr>
          <w:rFonts w:cstheme="minorHAnsi"/>
          <w:lang w:val="pl-PL"/>
        </w:rPr>
      </w:pPr>
    </w:p>
    <w:p w14:paraId="30C1FF9F" w14:textId="77777777" w:rsidR="000F54DB" w:rsidRPr="00557F04" w:rsidRDefault="000F54DB" w:rsidP="000F54DB">
      <w:pPr>
        <w:rPr>
          <w:rFonts w:cstheme="minorHAnsi"/>
          <w:lang w:val="pl-PL"/>
        </w:rPr>
      </w:pPr>
    </w:p>
    <w:p w14:paraId="04FFA373" w14:textId="77777777" w:rsidR="000F54DB" w:rsidRPr="00557F04" w:rsidRDefault="000F54DB" w:rsidP="00E347F3">
      <w:pPr>
        <w:rPr>
          <w:rFonts w:cstheme="minorHAnsi"/>
          <w:lang w:val="pl-PL"/>
        </w:rPr>
      </w:pPr>
    </w:p>
    <w:p w14:paraId="13BF3265" w14:textId="7C48837C" w:rsidR="00670B0C" w:rsidRPr="00557F04" w:rsidRDefault="00B21337" w:rsidP="00680639">
      <w:pPr>
        <w:pStyle w:val="Nagwek1"/>
        <w:spacing w:before="0" w:line="360" w:lineRule="auto"/>
        <w:jc w:val="both"/>
        <w:rPr>
          <w:rFonts w:asciiTheme="minorHAnsi" w:hAnsiTheme="minorHAnsi" w:cstheme="minorHAnsi"/>
          <w:lang w:val="pl-PL"/>
        </w:rPr>
      </w:pPr>
      <w:bookmarkStart w:id="1" w:name="_Toc144799139"/>
      <w:r w:rsidRPr="00557F04">
        <w:rPr>
          <w:rFonts w:asciiTheme="minorHAnsi" w:hAnsiTheme="minorHAnsi" w:cstheme="minorHAnsi"/>
          <w:lang w:val="pl-PL"/>
        </w:rPr>
        <w:lastRenderedPageBreak/>
        <w:t>Wykaz skrótów</w:t>
      </w:r>
      <w:r w:rsidRPr="00557F04">
        <w:rPr>
          <w:rFonts w:asciiTheme="minorHAnsi" w:hAnsiTheme="minorHAnsi" w:cstheme="minorHAnsi"/>
          <w:sz w:val="21"/>
          <w:lang w:val="pl-PL"/>
        </w:rPr>
        <w:t>:</w:t>
      </w:r>
      <w:bookmarkEnd w:id="1"/>
    </w:p>
    <w:p w14:paraId="75EC3BF3" w14:textId="2C2EC6DF" w:rsidR="009332ED" w:rsidRPr="00557F04" w:rsidRDefault="009332ED" w:rsidP="00680639">
      <w:pPr>
        <w:spacing w:line="360" w:lineRule="auto"/>
        <w:ind w:right="17"/>
        <w:jc w:val="both"/>
        <w:rPr>
          <w:rFonts w:cstheme="minorHAnsi"/>
          <w:b/>
          <w:spacing w:val="1"/>
          <w:lang w:val="pl-PL"/>
        </w:rPr>
      </w:pPr>
      <w:r w:rsidRPr="00557F04">
        <w:rPr>
          <w:rFonts w:cstheme="minorHAnsi"/>
          <w:b/>
          <w:spacing w:val="1"/>
          <w:lang w:val="pl-PL"/>
        </w:rPr>
        <w:t>AJ</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Aglomeracja Jeleniogórska</w:t>
      </w:r>
    </w:p>
    <w:p w14:paraId="147E5EC6" w14:textId="77777777" w:rsidR="009332ED" w:rsidRPr="00557F04" w:rsidRDefault="009332ED" w:rsidP="00680639">
      <w:pPr>
        <w:spacing w:line="360" w:lineRule="auto"/>
        <w:ind w:right="17"/>
        <w:jc w:val="both"/>
        <w:rPr>
          <w:rFonts w:cstheme="minorHAnsi"/>
          <w:bCs/>
          <w:spacing w:val="1"/>
          <w:lang w:val="pl-PL"/>
        </w:rPr>
      </w:pPr>
      <w:r w:rsidRPr="00557F04">
        <w:rPr>
          <w:rFonts w:cstheme="minorHAnsi"/>
          <w:b/>
          <w:spacing w:val="1"/>
          <w:lang w:val="pl-PL"/>
        </w:rPr>
        <w:t xml:space="preserve">BDL </w:t>
      </w:r>
      <w:r w:rsidRPr="00557F04">
        <w:rPr>
          <w:rFonts w:cstheme="minorHAnsi"/>
          <w:b/>
          <w:spacing w:val="2"/>
          <w:lang w:val="pl-PL"/>
        </w:rPr>
        <w:t xml:space="preserve"> </w:t>
      </w:r>
      <w:r w:rsidRPr="00557F04">
        <w:rPr>
          <w:rFonts w:cstheme="minorHAnsi"/>
          <w:spacing w:val="2"/>
          <w:lang w:val="pl-PL"/>
        </w:rPr>
        <w:t>—</w:t>
      </w:r>
      <w:r w:rsidRPr="00557F04">
        <w:rPr>
          <w:rFonts w:cstheme="minorHAnsi"/>
          <w:b/>
          <w:spacing w:val="1"/>
          <w:lang w:val="pl-PL"/>
        </w:rPr>
        <w:tab/>
      </w:r>
      <w:r w:rsidRPr="00557F04">
        <w:rPr>
          <w:rFonts w:cstheme="minorHAnsi"/>
          <w:bCs/>
          <w:spacing w:val="1"/>
          <w:lang w:val="pl-PL"/>
        </w:rPr>
        <w:t>Bank Danych Lokalnych</w:t>
      </w:r>
    </w:p>
    <w:p w14:paraId="55483076" w14:textId="5CC9F77D" w:rsidR="009332ED" w:rsidRPr="00557F04" w:rsidRDefault="009332ED" w:rsidP="00680639">
      <w:pPr>
        <w:spacing w:line="360" w:lineRule="auto"/>
        <w:ind w:right="17"/>
        <w:jc w:val="both"/>
        <w:rPr>
          <w:rFonts w:cstheme="minorHAnsi"/>
          <w:b/>
          <w:spacing w:val="1"/>
          <w:lang w:val="pl-PL"/>
        </w:rPr>
      </w:pPr>
      <w:r w:rsidRPr="00557F04">
        <w:rPr>
          <w:rFonts w:cstheme="minorHAnsi"/>
          <w:b/>
          <w:spacing w:val="1"/>
          <w:lang w:val="pl-PL"/>
        </w:rPr>
        <w:t>CP</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Cel Po</w:t>
      </w:r>
      <w:r w:rsidR="00CA4C42" w:rsidRPr="00557F04">
        <w:rPr>
          <w:rFonts w:cstheme="minorHAnsi"/>
          <w:bCs/>
          <w:spacing w:val="1"/>
          <w:lang w:val="pl-PL"/>
        </w:rPr>
        <w:t>li</w:t>
      </w:r>
      <w:r w:rsidRPr="00557F04">
        <w:rPr>
          <w:rFonts w:cstheme="minorHAnsi"/>
          <w:bCs/>
          <w:spacing w:val="1"/>
          <w:lang w:val="pl-PL"/>
        </w:rPr>
        <w:t>tyki</w:t>
      </w:r>
      <w:r w:rsidR="00CD62B7" w:rsidRPr="00557F04">
        <w:rPr>
          <w:rFonts w:cstheme="minorHAnsi"/>
          <w:bCs/>
          <w:spacing w:val="1"/>
          <w:lang w:val="pl-PL"/>
        </w:rPr>
        <w:t xml:space="preserve"> Spójności zdefiniowany w art. 5 rozporządzenia ogólnego</w:t>
      </w:r>
    </w:p>
    <w:p w14:paraId="4D77FEED" w14:textId="726C2B97" w:rsidR="009332ED" w:rsidRPr="00557F04" w:rsidRDefault="009332ED" w:rsidP="00680639">
      <w:pPr>
        <w:spacing w:line="360" w:lineRule="auto"/>
        <w:ind w:right="17"/>
        <w:jc w:val="both"/>
        <w:rPr>
          <w:rFonts w:cstheme="minorHAnsi"/>
          <w:b/>
          <w:spacing w:val="1"/>
          <w:lang w:val="pl-PL"/>
        </w:rPr>
      </w:pPr>
      <w:r w:rsidRPr="00557F04">
        <w:rPr>
          <w:rFonts w:cstheme="minorHAnsi"/>
          <w:b/>
          <w:spacing w:val="1"/>
          <w:lang w:val="pl-PL"/>
        </w:rPr>
        <w:t>DK</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droga krajowa</w:t>
      </w:r>
    </w:p>
    <w:p w14:paraId="0F7BB5B3" w14:textId="08E0EDC8" w:rsidR="009332ED" w:rsidRPr="00557F04" w:rsidRDefault="009332ED" w:rsidP="00680639">
      <w:pPr>
        <w:spacing w:line="360" w:lineRule="auto"/>
        <w:ind w:right="17"/>
        <w:jc w:val="both"/>
        <w:rPr>
          <w:rFonts w:cstheme="minorHAnsi"/>
          <w:b/>
          <w:spacing w:val="1"/>
          <w:lang w:val="pl-PL"/>
        </w:rPr>
      </w:pPr>
      <w:r w:rsidRPr="00557F04">
        <w:rPr>
          <w:rFonts w:cstheme="minorHAnsi"/>
          <w:b/>
          <w:spacing w:val="1"/>
          <w:lang w:val="pl-PL"/>
        </w:rPr>
        <w:t>DW</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droga wojewódzka</w:t>
      </w:r>
    </w:p>
    <w:p w14:paraId="0FFBC0C4" w14:textId="53C62102" w:rsidR="00670B0C" w:rsidRPr="00557F04" w:rsidRDefault="00B21337" w:rsidP="00680639">
      <w:pPr>
        <w:spacing w:line="360" w:lineRule="auto"/>
        <w:ind w:right="17"/>
        <w:jc w:val="both"/>
        <w:rPr>
          <w:rFonts w:cstheme="minorHAnsi"/>
          <w:b/>
          <w:spacing w:val="2"/>
          <w:lang w:val="pl-PL"/>
        </w:rPr>
      </w:pPr>
      <w:r w:rsidRPr="00557F04">
        <w:rPr>
          <w:rFonts w:cstheme="minorHAnsi"/>
          <w:b/>
          <w:spacing w:val="2"/>
          <w:lang w:val="pl-PL"/>
        </w:rPr>
        <w:t>EFRR</w:t>
      </w:r>
      <w:bookmarkStart w:id="2" w:name="_Hlk134475232"/>
      <w:r w:rsidRPr="00557F04">
        <w:rPr>
          <w:rFonts w:cstheme="minorHAnsi"/>
          <w:b/>
          <w:spacing w:val="2"/>
          <w:lang w:val="pl-PL"/>
        </w:rPr>
        <w:t xml:space="preserve"> </w:t>
      </w:r>
      <w:r w:rsidRPr="00557F04">
        <w:rPr>
          <w:rFonts w:cstheme="minorHAnsi"/>
          <w:spacing w:val="2"/>
          <w:lang w:val="pl-PL"/>
        </w:rPr>
        <w:t xml:space="preserve">— </w:t>
      </w:r>
      <w:bookmarkEnd w:id="2"/>
      <w:r w:rsidRPr="00557F04">
        <w:rPr>
          <w:rFonts w:cstheme="minorHAnsi"/>
          <w:spacing w:val="2"/>
          <w:lang w:val="pl-PL"/>
        </w:rPr>
        <w:t xml:space="preserve">Europejski Fundusz Rozwoju </w:t>
      </w:r>
      <w:r w:rsidR="00E5486F" w:rsidRPr="00557F04">
        <w:rPr>
          <w:rFonts w:cstheme="minorHAnsi"/>
          <w:spacing w:val="2"/>
          <w:lang w:val="pl-PL"/>
        </w:rPr>
        <w:t>Regional</w:t>
      </w:r>
      <w:r w:rsidR="00037ED3" w:rsidRPr="00557F04">
        <w:rPr>
          <w:rFonts w:cstheme="minorHAnsi"/>
          <w:spacing w:val="2"/>
          <w:lang w:val="pl-PL"/>
        </w:rPr>
        <w:t>nego</w:t>
      </w:r>
    </w:p>
    <w:p w14:paraId="481EDE71" w14:textId="19E01619" w:rsidR="00670B0C" w:rsidRPr="00557F04" w:rsidRDefault="00B21337" w:rsidP="00680639">
      <w:pPr>
        <w:spacing w:line="360" w:lineRule="auto"/>
        <w:ind w:right="17"/>
        <w:jc w:val="both"/>
        <w:rPr>
          <w:rFonts w:cstheme="minorHAnsi"/>
          <w:b/>
          <w:spacing w:val="-3"/>
          <w:lang w:val="pl-PL"/>
        </w:rPr>
      </w:pPr>
      <w:r w:rsidRPr="00557F04">
        <w:rPr>
          <w:rFonts w:cstheme="minorHAnsi"/>
          <w:b/>
          <w:spacing w:val="-3"/>
          <w:lang w:val="pl-PL"/>
        </w:rPr>
        <w:t xml:space="preserve">EFS+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3"/>
          <w:lang w:val="pl-PL"/>
        </w:rPr>
        <w:t xml:space="preserve">Europejski Fundusz Społeczny </w:t>
      </w:r>
      <w:r w:rsidR="00CD62B7" w:rsidRPr="00557F04">
        <w:rPr>
          <w:rFonts w:cstheme="minorHAnsi"/>
          <w:spacing w:val="-3"/>
          <w:lang w:val="pl-PL"/>
        </w:rPr>
        <w:t>+</w:t>
      </w:r>
    </w:p>
    <w:p w14:paraId="63487A94" w14:textId="77777777" w:rsidR="00670B0C" w:rsidRPr="00557F04" w:rsidRDefault="00B21337" w:rsidP="00680639">
      <w:pPr>
        <w:spacing w:line="360" w:lineRule="auto"/>
        <w:ind w:right="17"/>
        <w:jc w:val="both"/>
        <w:rPr>
          <w:rFonts w:cstheme="minorHAnsi"/>
          <w:b/>
          <w:spacing w:val="-4"/>
          <w:lang w:val="pl-PL"/>
        </w:rPr>
      </w:pPr>
      <w:r w:rsidRPr="00557F04">
        <w:rPr>
          <w:rFonts w:cstheme="minorHAnsi"/>
          <w:b/>
          <w:spacing w:val="-4"/>
          <w:lang w:val="pl-PL"/>
        </w:rPr>
        <w:t>EZŁ</w:t>
      </w:r>
      <w:r w:rsidRPr="00557F04">
        <w:rPr>
          <w:rFonts w:cstheme="minorHAnsi"/>
          <w:spacing w:val="-4"/>
          <w:lang w:val="pl-PL"/>
        </w:rPr>
        <w:t xml:space="preserve"> — Europejski Zielony Ład</w:t>
      </w:r>
    </w:p>
    <w:p w14:paraId="2F463591" w14:textId="4EEF1149" w:rsidR="00CD62B7" w:rsidRPr="00557F04" w:rsidRDefault="00CD62B7" w:rsidP="00680639">
      <w:pPr>
        <w:spacing w:line="360" w:lineRule="auto"/>
        <w:ind w:right="17"/>
        <w:jc w:val="both"/>
        <w:rPr>
          <w:rFonts w:cstheme="minorHAnsi"/>
          <w:b/>
          <w:spacing w:val="1"/>
          <w:lang w:val="pl-PL"/>
        </w:rPr>
      </w:pPr>
      <w:r w:rsidRPr="00557F04">
        <w:rPr>
          <w:rFonts w:cstheme="minorHAnsi"/>
          <w:b/>
          <w:spacing w:val="1"/>
          <w:lang w:val="pl-PL"/>
        </w:rPr>
        <w:t xml:space="preserve">FEDS </w:t>
      </w:r>
      <w:r w:rsidRPr="00557F04">
        <w:rPr>
          <w:rFonts w:cstheme="minorHAnsi"/>
          <w:b/>
          <w:spacing w:val="2"/>
          <w:lang w:val="pl-PL"/>
        </w:rPr>
        <w:t xml:space="preserve"> </w:t>
      </w:r>
      <w:r w:rsidRPr="00557F04">
        <w:rPr>
          <w:rFonts w:cstheme="minorHAnsi"/>
          <w:spacing w:val="2"/>
          <w:lang w:val="pl-PL"/>
        </w:rPr>
        <w:t xml:space="preserve">—  program regionalny </w:t>
      </w:r>
      <w:r w:rsidRPr="00557F04">
        <w:rPr>
          <w:rFonts w:cstheme="minorHAnsi"/>
          <w:bCs/>
          <w:spacing w:val="1"/>
          <w:lang w:val="pl-PL"/>
        </w:rPr>
        <w:t>Fundusze Europejskie d</w:t>
      </w:r>
      <w:r w:rsidR="00CA4C42" w:rsidRPr="00557F04">
        <w:rPr>
          <w:rFonts w:cstheme="minorHAnsi"/>
          <w:bCs/>
          <w:spacing w:val="1"/>
          <w:lang w:val="pl-PL"/>
        </w:rPr>
        <w:t>la</w:t>
      </w:r>
      <w:r w:rsidRPr="00557F04">
        <w:rPr>
          <w:rFonts w:cstheme="minorHAnsi"/>
          <w:bCs/>
          <w:spacing w:val="1"/>
          <w:lang w:val="pl-PL"/>
        </w:rPr>
        <w:t xml:space="preserve"> Dolnego Śląska na </w:t>
      </w:r>
      <w:r w:rsidR="00CA4C42" w:rsidRPr="00557F04">
        <w:rPr>
          <w:rFonts w:cstheme="minorHAnsi"/>
          <w:bCs/>
          <w:spacing w:val="1"/>
          <w:lang w:val="pl-PL"/>
        </w:rPr>
        <w:t>la</w:t>
      </w:r>
      <w:r w:rsidRPr="00557F04">
        <w:rPr>
          <w:rFonts w:cstheme="minorHAnsi"/>
          <w:bCs/>
          <w:spacing w:val="1"/>
          <w:lang w:val="pl-PL"/>
        </w:rPr>
        <w:t>ta 2021-2027</w:t>
      </w:r>
    </w:p>
    <w:p w14:paraId="49B3E69E" w14:textId="77777777" w:rsidR="00914C23" w:rsidRPr="00557F04" w:rsidRDefault="00914C23" w:rsidP="00914C23">
      <w:pPr>
        <w:spacing w:line="360" w:lineRule="auto"/>
        <w:ind w:right="17"/>
        <w:jc w:val="both"/>
        <w:rPr>
          <w:rFonts w:cstheme="minorHAnsi"/>
          <w:spacing w:val="2"/>
          <w:lang w:val="pl-PL"/>
        </w:rPr>
      </w:pPr>
      <w:r w:rsidRPr="00557F04">
        <w:rPr>
          <w:rFonts w:cstheme="minorHAnsi"/>
          <w:b/>
          <w:spacing w:val="2"/>
          <w:lang w:val="pl-PL"/>
        </w:rPr>
        <w:t xml:space="preserve">FEnIKS  </w:t>
      </w:r>
      <w:r w:rsidRPr="00557F04">
        <w:rPr>
          <w:rFonts w:cstheme="minorHAnsi"/>
          <w:spacing w:val="2"/>
          <w:lang w:val="pl-PL"/>
        </w:rPr>
        <w:t xml:space="preserve">— Fundusze Europejskie na Infrastrukturę, Klimat, Środowisko 2021-2027 </w:t>
      </w:r>
    </w:p>
    <w:p w14:paraId="68E55029" w14:textId="5C799004" w:rsidR="00643BA8" w:rsidRPr="00557F04" w:rsidRDefault="00643BA8" w:rsidP="00680639">
      <w:pPr>
        <w:spacing w:line="360" w:lineRule="auto"/>
        <w:ind w:right="17"/>
        <w:jc w:val="both"/>
        <w:rPr>
          <w:rFonts w:cstheme="minorHAnsi"/>
          <w:b/>
          <w:spacing w:val="1"/>
          <w:lang w:val="pl-PL"/>
        </w:rPr>
      </w:pPr>
      <w:r w:rsidRPr="00557F04">
        <w:rPr>
          <w:rFonts w:cstheme="minorHAnsi"/>
          <w:b/>
          <w:spacing w:val="2"/>
          <w:lang w:val="pl-PL"/>
        </w:rPr>
        <w:t xml:space="preserve">FS  </w:t>
      </w:r>
      <w:r w:rsidRPr="00557F04">
        <w:rPr>
          <w:rFonts w:cstheme="minorHAnsi"/>
          <w:spacing w:val="2"/>
          <w:lang w:val="pl-PL"/>
        </w:rPr>
        <w:t xml:space="preserve">— Fundusz Spójności </w:t>
      </w:r>
      <w:r w:rsidRPr="00557F04">
        <w:rPr>
          <w:rFonts w:cstheme="minorHAnsi"/>
          <w:bCs/>
          <w:spacing w:val="1"/>
          <w:lang w:val="pl-PL"/>
        </w:rPr>
        <w:t>na lata 2021-2027</w:t>
      </w:r>
    </w:p>
    <w:p w14:paraId="3381D5AA" w14:textId="77777777" w:rsidR="00CD62B7" w:rsidRPr="00557F04" w:rsidRDefault="00CD62B7" w:rsidP="00680639">
      <w:pPr>
        <w:spacing w:line="360" w:lineRule="auto"/>
        <w:ind w:right="17"/>
        <w:jc w:val="both"/>
        <w:rPr>
          <w:rFonts w:cstheme="minorHAnsi"/>
          <w:b/>
          <w:spacing w:val="1"/>
          <w:lang w:val="pl-PL"/>
        </w:rPr>
      </w:pPr>
      <w:r w:rsidRPr="00557F04">
        <w:rPr>
          <w:rFonts w:cstheme="minorHAnsi"/>
          <w:b/>
          <w:spacing w:val="1"/>
          <w:lang w:val="pl-PL"/>
        </w:rPr>
        <w:t xml:space="preserve">GUS </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Główny Urząd Statystyczny</w:t>
      </w:r>
      <w:r w:rsidRPr="00557F04">
        <w:rPr>
          <w:rFonts w:cstheme="minorHAnsi"/>
          <w:b/>
          <w:spacing w:val="1"/>
          <w:lang w:val="pl-PL"/>
        </w:rPr>
        <w:t xml:space="preserve"> </w:t>
      </w:r>
    </w:p>
    <w:p w14:paraId="703E2120" w14:textId="77777777" w:rsidR="00914C23" w:rsidRPr="00557F04" w:rsidRDefault="00914C23" w:rsidP="00680639">
      <w:pPr>
        <w:spacing w:line="360" w:lineRule="auto"/>
        <w:ind w:right="17"/>
        <w:jc w:val="both"/>
        <w:rPr>
          <w:rFonts w:cstheme="minorHAnsi"/>
          <w:b/>
          <w:spacing w:val="1"/>
          <w:lang w:val="pl-PL"/>
        </w:rPr>
      </w:pPr>
      <w:r w:rsidRPr="00557F04">
        <w:rPr>
          <w:rFonts w:cstheme="minorHAnsi"/>
          <w:b/>
          <w:spacing w:val="4"/>
          <w:lang w:val="pl-PL"/>
        </w:rPr>
        <w:t>IIT</w:t>
      </w:r>
      <w:r w:rsidRPr="00557F04">
        <w:rPr>
          <w:rFonts w:cstheme="minorHAnsi"/>
          <w:spacing w:val="4"/>
          <w:lang w:val="pl-PL"/>
        </w:rPr>
        <w:t xml:space="preserve"> </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spacing w:val="4"/>
          <w:lang w:val="pl-PL"/>
        </w:rPr>
        <w:t>Inne Instrumenty Terytorialne</w:t>
      </w:r>
      <w:r w:rsidRPr="00557F04">
        <w:rPr>
          <w:rFonts w:cstheme="minorHAnsi"/>
          <w:b/>
          <w:spacing w:val="1"/>
          <w:lang w:val="pl-PL"/>
        </w:rPr>
        <w:t xml:space="preserve"> </w:t>
      </w:r>
    </w:p>
    <w:p w14:paraId="16EEBA5F" w14:textId="4C4438A6" w:rsidR="00CD62B7" w:rsidRPr="00557F04" w:rsidRDefault="00CD62B7" w:rsidP="00680639">
      <w:pPr>
        <w:spacing w:line="360" w:lineRule="auto"/>
        <w:ind w:right="17"/>
        <w:jc w:val="both"/>
        <w:rPr>
          <w:rFonts w:cstheme="minorHAnsi"/>
          <w:b/>
          <w:spacing w:val="1"/>
          <w:lang w:val="pl-PL"/>
        </w:rPr>
      </w:pPr>
      <w:r w:rsidRPr="00557F04">
        <w:rPr>
          <w:rFonts w:cstheme="minorHAnsi"/>
          <w:b/>
          <w:spacing w:val="1"/>
          <w:lang w:val="pl-PL"/>
        </w:rPr>
        <w:t>IOB</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instytucje otoczenia biznesu</w:t>
      </w:r>
    </w:p>
    <w:p w14:paraId="5F70794B" w14:textId="3AC31638" w:rsidR="00CD62B7" w:rsidRPr="00557F04" w:rsidRDefault="00CD62B7" w:rsidP="00680639">
      <w:pPr>
        <w:spacing w:line="360" w:lineRule="auto"/>
        <w:ind w:right="17"/>
        <w:jc w:val="both"/>
        <w:rPr>
          <w:rFonts w:cstheme="minorHAnsi"/>
          <w:b/>
          <w:spacing w:val="1"/>
          <w:lang w:val="pl-PL"/>
        </w:rPr>
      </w:pPr>
      <w:r w:rsidRPr="00557F04">
        <w:rPr>
          <w:rFonts w:cstheme="minorHAnsi"/>
          <w:b/>
          <w:spacing w:val="1"/>
          <w:lang w:val="pl-PL"/>
        </w:rPr>
        <w:t>IZ FED</w:t>
      </w:r>
      <w:r w:rsidR="001F472D" w:rsidRPr="00557F04">
        <w:rPr>
          <w:rFonts w:cstheme="minorHAnsi"/>
          <w:b/>
          <w:spacing w:val="1"/>
          <w:lang w:val="pl-PL"/>
        </w:rPr>
        <w:t>S</w:t>
      </w:r>
      <w:r w:rsidRPr="00557F04">
        <w:rPr>
          <w:rFonts w:cstheme="minorHAnsi"/>
          <w:b/>
          <w:spacing w:val="2"/>
          <w:lang w:val="pl-PL"/>
        </w:rPr>
        <w:t xml:space="preserve"> </w:t>
      </w:r>
      <w:r w:rsidRPr="00557F04">
        <w:rPr>
          <w:rFonts w:cstheme="minorHAnsi"/>
          <w:spacing w:val="2"/>
          <w:lang w:val="pl-PL"/>
        </w:rPr>
        <w:t>—</w:t>
      </w:r>
      <w:r w:rsidRPr="00557F04">
        <w:rPr>
          <w:rFonts w:cstheme="minorHAnsi"/>
          <w:bCs/>
          <w:spacing w:val="1"/>
          <w:lang w:val="pl-PL"/>
        </w:rPr>
        <w:t xml:space="preserve">Instytucja Zarządzająca programem </w:t>
      </w:r>
      <w:r w:rsidR="001F472D" w:rsidRPr="00557F04">
        <w:rPr>
          <w:rFonts w:cstheme="minorHAnsi"/>
          <w:bCs/>
          <w:spacing w:val="1"/>
          <w:lang w:val="pl-PL"/>
        </w:rPr>
        <w:t xml:space="preserve">FEDS </w:t>
      </w:r>
      <w:r w:rsidRPr="00557F04">
        <w:rPr>
          <w:rFonts w:cstheme="minorHAnsi"/>
          <w:bCs/>
          <w:spacing w:val="1"/>
          <w:lang w:val="pl-PL"/>
        </w:rPr>
        <w:t xml:space="preserve">- </w:t>
      </w:r>
      <w:r w:rsidRPr="00557F04">
        <w:rPr>
          <w:rFonts w:cstheme="minorHAnsi"/>
          <w:spacing w:val="2"/>
          <w:lang w:val="pl-PL"/>
        </w:rPr>
        <w:t>Zarząd Województwa Dolnośląskiego</w:t>
      </w:r>
    </w:p>
    <w:p w14:paraId="53B8A3BC" w14:textId="77777777" w:rsidR="001F472D" w:rsidRPr="00557F04" w:rsidRDefault="001F472D" w:rsidP="00680639">
      <w:pPr>
        <w:spacing w:line="360" w:lineRule="auto"/>
        <w:ind w:right="17"/>
        <w:jc w:val="both"/>
        <w:rPr>
          <w:rFonts w:cstheme="minorHAnsi"/>
          <w:spacing w:val="3"/>
          <w:lang w:val="pl-PL"/>
        </w:rPr>
      </w:pPr>
      <w:r w:rsidRPr="00557F04">
        <w:rPr>
          <w:rFonts w:cstheme="minorHAnsi"/>
          <w:b/>
          <w:spacing w:val="3"/>
          <w:lang w:val="pl-PL"/>
        </w:rPr>
        <w:t xml:space="preserve">JOF </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spacing w:val="3"/>
          <w:lang w:val="pl-PL"/>
        </w:rPr>
        <w:t xml:space="preserve">Jeleniogórski Obszar Funkcjonalny wskazany w SRWM </w:t>
      </w:r>
    </w:p>
    <w:p w14:paraId="78EA2795" w14:textId="3975F6FE" w:rsidR="00CD62B7" w:rsidRPr="00557F04" w:rsidRDefault="00CD62B7" w:rsidP="00680639">
      <w:pPr>
        <w:spacing w:line="360" w:lineRule="auto"/>
        <w:ind w:right="17"/>
        <w:jc w:val="both"/>
        <w:rPr>
          <w:rFonts w:cstheme="minorHAnsi"/>
          <w:bCs/>
          <w:spacing w:val="1"/>
          <w:lang w:val="pl-PL"/>
        </w:rPr>
      </w:pPr>
      <w:r w:rsidRPr="00557F04">
        <w:rPr>
          <w:rFonts w:cstheme="minorHAnsi"/>
          <w:b/>
          <w:spacing w:val="1"/>
          <w:lang w:val="pl-PL"/>
        </w:rPr>
        <w:t xml:space="preserve">JST </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jednostka samorządu terytorialnego</w:t>
      </w:r>
    </w:p>
    <w:p w14:paraId="665F4144" w14:textId="3374A3A4" w:rsidR="00903F9F" w:rsidRPr="00557F04" w:rsidRDefault="00903F9F" w:rsidP="00680639">
      <w:pPr>
        <w:spacing w:line="360" w:lineRule="auto"/>
        <w:ind w:right="17"/>
        <w:jc w:val="both"/>
        <w:rPr>
          <w:rFonts w:cstheme="minorHAnsi"/>
          <w:spacing w:val="1"/>
          <w:lang w:val="pl-PL"/>
        </w:rPr>
      </w:pPr>
      <w:r w:rsidRPr="00557F04">
        <w:rPr>
          <w:rFonts w:cstheme="minorHAnsi"/>
          <w:b/>
          <w:bCs/>
          <w:spacing w:val="1"/>
          <w:lang w:val="pl-PL"/>
        </w:rPr>
        <w:t>KPM</w:t>
      </w:r>
      <w:r w:rsidRPr="00557F04">
        <w:rPr>
          <w:rFonts w:cstheme="minorHAnsi"/>
          <w:bCs/>
          <w:spacing w:val="1"/>
          <w:lang w:val="pl-PL"/>
        </w:rPr>
        <w:t xml:space="preserve"> </w:t>
      </w:r>
      <w:r w:rsidRPr="00557F04">
        <w:rPr>
          <w:rFonts w:cstheme="minorHAnsi"/>
          <w:b/>
          <w:bCs/>
          <w:spacing w:val="1"/>
          <w:lang w:val="pl-PL"/>
        </w:rPr>
        <w:t xml:space="preserve">– </w:t>
      </w:r>
      <w:r w:rsidRPr="00557F04">
        <w:rPr>
          <w:rFonts w:cstheme="minorHAnsi"/>
          <w:bCs/>
          <w:spacing w:val="1"/>
          <w:lang w:val="pl-PL"/>
        </w:rPr>
        <w:t>Krajowa Polityka Miejska</w:t>
      </w:r>
    </w:p>
    <w:p w14:paraId="05A465BB" w14:textId="77777777" w:rsidR="003026C4" w:rsidRPr="00557F04" w:rsidRDefault="003026C4" w:rsidP="00680639">
      <w:pPr>
        <w:spacing w:line="360" w:lineRule="auto"/>
        <w:ind w:right="17"/>
        <w:jc w:val="both"/>
        <w:rPr>
          <w:rFonts w:cstheme="minorHAnsi"/>
          <w:b/>
          <w:spacing w:val="1"/>
          <w:lang w:val="pl-PL"/>
        </w:rPr>
      </w:pPr>
      <w:r w:rsidRPr="00557F04">
        <w:rPr>
          <w:rFonts w:cstheme="minorHAnsi"/>
          <w:b/>
          <w:spacing w:val="1"/>
          <w:lang w:val="pl-PL"/>
        </w:rPr>
        <w:t>KPN</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Karkonoski Park Narodowy</w:t>
      </w:r>
    </w:p>
    <w:p w14:paraId="48693D61" w14:textId="6C8C63B1" w:rsidR="00670B0C" w:rsidRPr="00557F04" w:rsidRDefault="00B21337" w:rsidP="00680639">
      <w:pPr>
        <w:spacing w:line="360" w:lineRule="auto"/>
        <w:ind w:right="17"/>
        <w:jc w:val="both"/>
        <w:rPr>
          <w:rFonts w:cstheme="minorHAnsi"/>
          <w:b/>
          <w:spacing w:val="4"/>
          <w:lang w:val="pl-PL"/>
        </w:rPr>
      </w:pPr>
      <w:r w:rsidRPr="00557F04">
        <w:rPr>
          <w:rFonts w:cstheme="minorHAnsi"/>
          <w:b/>
          <w:spacing w:val="4"/>
          <w:lang w:val="pl-PL"/>
        </w:rPr>
        <w:t>KSRR</w:t>
      </w:r>
      <w:r w:rsidRPr="00557F04">
        <w:rPr>
          <w:rFonts w:cstheme="minorHAnsi"/>
          <w:spacing w:val="4"/>
          <w:lang w:val="pl-PL"/>
        </w:rPr>
        <w:t xml:space="preserve">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4"/>
          <w:lang w:val="pl-PL"/>
        </w:rPr>
        <w:t xml:space="preserve">Krajowa Strategia Rozwoju </w:t>
      </w:r>
      <w:r w:rsidR="00E5486F" w:rsidRPr="00557F04">
        <w:rPr>
          <w:rFonts w:cstheme="minorHAnsi"/>
          <w:spacing w:val="4"/>
          <w:lang w:val="pl-PL"/>
        </w:rPr>
        <w:t>Regionalnego</w:t>
      </w:r>
      <w:r w:rsidRPr="00557F04">
        <w:rPr>
          <w:rFonts w:cstheme="minorHAnsi"/>
          <w:spacing w:val="4"/>
          <w:lang w:val="pl-PL"/>
        </w:rPr>
        <w:t xml:space="preserve"> 2030</w:t>
      </w:r>
    </w:p>
    <w:p w14:paraId="1159592F" w14:textId="5BC8609E" w:rsidR="001F472D" w:rsidRPr="00557F04" w:rsidRDefault="001F472D" w:rsidP="00680639">
      <w:pPr>
        <w:spacing w:line="360" w:lineRule="auto"/>
        <w:ind w:right="17"/>
        <w:jc w:val="both"/>
        <w:rPr>
          <w:rFonts w:cstheme="minorHAnsi"/>
          <w:bCs/>
          <w:spacing w:val="2"/>
          <w:lang w:val="pl-PL"/>
        </w:rPr>
      </w:pPr>
      <w:r w:rsidRPr="00557F04">
        <w:rPr>
          <w:rFonts w:cstheme="minorHAnsi"/>
          <w:b/>
          <w:spacing w:val="2"/>
          <w:lang w:val="pl-PL"/>
        </w:rPr>
        <w:t>MOF</w:t>
      </w:r>
      <w:r w:rsidRPr="00557F04">
        <w:rPr>
          <w:rFonts w:cstheme="minorHAnsi"/>
          <w:bCs/>
          <w:spacing w:val="2"/>
          <w:lang w:val="pl-PL"/>
        </w:rPr>
        <w:t xml:space="preserve"> – miejski obszar funkcjonalny</w:t>
      </w:r>
    </w:p>
    <w:p w14:paraId="1347D97C" w14:textId="1550B905" w:rsidR="00670B0C" w:rsidRPr="00557F04" w:rsidRDefault="00B21337" w:rsidP="00680639">
      <w:pPr>
        <w:spacing w:line="360" w:lineRule="auto"/>
        <w:ind w:right="17"/>
        <w:jc w:val="both"/>
        <w:rPr>
          <w:rFonts w:cstheme="minorHAnsi"/>
          <w:b/>
          <w:spacing w:val="2"/>
          <w:lang w:val="pl-PL"/>
        </w:rPr>
      </w:pPr>
      <w:r w:rsidRPr="00557F04">
        <w:rPr>
          <w:rFonts w:cstheme="minorHAnsi"/>
          <w:b/>
          <w:spacing w:val="2"/>
          <w:lang w:val="pl-PL"/>
        </w:rPr>
        <w:t>MFiPR</w:t>
      </w:r>
      <w:r w:rsidRPr="00557F04">
        <w:rPr>
          <w:rFonts w:cstheme="minorHAnsi"/>
          <w:spacing w:val="2"/>
          <w:lang w:val="pl-PL"/>
        </w:rPr>
        <w:t xml:space="preserve">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2"/>
          <w:lang w:val="pl-PL"/>
        </w:rPr>
        <w:t xml:space="preserve">Ministerstwo Funduszy i </w:t>
      </w:r>
      <w:r w:rsidR="00E5486F" w:rsidRPr="00557F04">
        <w:rPr>
          <w:rFonts w:cstheme="minorHAnsi"/>
          <w:spacing w:val="2"/>
          <w:lang w:val="pl-PL"/>
        </w:rPr>
        <w:t>Po</w:t>
      </w:r>
      <w:r w:rsidR="00CA4C42" w:rsidRPr="00557F04">
        <w:rPr>
          <w:rFonts w:cstheme="minorHAnsi"/>
          <w:spacing w:val="2"/>
          <w:lang w:val="pl-PL"/>
        </w:rPr>
        <w:t>li</w:t>
      </w:r>
      <w:r w:rsidRPr="00557F04">
        <w:rPr>
          <w:rFonts w:cstheme="minorHAnsi"/>
          <w:spacing w:val="2"/>
          <w:lang w:val="pl-PL"/>
        </w:rPr>
        <w:t xml:space="preserve">tyki </w:t>
      </w:r>
      <w:r w:rsidR="00E5486F" w:rsidRPr="00557F04">
        <w:rPr>
          <w:rFonts w:cstheme="minorHAnsi"/>
          <w:spacing w:val="2"/>
          <w:lang w:val="pl-PL"/>
        </w:rPr>
        <w:t>Regional</w:t>
      </w:r>
      <w:r w:rsidRPr="00557F04">
        <w:rPr>
          <w:rFonts w:cstheme="minorHAnsi"/>
          <w:spacing w:val="2"/>
          <w:lang w:val="pl-PL"/>
        </w:rPr>
        <w:t>nej</w:t>
      </w:r>
    </w:p>
    <w:p w14:paraId="7837FD94" w14:textId="77777777" w:rsidR="003026C4" w:rsidRPr="00557F04" w:rsidRDefault="003026C4" w:rsidP="00680639">
      <w:pPr>
        <w:spacing w:line="360" w:lineRule="auto"/>
        <w:ind w:right="17"/>
        <w:jc w:val="both"/>
        <w:rPr>
          <w:rFonts w:cstheme="minorHAnsi"/>
          <w:b/>
          <w:spacing w:val="1"/>
          <w:lang w:val="pl-PL"/>
        </w:rPr>
      </w:pPr>
      <w:r w:rsidRPr="00557F04">
        <w:rPr>
          <w:rFonts w:cstheme="minorHAnsi"/>
          <w:b/>
          <w:spacing w:val="1"/>
          <w:lang w:val="pl-PL"/>
        </w:rPr>
        <w:t>MŚP</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małe i średnie przedsiębiorstwa</w:t>
      </w:r>
    </w:p>
    <w:p w14:paraId="4AEDED91" w14:textId="77777777" w:rsidR="003026C4" w:rsidRPr="00557F04" w:rsidRDefault="003026C4" w:rsidP="00680639">
      <w:pPr>
        <w:spacing w:line="360" w:lineRule="auto"/>
        <w:ind w:right="17"/>
        <w:jc w:val="both"/>
        <w:rPr>
          <w:rFonts w:cstheme="minorHAnsi"/>
          <w:bCs/>
          <w:spacing w:val="1"/>
          <w:lang w:val="pl-PL"/>
        </w:rPr>
      </w:pPr>
      <w:r w:rsidRPr="00557F04">
        <w:rPr>
          <w:rFonts w:cstheme="minorHAnsi"/>
          <w:b/>
          <w:spacing w:val="1"/>
          <w:lang w:val="pl-PL"/>
        </w:rPr>
        <w:t>NGO</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organizacje pozarządowe</w:t>
      </w:r>
    </w:p>
    <w:p w14:paraId="32253453" w14:textId="540124CF" w:rsidR="00670B0C" w:rsidRPr="00557F04" w:rsidRDefault="00B21337" w:rsidP="00680639">
      <w:pPr>
        <w:spacing w:line="360" w:lineRule="auto"/>
        <w:ind w:right="17"/>
        <w:jc w:val="both"/>
        <w:rPr>
          <w:rFonts w:cstheme="minorHAnsi"/>
          <w:b/>
          <w:spacing w:val="3"/>
          <w:lang w:val="pl-PL"/>
        </w:rPr>
      </w:pPr>
      <w:r w:rsidRPr="00557F04">
        <w:rPr>
          <w:rFonts w:cstheme="minorHAnsi"/>
          <w:b/>
          <w:spacing w:val="5"/>
          <w:lang w:val="pl-PL"/>
        </w:rPr>
        <w:t xml:space="preserve">OSI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5"/>
          <w:lang w:val="pl-PL"/>
        </w:rPr>
        <w:t>Obszar Strategicznej Interwencji</w:t>
      </w:r>
    </w:p>
    <w:p w14:paraId="464D73D6" w14:textId="77777777" w:rsidR="003026C4" w:rsidRPr="00557F04" w:rsidRDefault="003026C4" w:rsidP="00680639">
      <w:pPr>
        <w:spacing w:line="360" w:lineRule="auto"/>
        <w:ind w:right="17"/>
        <w:jc w:val="both"/>
        <w:rPr>
          <w:rFonts w:cstheme="minorHAnsi"/>
          <w:b/>
          <w:spacing w:val="1"/>
          <w:lang w:val="pl-PL"/>
        </w:rPr>
      </w:pPr>
      <w:r w:rsidRPr="00557F04">
        <w:rPr>
          <w:rFonts w:cstheme="minorHAnsi"/>
          <w:b/>
          <w:spacing w:val="1"/>
          <w:lang w:val="pl-PL"/>
        </w:rPr>
        <w:t xml:space="preserve">OZE </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odnawialne źródła energii</w:t>
      </w:r>
    </w:p>
    <w:p w14:paraId="5E795181" w14:textId="4E031876" w:rsidR="00670B0C" w:rsidRPr="00557F04" w:rsidRDefault="00B21337" w:rsidP="00680639">
      <w:pPr>
        <w:spacing w:line="360" w:lineRule="auto"/>
        <w:ind w:right="17"/>
        <w:jc w:val="both"/>
        <w:rPr>
          <w:rFonts w:cstheme="minorHAnsi"/>
          <w:b/>
          <w:spacing w:val="2"/>
          <w:lang w:val="pl-PL"/>
        </w:rPr>
      </w:pPr>
      <w:r w:rsidRPr="00557F04">
        <w:rPr>
          <w:rFonts w:cstheme="minorHAnsi"/>
          <w:b/>
          <w:spacing w:val="2"/>
          <w:lang w:val="pl-PL"/>
        </w:rPr>
        <w:t>SRW</w:t>
      </w:r>
      <w:r w:rsidR="003026C4" w:rsidRPr="00557F04">
        <w:rPr>
          <w:rFonts w:cstheme="minorHAnsi"/>
          <w:b/>
          <w:spacing w:val="2"/>
          <w:lang w:val="pl-PL"/>
        </w:rPr>
        <w:t>D</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2"/>
          <w:lang w:val="pl-PL"/>
        </w:rPr>
        <w:t xml:space="preserve">Strategia Rozwoju Województwa </w:t>
      </w:r>
      <w:r w:rsidR="003026C4" w:rsidRPr="00557F04">
        <w:rPr>
          <w:rFonts w:cstheme="minorHAnsi"/>
          <w:spacing w:val="2"/>
          <w:lang w:val="pl-PL"/>
        </w:rPr>
        <w:t>Dolnośląskiego</w:t>
      </w:r>
      <w:r w:rsidR="000C6983" w:rsidRPr="00557F04">
        <w:rPr>
          <w:rFonts w:cstheme="minorHAnsi"/>
          <w:spacing w:val="2"/>
          <w:lang w:val="pl-PL"/>
        </w:rPr>
        <w:t xml:space="preserve"> 2030</w:t>
      </w:r>
    </w:p>
    <w:p w14:paraId="03AD78F1" w14:textId="511766DF" w:rsidR="003026C4" w:rsidRPr="00557F04" w:rsidRDefault="003026C4" w:rsidP="00680639">
      <w:pPr>
        <w:spacing w:line="360" w:lineRule="auto"/>
        <w:ind w:right="17"/>
        <w:jc w:val="both"/>
        <w:rPr>
          <w:rFonts w:cstheme="minorHAnsi"/>
          <w:spacing w:val="2"/>
          <w:lang w:val="pl-PL"/>
        </w:rPr>
      </w:pPr>
      <w:r w:rsidRPr="00557F04">
        <w:rPr>
          <w:rFonts w:cstheme="minorHAnsi"/>
          <w:b/>
          <w:spacing w:val="1"/>
          <w:lang w:val="pl-PL"/>
        </w:rPr>
        <w:t xml:space="preserve">Strategia ZITAJ </w:t>
      </w:r>
      <w:r w:rsidR="00B21337" w:rsidRPr="00557F04">
        <w:rPr>
          <w:rFonts w:cstheme="minorHAnsi"/>
          <w:b/>
          <w:spacing w:val="1"/>
          <w:lang w:val="pl-PL"/>
        </w:rPr>
        <w:t>2014-202</w:t>
      </w:r>
      <w:r w:rsidR="00D27DF7" w:rsidRPr="00557F04">
        <w:rPr>
          <w:rFonts w:cstheme="minorHAnsi"/>
          <w:b/>
          <w:spacing w:val="1"/>
          <w:lang w:val="pl-PL"/>
        </w:rPr>
        <w:t>3</w:t>
      </w:r>
      <w:r w:rsidR="00B21337" w:rsidRPr="00557F04">
        <w:rPr>
          <w:rFonts w:cstheme="minorHAnsi"/>
          <w:spacing w:val="1"/>
          <w:lang w:val="pl-PL"/>
        </w:rPr>
        <w:t xml:space="preserve"> </w:t>
      </w:r>
      <w:r w:rsidR="009332ED" w:rsidRPr="00557F04">
        <w:rPr>
          <w:rFonts w:cstheme="minorHAnsi"/>
          <w:spacing w:val="2"/>
          <w:lang w:val="pl-PL"/>
        </w:rPr>
        <w:t xml:space="preserve">— </w:t>
      </w:r>
      <w:r w:rsidR="00B21337" w:rsidRPr="00557F04">
        <w:rPr>
          <w:rFonts w:cstheme="minorHAnsi"/>
          <w:spacing w:val="1"/>
          <w:lang w:val="pl-PL"/>
        </w:rPr>
        <w:t xml:space="preserve">Strategia Zintegrowanych Inwestycji </w:t>
      </w:r>
      <w:r w:rsidR="00E5486F" w:rsidRPr="00557F04">
        <w:rPr>
          <w:rFonts w:cstheme="minorHAnsi"/>
          <w:spacing w:val="1"/>
          <w:lang w:val="pl-PL"/>
        </w:rPr>
        <w:t>Terytorial</w:t>
      </w:r>
      <w:r w:rsidR="00B21337" w:rsidRPr="00557F04">
        <w:rPr>
          <w:rFonts w:cstheme="minorHAnsi"/>
          <w:spacing w:val="1"/>
          <w:lang w:val="pl-PL"/>
        </w:rPr>
        <w:t>nych</w:t>
      </w:r>
      <w:r w:rsidR="00D27DF7" w:rsidRPr="00557F04">
        <w:rPr>
          <w:rFonts w:cstheme="minorHAnsi"/>
          <w:spacing w:val="1"/>
          <w:lang w:val="pl-PL"/>
        </w:rPr>
        <w:t xml:space="preserve"> A</w:t>
      </w:r>
      <w:r w:rsidRPr="00557F04">
        <w:rPr>
          <w:rFonts w:cstheme="minorHAnsi"/>
          <w:spacing w:val="1"/>
          <w:lang w:val="pl-PL"/>
        </w:rPr>
        <w:t>glomeracji Jeleniogórskiej</w:t>
      </w:r>
      <w:r w:rsidRPr="00557F04">
        <w:rPr>
          <w:rFonts w:cstheme="minorHAnsi"/>
          <w:b/>
          <w:spacing w:val="1"/>
          <w:lang w:val="pl-PL"/>
        </w:rPr>
        <w:t xml:space="preserve"> </w:t>
      </w:r>
      <w:r w:rsidR="00B21337" w:rsidRPr="00557F04">
        <w:rPr>
          <w:rFonts w:cstheme="minorHAnsi"/>
          <w:spacing w:val="2"/>
          <w:lang w:val="pl-PL"/>
        </w:rPr>
        <w:t xml:space="preserve">na </w:t>
      </w:r>
      <w:r w:rsidR="00CA4C42" w:rsidRPr="00557F04">
        <w:rPr>
          <w:rFonts w:cstheme="minorHAnsi"/>
          <w:spacing w:val="2"/>
          <w:lang w:val="pl-PL"/>
        </w:rPr>
        <w:t>la</w:t>
      </w:r>
      <w:r w:rsidR="00B21337" w:rsidRPr="00557F04">
        <w:rPr>
          <w:rFonts w:cstheme="minorHAnsi"/>
          <w:spacing w:val="2"/>
          <w:lang w:val="pl-PL"/>
        </w:rPr>
        <w:t>ta 20</w:t>
      </w:r>
      <w:r w:rsidR="00D27DF7" w:rsidRPr="00557F04">
        <w:rPr>
          <w:rFonts w:cstheme="minorHAnsi"/>
          <w:spacing w:val="2"/>
          <w:lang w:val="pl-PL"/>
        </w:rPr>
        <w:t>14</w:t>
      </w:r>
      <w:r w:rsidR="00B21337" w:rsidRPr="00557F04">
        <w:rPr>
          <w:rFonts w:cstheme="minorHAnsi"/>
          <w:spacing w:val="2"/>
          <w:lang w:val="pl-PL"/>
        </w:rPr>
        <w:t>-202</w:t>
      </w:r>
      <w:r w:rsidR="00D27DF7" w:rsidRPr="00557F04">
        <w:rPr>
          <w:rFonts w:cstheme="minorHAnsi"/>
          <w:spacing w:val="2"/>
          <w:lang w:val="pl-PL"/>
        </w:rPr>
        <w:t>3</w:t>
      </w:r>
    </w:p>
    <w:p w14:paraId="0904E4C1" w14:textId="685EDD39" w:rsidR="00D27DF7" w:rsidRPr="00557F04" w:rsidRDefault="00D27DF7" w:rsidP="00680639">
      <w:pPr>
        <w:spacing w:line="360" w:lineRule="auto"/>
        <w:ind w:right="17"/>
        <w:jc w:val="both"/>
        <w:rPr>
          <w:rFonts w:cstheme="minorHAnsi"/>
          <w:spacing w:val="2"/>
          <w:lang w:val="pl-PL"/>
        </w:rPr>
      </w:pPr>
      <w:r w:rsidRPr="00557F04">
        <w:rPr>
          <w:rFonts w:cstheme="minorHAnsi"/>
          <w:b/>
          <w:spacing w:val="1"/>
          <w:lang w:val="pl-PL"/>
        </w:rPr>
        <w:t>Strategia ZITAJ 2021-2029</w:t>
      </w:r>
      <w:r w:rsidRPr="00557F04">
        <w:rPr>
          <w:rFonts w:cstheme="minorHAnsi"/>
          <w:spacing w:val="1"/>
          <w:lang w:val="pl-PL"/>
        </w:rPr>
        <w:t xml:space="preserve"> </w:t>
      </w:r>
      <w:r w:rsidRPr="00557F04">
        <w:rPr>
          <w:rFonts w:cstheme="minorHAnsi"/>
          <w:spacing w:val="2"/>
          <w:lang w:val="pl-PL"/>
        </w:rPr>
        <w:t xml:space="preserve">— </w:t>
      </w:r>
      <w:r w:rsidRPr="00557F04">
        <w:rPr>
          <w:rFonts w:cstheme="minorHAnsi"/>
          <w:spacing w:val="1"/>
          <w:lang w:val="pl-PL"/>
        </w:rPr>
        <w:t>Strategia Zintegrowanych Inwestycji Terytorialnych Aglomeracji Jeleniogórskiej</w:t>
      </w:r>
      <w:r w:rsidRPr="00557F04">
        <w:rPr>
          <w:rFonts w:cstheme="minorHAnsi"/>
          <w:b/>
          <w:spacing w:val="1"/>
          <w:lang w:val="pl-PL"/>
        </w:rPr>
        <w:t xml:space="preserve"> </w:t>
      </w:r>
      <w:r w:rsidRPr="00557F04">
        <w:rPr>
          <w:rFonts w:cstheme="minorHAnsi"/>
          <w:spacing w:val="2"/>
          <w:lang w:val="pl-PL"/>
        </w:rPr>
        <w:t xml:space="preserve">na </w:t>
      </w:r>
      <w:r w:rsidR="00CA4C42" w:rsidRPr="00557F04">
        <w:rPr>
          <w:rFonts w:cstheme="minorHAnsi"/>
          <w:spacing w:val="2"/>
          <w:lang w:val="pl-PL"/>
        </w:rPr>
        <w:t>la</w:t>
      </w:r>
      <w:r w:rsidRPr="00557F04">
        <w:rPr>
          <w:rFonts w:cstheme="minorHAnsi"/>
          <w:spacing w:val="2"/>
          <w:lang w:val="pl-PL"/>
        </w:rPr>
        <w:t>ta 2021-2029</w:t>
      </w:r>
    </w:p>
    <w:p w14:paraId="5C430184" w14:textId="0FB8D56C" w:rsidR="00670B0C" w:rsidRPr="00557F04" w:rsidRDefault="00BD1E34" w:rsidP="00680639">
      <w:pPr>
        <w:spacing w:line="360" w:lineRule="auto"/>
        <w:ind w:right="17"/>
        <w:jc w:val="both"/>
        <w:rPr>
          <w:rFonts w:cstheme="minorHAnsi"/>
          <w:spacing w:val="1"/>
          <w:lang w:val="pl-PL"/>
        </w:rPr>
      </w:pPr>
      <w:r w:rsidRPr="00557F04">
        <w:rPr>
          <w:rFonts w:cstheme="minorHAnsi"/>
          <w:b/>
          <w:spacing w:val="1"/>
          <w:lang w:val="pl-PL"/>
        </w:rPr>
        <w:t>Sz</w:t>
      </w:r>
      <w:r w:rsidR="00B21337" w:rsidRPr="00557F04">
        <w:rPr>
          <w:rFonts w:cstheme="minorHAnsi"/>
          <w:b/>
          <w:spacing w:val="1"/>
          <w:lang w:val="pl-PL"/>
        </w:rPr>
        <w:t>OP</w:t>
      </w:r>
      <w:r w:rsidR="00E5486F" w:rsidRPr="00557F04">
        <w:rPr>
          <w:rFonts w:cstheme="minorHAnsi"/>
          <w:b/>
          <w:spacing w:val="1"/>
          <w:lang w:val="pl-PL"/>
        </w:rPr>
        <w:t xml:space="preserve"> FEDS</w:t>
      </w:r>
      <w:r w:rsidR="009332ED" w:rsidRPr="00557F04">
        <w:rPr>
          <w:rFonts w:cstheme="minorHAnsi"/>
          <w:b/>
          <w:spacing w:val="2"/>
          <w:lang w:val="pl-PL"/>
        </w:rPr>
        <w:t xml:space="preserve"> </w:t>
      </w:r>
      <w:r w:rsidR="009332ED" w:rsidRPr="00557F04">
        <w:rPr>
          <w:rFonts w:cstheme="minorHAnsi"/>
          <w:spacing w:val="2"/>
          <w:lang w:val="pl-PL"/>
        </w:rPr>
        <w:t xml:space="preserve">— </w:t>
      </w:r>
      <w:r w:rsidR="00B21337" w:rsidRPr="00557F04">
        <w:rPr>
          <w:rFonts w:cstheme="minorHAnsi"/>
          <w:spacing w:val="1"/>
          <w:lang w:val="pl-PL"/>
        </w:rPr>
        <w:t xml:space="preserve">Szczegółowy Opis </w:t>
      </w:r>
      <w:r w:rsidR="00854DF3" w:rsidRPr="00557F04">
        <w:rPr>
          <w:rFonts w:cstheme="minorHAnsi"/>
          <w:spacing w:val="1"/>
          <w:lang w:val="pl-PL"/>
        </w:rPr>
        <w:t xml:space="preserve">Priorytetów Programu </w:t>
      </w:r>
      <w:r w:rsidR="00B21337" w:rsidRPr="00557F04">
        <w:rPr>
          <w:rFonts w:cstheme="minorHAnsi"/>
          <w:spacing w:val="1"/>
          <w:lang w:val="pl-PL"/>
        </w:rPr>
        <w:t>FE</w:t>
      </w:r>
      <w:r w:rsidR="00E5486F" w:rsidRPr="00557F04">
        <w:rPr>
          <w:rFonts w:cstheme="minorHAnsi"/>
          <w:spacing w:val="1"/>
          <w:lang w:val="pl-PL"/>
        </w:rPr>
        <w:t>DS</w:t>
      </w:r>
    </w:p>
    <w:p w14:paraId="593F586F" w14:textId="40F2AA64" w:rsidR="00E5486F" w:rsidRPr="00557F04" w:rsidRDefault="00BD1E34" w:rsidP="00680639">
      <w:pPr>
        <w:spacing w:line="360" w:lineRule="auto"/>
        <w:ind w:right="17"/>
        <w:jc w:val="both"/>
        <w:rPr>
          <w:rFonts w:cstheme="minorHAnsi"/>
          <w:b/>
          <w:spacing w:val="1"/>
          <w:lang w:val="pl-PL"/>
        </w:rPr>
      </w:pPr>
      <w:r w:rsidRPr="00557F04">
        <w:rPr>
          <w:rFonts w:cstheme="minorHAnsi"/>
          <w:b/>
          <w:spacing w:val="1"/>
          <w:lang w:val="pl-PL"/>
        </w:rPr>
        <w:t>Sz</w:t>
      </w:r>
      <w:r w:rsidR="00E5486F" w:rsidRPr="00557F04">
        <w:rPr>
          <w:rFonts w:cstheme="minorHAnsi"/>
          <w:b/>
          <w:spacing w:val="1"/>
          <w:lang w:val="pl-PL"/>
        </w:rPr>
        <w:t>OP FEnIKS</w:t>
      </w:r>
      <w:r w:rsidR="00E5486F" w:rsidRPr="00557F04">
        <w:rPr>
          <w:rFonts w:cstheme="minorHAnsi"/>
          <w:spacing w:val="1"/>
          <w:lang w:val="pl-PL"/>
        </w:rPr>
        <w:t xml:space="preserve"> </w:t>
      </w:r>
      <w:r w:rsidR="009332ED" w:rsidRPr="00557F04">
        <w:rPr>
          <w:rFonts w:cstheme="minorHAnsi"/>
          <w:b/>
          <w:spacing w:val="2"/>
          <w:lang w:val="pl-PL"/>
        </w:rPr>
        <w:t xml:space="preserve"> </w:t>
      </w:r>
      <w:r w:rsidR="009332ED" w:rsidRPr="00557F04">
        <w:rPr>
          <w:rFonts w:cstheme="minorHAnsi"/>
          <w:spacing w:val="2"/>
          <w:lang w:val="pl-PL"/>
        </w:rPr>
        <w:t xml:space="preserve">— </w:t>
      </w:r>
      <w:r w:rsidR="00E5486F" w:rsidRPr="00557F04">
        <w:rPr>
          <w:rFonts w:cstheme="minorHAnsi"/>
          <w:spacing w:val="1"/>
          <w:lang w:val="pl-PL"/>
        </w:rPr>
        <w:t>Szczegółowy Opis Priorytet</w:t>
      </w:r>
      <w:r w:rsidR="00854DF3" w:rsidRPr="00557F04">
        <w:rPr>
          <w:rFonts w:cstheme="minorHAnsi"/>
          <w:spacing w:val="1"/>
          <w:lang w:val="pl-PL"/>
        </w:rPr>
        <w:t>ów</w:t>
      </w:r>
      <w:r w:rsidR="00E5486F" w:rsidRPr="00557F04">
        <w:rPr>
          <w:rFonts w:cstheme="minorHAnsi"/>
          <w:spacing w:val="1"/>
          <w:lang w:val="pl-PL"/>
        </w:rPr>
        <w:t xml:space="preserve"> </w:t>
      </w:r>
      <w:r w:rsidR="00854DF3" w:rsidRPr="00557F04">
        <w:rPr>
          <w:rFonts w:cstheme="minorHAnsi"/>
          <w:spacing w:val="1"/>
          <w:lang w:val="pl-PL"/>
        </w:rPr>
        <w:t>P</w:t>
      </w:r>
      <w:r w:rsidR="00E5486F" w:rsidRPr="00557F04">
        <w:rPr>
          <w:rFonts w:cstheme="minorHAnsi"/>
          <w:spacing w:val="1"/>
          <w:lang w:val="pl-PL"/>
        </w:rPr>
        <w:t>rogramu FEnIKS</w:t>
      </w:r>
    </w:p>
    <w:p w14:paraId="5B5F3B84" w14:textId="77777777" w:rsidR="00436FA6" w:rsidRPr="00557F04" w:rsidRDefault="00436FA6" w:rsidP="00680639">
      <w:pPr>
        <w:spacing w:line="360" w:lineRule="auto"/>
        <w:ind w:right="17"/>
        <w:jc w:val="both"/>
        <w:rPr>
          <w:rFonts w:cstheme="minorHAnsi"/>
          <w:bCs/>
          <w:spacing w:val="1"/>
          <w:lang w:val="pl-PL"/>
        </w:rPr>
      </w:pPr>
      <w:r w:rsidRPr="00557F04">
        <w:rPr>
          <w:rFonts w:cstheme="minorHAnsi"/>
          <w:b/>
          <w:spacing w:val="1"/>
          <w:lang w:val="pl-PL"/>
        </w:rPr>
        <w:t>TEN-T</w:t>
      </w:r>
      <w:r w:rsidRPr="00557F04">
        <w:rPr>
          <w:rFonts w:cstheme="minorHAnsi"/>
          <w:b/>
          <w:spacing w:val="2"/>
          <w:lang w:val="pl-PL"/>
        </w:rPr>
        <w:t xml:space="preserve"> </w:t>
      </w:r>
      <w:r w:rsidRPr="00557F04">
        <w:rPr>
          <w:rFonts w:cstheme="minorHAnsi"/>
          <w:spacing w:val="2"/>
          <w:lang w:val="pl-PL"/>
        </w:rPr>
        <w:t>—</w:t>
      </w:r>
      <w:r w:rsidRPr="00557F04">
        <w:rPr>
          <w:rFonts w:cstheme="minorHAnsi"/>
          <w:bCs/>
          <w:spacing w:val="2"/>
          <w:lang w:val="pl-PL"/>
        </w:rPr>
        <w:t xml:space="preserve"> </w:t>
      </w:r>
      <w:r w:rsidRPr="00557F04">
        <w:rPr>
          <w:rFonts w:cstheme="minorHAnsi"/>
          <w:bCs/>
          <w:spacing w:val="1"/>
          <w:lang w:val="pl-PL"/>
        </w:rPr>
        <w:t>Transeuropejska Sieć Transportowa (Trans-European Transport Networks)</w:t>
      </w:r>
    </w:p>
    <w:p w14:paraId="6F7B18E2" w14:textId="77777777" w:rsidR="00436FA6" w:rsidRPr="00557F04" w:rsidRDefault="00436FA6" w:rsidP="00680639">
      <w:pPr>
        <w:spacing w:line="360" w:lineRule="auto"/>
        <w:ind w:right="17"/>
        <w:jc w:val="both"/>
        <w:rPr>
          <w:rFonts w:cstheme="minorHAnsi"/>
          <w:b/>
          <w:spacing w:val="1"/>
          <w:lang w:val="pl-PL"/>
        </w:rPr>
      </w:pPr>
      <w:r w:rsidRPr="00557F04">
        <w:rPr>
          <w:rFonts w:cstheme="minorHAnsi"/>
          <w:b/>
          <w:spacing w:val="1"/>
          <w:lang w:val="pl-PL"/>
        </w:rPr>
        <w:lastRenderedPageBreak/>
        <w:t>TIK</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technologie informacyjne i komunikacyjne</w:t>
      </w:r>
      <w:r w:rsidRPr="00557F04">
        <w:rPr>
          <w:rFonts w:cstheme="minorHAnsi"/>
          <w:b/>
          <w:spacing w:val="1"/>
          <w:lang w:val="pl-PL"/>
        </w:rPr>
        <w:t xml:space="preserve"> </w:t>
      </w:r>
    </w:p>
    <w:p w14:paraId="60767F73" w14:textId="77777777" w:rsidR="00436FA6" w:rsidRPr="00557F04" w:rsidRDefault="00436FA6" w:rsidP="00680639">
      <w:pPr>
        <w:spacing w:line="360" w:lineRule="auto"/>
        <w:ind w:right="17"/>
        <w:jc w:val="both"/>
        <w:rPr>
          <w:rFonts w:cstheme="minorHAnsi"/>
          <w:b/>
          <w:spacing w:val="1"/>
          <w:lang w:val="pl-PL"/>
        </w:rPr>
      </w:pPr>
      <w:r w:rsidRPr="00557F04">
        <w:rPr>
          <w:rFonts w:cstheme="minorHAnsi"/>
          <w:b/>
          <w:spacing w:val="1"/>
          <w:lang w:val="pl-PL"/>
        </w:rPr>
        <w:t>UE</w:t>
      </w:r>
      <w:r w:rsidRPr="00557F04">
        <w:rPr>
          <w:rFonts w:cstheme="minorHAnsi"/>
          <w:b/>
          <w:spacing w:val="2"/>
          <w:lang w:val="pl-PL"/>
        </w:rPr>
        <w:t xml:space="preserve"> </w:t>
      </w:r>
      <w:r w:rsidRPr="00557F04">
        <w:rPr>
          <w:rFonts w:cstheme="minorHAnsi"/>
          <w:spacing w:val="2"/>
          <w:lang w:val="pl-PL"/>
        </w:rPr>
        <w:t xml:space="preserve">— </w:t>
      </w:r>
      <w:r w:rsidRPr="00557F04">
        <w:rPr>
          <w:rFonts w:cstheme="minorHAnsi"/>
          <w:bCs/>
          <w:spacing w:val="1"/>
          <w:lang w:val="pl-PL"/>
        </w:rPr>
        <w:t>Unia Europejska</w:t>
      </w:r>
    </w:p>
    <w:p w14:paraId="3FC0BEDD" w14:textId="7FAE0B25" w:rsidR="00E5486F" w:rsidRPr="00557F04" w:rsidRDefault="00B21337" w:rsidP="00680639">
      <w:pPr>
        <w:spacing w:line="360" w:lineRule="auto"/>
        <w:ind w:right="17"/>
        <w:jc w:val="both"/>
        <w:rPr>
          <w:rFonts w:cstheme="minorHAnsi"/>
          <w:lang w:val="pl-PL"/>
        </w:rPr>
      </w:pPr>
      <w:r w:rsidRPr="00557F04">
        <w:rPr>
          <w:rFonts w:cstheme="minorHAnsi"/>
          <w:b/>
          <w:lang w:val="pl-PL"/>
        </w:rPr>
        <w:t xml:space="preserve">UP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lang w:val="pl-PL"/>
        </w:rPr>
        <w:t xml:space="preserve">Umowa Partnerstwa </w:t>
      </w:r>
      <w:r w:rsidR="00E5486F" w:rsidRPr="00557F04">
        <w:rPr>
          <w:rFonts w:cstheme="minorHAnsi"/>
          <w:lang w:val="pl-PL"/>
        </w:rPr>
        <w:t>d</w:t>
      </w:r>
      <w:r w:rsidR="00CA4C42" w:rsidRPr="00557F04">
        <w:rPr>
          <w:rFonts w:cstheme="minorHAnsi"/>
          <w:lang w:val="pl-PL"/>
        </w:rPr>
        <w:t>la</w:t>
      </w:r>
      <w:r w:rsidRPr="00557F04">
        <w:rPr>
          <w:rFonts w:cstheme="minorHAnsi"/>
          <w:lang w:val="pl-PL"/>
        </w:rPr>
        <w:t xml:space="preserve"> rea</w:t>
      </w:r>
      <w:r w:rsidR="00CA4C42" w:rsidRPr="00557F04">
        <w:rPr>
          <w:rFonts w:cstheme="minorHAnsi"/>
          <w:lang w:val="pl-PL"/>
        </w:rPr>
        <w:t>li</w:t>
      </w:r>
      <w:r w:rsidRPr="00557F04">
        <w:rPr>
          <w:rFonts w:cstheme="minorHAnsi"/>
          <w:lang w:val="pl-PL"/>
        </w:rPr>
        <w:t xml:space="preserve">zacji </w:t>
      </w:r>
      <w:r w:rsidR="00E5486F" w:rsidRPr="00557F04">
        <w:rPr>
          <w:rFonts w:cstheme="minorHAnsi"/>
          <w:lang w:val="pl-PL"/>
        </w:rPr>
        <w:t>Po</w:t>
      </w:r>
      <w:r w:rsidR="00CA4C42" w:rsidRPr="00557F04">
        <w:rPr>
          <w:rFonts w:cstheme="minorHAnsi"/>
          <w:lang w:val="pl-PL"/>
        </w:rPr>
        <w:t>li</w:t>
      </w:r>
      <w:r w:rsidRPr="00557F04">
        <w:rPr>
          <w:rFonts w:cstheme="minorHAnsi"/>
          <w:lang w:val="pl-PL"/>
        </w:rPr>
        <w:t xml:space="preserve">tyki spójności 2021-2027 w </w:t>
      </w:r>
      <w:r w:rsidR="00E5486F" w:rsidRPr="00557F04">
        <w:rPr>
          <w:rFonts w:cstheme="minorHAnsi"/>
          <w:lang w:val="pl-PL"/>
        </w:rPr>
        <w:t>Pol</w:t>
      </w:r>
      <w:r w:rsidRPr="00557F04">
        <w:rPr>
          <w:rFonts w:cstheme="minorHAnsi"/>
          <w:lang w:val="pl-PL"/>
        </w:rPr>
        <w:t xml:space="preserve">sce </w:t>
      </w:r>
    </w:p>
    <w:p w14:paraId="119E1E6A" w14:textId="67F67DE7" w:rsidR="00670B0C" w:rsidRPr="00557F04" w:rsidRDefault="00B21337" w:rsidP="00680639">
      <w:pPr>
        <w:spacing w:line="360" w:lineRule="auto"/>
        <w:ind w:right="17"/>
        <w:jc w:val="both"/>
        <w:rPr>
          <w:rFonts w:cstheme="minorHAnsi"/>
          <w:b/>
          <w:lang w:val="pl-PL"/>
        </w:rPr>
      </w:pPr>
      <w:r w:rsidRPr="00557F04">
        <w:rPr>
          <w:rFonts w:cstheme="minorHAnsi"/>
          <w:b/>
          <w:spacing w:val="5"/>
          <w:lang w:val="pl-PL"/>
        </w:rPr>
        <w:t>ZIT</w:t>
      </w:r>
      <w:r w:rsidRPr="00557F04">
        <w:rPr>
          <w:rFonts w:cstheme="minorHAnsi"/>
          <w:spacing w:val="5"/>
          <w:lang w:val="pl-PL"/>
        </w:rPr>
        <w:t xml:space="preserve"> </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spacing w:val="5"/>
          <w:lang w:val="pl-PL"/>
        </w:rPr>
        <w:t xml:space="preserve">Zintegrowane Inwestycje </w:t>
      </w:r>
      <w:r w:rsidR="00E5486F" w:rsidRPr="00557F04">
        <w:rPr>
          <w:rFonts w:cstheme="minorHAnsi"/>
          <w:spacing w:val="5"/>
          <w:lang w:val="pl-PL"/>
        </w:rPr>
        <w:t>Terytorial</w:t>
      </w:r>
      <w:r w:rsidRPr="00557F04">
        <w:rPr>
          <w:rFonts w:cstheme="minorHAnsi"/>
          <w:spacing w:val="5"/>
          <w:lang w:val="pl-PL"/>
        </w:rPr>
        <w:t>ne</w:t>
      </w:r>
    </w:p>
    <w:p w14:paraId="56020110" w14:textId="3043A514" w:rsidR="00A80AFF" w:rsidRPr="00557F04" w:rsidRDefault="00A80AFF" w:rsidP="00680639">
      <w:pPr>
        <w:spacing w:line="360" w:lineRule="auto"/>
        <w:ind w:right="17"/>
        <w:jc w:val="both"/>
        <w:rPr>
          <w:rFonts w:cstheme="minorHAnsi"/>
          <w:b/>
          <w:spacing w:val="1"/>
          <w:lang w:val="pl-PL"/>
        </w:rPr>
      </w:pPr>
      <w:r w:rsidRPr="00557F04">
        <w:rPr>
          <w:rFonts w:cstheme="minorHAnsi"/>
          <w:b/>
          <w:spacing w:val="1"/>
          <w:lang w:val="pl-PL"/>
        </w:rPr>
        <w:t>WDLN</w:t>
      </w:r>
      <w:r w:rsidRPr="00557F04">
        <w:rPr>
          <w:rFonts w:cstheme="minorHAnsi"/>
          <w:b/>
          <w:spacing w:val="1"/>
          <w:lang w:val="pl-PL"/>
        </w:rPr>
        <w:tab/>
      </w:r>
      <w:r w:rsidR="009332ED" w:rsidRPr="00557F04">
        <w:rPr>
          <w:rFonts w:cstheme="minorHAnsi"/>
          <w:spacing w:val="2"/>
          <w:lang w:val="pl-PL"/>
        </w:rPr>
        <w:t xml:space="preserve">— </w:t>
      </w:r>
      <w:r w:rsidRPr="00557F04">
        <w:rPr>
          <w:rFonts w:cstheme="minorHAnsi"/>
          <w:bCs/>
          <w:spacing w:val="1"/>
          <w:lang w:val="pl-PL"/>
        </w:rPr>
        <w:t>województwo dolnośląskie</w:t>
      </w:r>
    </w:p>
    <w:p w14:paraId="02CD19DB" w14:textId="1CAF901C" w:rsidR="00A80AFF" w:rsidRPr="00557F04" w:rsidRDefault="00A80AFF" w:rsidP="00680639">
      <w:pPr>
        <w:spacing w:line="360" w:lineRule="auto"/>
        <w:ind w:right="17"/>
        <w:jc w:val="both"/>
        <w:rPr>
          <w:rFonts w:cstheme="minorHAnsi"/>
          <w:bCs/>
          <w:spacing w:val="1"/>
          <w:lang w:val="pl-PL"/>
        </w:rPr>
      </w:pPr>
      <w:r w:rsidRPr="00557F04">
        <w:rPr>
          <w:rFonts w:cstheme="minorHAnsi"/>
          <w:b/>
          <w:spacing w:val="1"/>
          <w:lang w:val="pl-PL"/>
        </w:rPr>
        <w:t>ZIT AJ</w:t>
      </w:r>
      <w:r w:rsidR="009332ED" w:rsidRPr="00557F04">
        <w:rPr>
          <w:rFonts w:cstheme="minorHAnsi"/>
          <w:b/>
          <w:spacing w:val="2"/>
          <w:lang w:val="pl-PL"/>
        </w:rPr>
        <w:t xml:space="preserve"> </w:t>
      </w:r>
      <w:r w:rsidR="009332ED" w:rsidRPr="00557F04">
        <w:rPr>
          <w:rFonts w:cstheme="minorHAnsi"/>
          <w:spacing w:val="2"/>
          <w:lang w:val="pl-PL"/>
        </w:rPr>
        <w:t xml:space="preserve">— </w:t>
      </w:r>
      <w:r w:rsidRPr="00557F04">
        <w:rPr>
          <w:rFonts w:cstheme="minorHAnsi"/>
          <w:bCs/>
          <w:spacing w:val="1"/>
          <w:lang w:val="pl-PL"/>
        </w:rPr>
        <w:t>Zintegrowane Inwestycje Terytorialne Aglomeracji Jeleniogórskiej</w:t>
      </w:r>
    </w:p>
    <w:p w14:paraId="683BBD34" w14:textId="77777777" w:rsidR="00436FA6" w:rsidRPr="00557F04" w:rsidRDefault="00436FA6" w:rsidP="00680639">
      <w:pPr>
        <w:spacing w:line="360" w:lineRule="auto"/>
        <w:ind w:right="17"/>
        <w:jc w:val="both"/>
        <w:rPr>
          <w:rFonts w:cstheme="minorHAnsi"/>
          <w:b/>
          <w:spacing w:val="1"/>
          <w:sz w:val="21"/>
          <w:lang w:val="pl-PL"/>
        </w:rPr>
      </w:pPr>
    </w:p>
    <w:p w14:paraId="6FDD706E" w14:textId="78D817DC" w:rsidR="0028453B" w:rsidRPr="00557F04" w:rsidRDefault="0028453B" w:rsidP="00680639">
      <w:pPr>
        <w:pStyle w:val="Nagwek1"/>
        <w:rPr>
          <w:rFonts w:asciiTheme="minorHAnsi" w:hAnsiTheme="minorHAnsi" w:cstheme="minorHAnsi"/>
          <w:lang w:val="pl-PL"/>
        </w:rPr>
      </w:pPr>
      <w:bookmarkStart w:id="3" w:name="_Toc144799140"/>
      <w:r w:rsidRPr="00557F04">
        <w:rPr>
          <w:rFonts w:asciiTheme="minorHAnsi" w:hAnsiTheme="minorHAnsi" w:cstheme="minorHAnsi"/>
          <w:lang w:val="pl-PL"/>
        </w:rPr>
        <w:t>Słownik pojęć</w:t>
      </w:r>
      <w:bookmarkEnd w:id="3"/>
    </w:p>
    <w:p w14:paraId="00FD6193" w14:textId="77777777" w:rsidR="0085044F" w:rsidRPr="00557F04" w:rsidRDefault="0085044F" w:rsidP="00680639">
      <w:pPr>
        <w:rPr>
          <w:rFonts w:cstheme="minorHAnsi"/>
          <w:lang w:val="pl-PL"/>
        </w:rPr>
      </w:pPr>
    </w:p>
    <w:p w14:paraId="1D2F0C19" w14:textId="77777777"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Aglomeracja Jeleniogórska (AJ)</w:t>
      </w:r>
      <w:r w:rsidRPr="00557F04">
        <w:rPr>
          <w:rFonts w:cstheme="minorHAnsi"/>
          <w:bCs/>
          <w:spacing w:val="1"/>
          <w:szCs w:val="24"/>
          <w:lang w:val="pl-PL"/>
        </w:rPr>
        <w:t xml:space="preserve"> – subregionalny miejski obszar funkcjonalny - Jeleniogórski Obszar Funkcjonalny - obejmujący teren 26 gmin będących stronami Porozumienia.</w:t>
      </w:r>
    </w:p>
    <w:p w14:paraId="796C26C8" w14:textId="0B79A629" w:rsidR="00F12764" w:rsidRPr="00557F04" w:rsidRDefault="00F12764" w:rsidP="00680639">
      <w:pPr>
        <w:spacing w:line="360" w:lineRule="auto"/>
        <w:ind w:right="17"/>
        <w:jc w:val="both"/>
        <w:rPr>
          <w:rFonts w:cstheme="minorHAnsi"/>
          <w:bCs/>
          <w:spacing w:val="1"/>
          <w:szCs w:val="24"/>
          <w:lang w:val="pl-PL"/>
        </w:rPr>
      </w:pPr>
      <w:r w:rsidRPr="00557F04">
        <w:rPr>
          <w:rFonts w:cstheme="minorHAnsi"/>
          <w:b/>
          <w:spacing w:val="1"/>
          <w:szCs w:val="24"/>
          <w:lang w:val="pl-PL"/>
        </w:rPr>
        <w:t>Jeleniogórski Obszar Funkcjonalny (JOF)</w:t>
      </w:r>
      <w:r w:rsidRPr="00557F04">
        <w:rPr>
          <w:rFonts w:cstheme="minorHAnsi"/>
          <w:bCs/>
          <w:spacing w:val="1"/>
          <w:szCs w:val="24"/>
          <w:lang w:val="pl-PL"/>
        </w:rPr>
        <w:t xml:space="preserve"> – obszar funkcjonalny miasta Jeleniej Góry, opisany w Strategii Rozwoju Województwa Dolnośląskiego 2030. Obszar wyznaczony </w:t>
      </w:r>
      <w:r w:rsidR="00054632" w:rsidRPr="00557F04">
        <w:rPr>
          <w:rFonts w:cstheme="minorHAnsi"/>
          <w:bCs/>
          <w:spacing w:val="1"/>
          <w:szCs w:val="24"/>
          <w:lang w:val="pl-PL"/>
        </w:rPr>
        <w:t>do</w:t>
      </w:r>
      <w:r w:rsidRPr="00557F04">
        <w:rPr>
          <w:rFonts w:cstheme="minorHAnsi"/>
          <w:bCs/>
          <w:spacing w:val="1"/>
          <w:szCs w:val="24"/>
          <w:lang w:val="pl-PL"/>
        </w:rPr>
        <w:t xml:space="preserve"> realizacji podejścia terytorialnego w ramach Funduszy Europejskich dla Dolnego Śląska 2021-2027,</w:t>
      </w:r>
      <w:r w:rsidR="00054632" w:rsidRPr="00557F04">
        <w:rPr>
          <w:rFonts w:cstheme="minorHAnsi"/>
          <w:bCs/>
          <w:spacing w:val="1"/>
          <w:szCs w:val="24"/>
          <w:lang w:val="pl-PL"/>
        </w:rPr>
        <w:t xml:space="preserve"> poprzez instrument ZIT JOF, obejmujący obszar 26 gmin - sygnatariuszy Porozumienia ZIT AJ.</w:t>
      </w:r>
      <w:r w:rsidRPr="00557F04">
        <w:rPr>
          <w:rFonts w:cstheme="minorHAnsi"/>
          <w:bCs/>
          <w:spacing w:val="1"/>
          <w:szCs w:val="24"/>
          <w:lang w:val="pl-PL"/>
        </w:rPr>
        <w:t xml:space="preserve"> </w:t>
      </w:r>
    </w:p>
    <w:p w14:paraId="30EFD05B" w14:textId="6B3A5665"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 xml:space="preserve">Komitet Sterujący ZIT AJ (KS ZIT AJ) </w:t>
      </w:r>
      <w:r w:rsidRPr="00557F04">
        <w:rPr>
          <w:rFonts w:cstheme="minorHAnsi"/>
          <w:bCs/>
          <w:spacing w:val="1"/>
          <w:szCs w:val="24"/>
          <w:lang w:val="pl-PL"/>
        </w:rPr>
        <w:t>– przedstawiciele gmin – Stron Porozumienia akceptujący decyzje w zakresie programowania, wdrażania, finansowania, ewaluacji, uzgadniania wspólnych inwestycji, bieżącej obsługi i roz</w:t>
      </w:r>
      <w:r w:rsidR="00CA4C42" w:rsidRPr="00557F04">
        <w:rPr>
          <w:rFonts w:cstheme="minorHAnsi"/>
          <w:bCs/>
          <w:spacing w:val="1"/>
          <w:szCs w:val="24"/>
          <w:lang w:val="pl-PL"/>
        </w:rPr>
        <w:t>li</w:t>
      </w:r>
      <w:r w:rsidRPr="00557F04">
        <w:rPr>
          <w:rFonts w:cstheme="minorHAnsi"/>
          <w:bCs/>
          <w:spacing w:val="1"/>
          <w:szCs w:val="24"/>
          <w:lang w:val="pl-PL"/>
        </w:rPr>
        <w:t>czeń ZIT AJ.</w:t>
      </w:r>
    </w:p>
    <w:p w14:paraId="7B191284" w14:textId="77777777"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Miejski obszar funkcjonalny (MOF)</w:t>
      </w:r>
      <w:r w:rsidRPr="00557F04">
        <w:rPr>
          <w:rFonts w:cstheme="minorHAnsi"/>
          <w:bCs/>
          <w:spacing w:val="1"/>
          <w:szCs w:val="24"/>
          <w:lang w:val="pl-PL"/>
        </w:rPr>
        <w:t xml:space="preserve"> - to ciągły przestrzennie układ osadniczy, złożony z odrębnych jednostek administracyjnych. Obejmuje zwarty obszar miejski (rdzeń) oraz powiązaną z nim funkcjonalnie strefę zurbanizowaną.</w:t>
      </w:r>
    </w:p>
    <w:p w14:paraId="0BE83B88" w14:textId="0AF34338"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Porozumienie</w:t>
      </w:r>
      <w:r w:rsidRPr="00557F04">
        <w:rPr>
          <w:rFonts w:cstheme="minorHAnsi"/>
          <w:bCs/>
          <w:spacing w:val="1"/>
          <w:szCs w:val="24"/>
          <w:lang w:val="pl-PL"/>
        </w:rPr>
        <w:t xml:space="preserve"> </w:t>
      </w:r>
      <w:r w:rsidR="00291446" w:rsidRPr="00557F04">
        <w:rPr>
          <w:rFonts w:cstheme="minorHAnsi"/>
          <w:b/>
          <w:spacing w:val="1"/>
          <w:szCs w:val="24"/>
          <w:lang w:val="pl-PL"/>
        </w:rPr>
        <w:t>ZIT AJ</w:t>
      </w:r>
      <w:r w:rsidR="00291446" w:rsidRPr="00557F04">
        <w:rPr>
          <w:rFonts w:cstheme="minorHAnsi"/>
          <w:bCs/>
          <w:spacing w:val="1"/>
          <w:szCs w:val="24"/>
          <w:lang w:val="pl-PL"/>
        </w:rPr>
        <w:t xml:space="preserve"> </w:t>
      </w:r>
      <w:r w:rsidRPr="00557F04">
        <w:rPr>
          <w:rFonts w:cstheme="minorHAnsi"/>
          <w:bCs/>
          <w:spacing w:val="1"/>
          <w:szCs w:val="24"/>
          <w:lang w:val="pl-PL"/>
        </w:rPr>
        <w:t>– Porozumienie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557F04">
        <w:rPr>
          <w:rFonts w:cstheme="minorHAnsi"/>
          <w:bCs/>
          <w:spacing w:val="1"/>
          <w:szCs w:val="24"/>
          <w:lang w:val="pl-PL"/>
        </w:rPr>
        <w:t>li</w:t>
      </w:r>
      <w:r w:rsidRPr="00557F04">
        <w:rPr>
          <w:rFonts w:cstheme="minorHAnsi"/>
          <w:bCs/>
          <w:spacing w:val="1"/>
          <w:szCs w:val="24"/>
          <w:lang w:val="pl-PL"/>
        </w:rPr>
        <w:t>czeniach Zintegrowanych Inwestycji Terytorialnych Aglomeracji Jeleniogórskiej zawarte przez 26 gmin z obszaru AJ.</w:t>
      </w:r>
    </w:p>
    <w:p w14:paraId="67408155" w14:textId="3EC02A6B"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Program FEDS</w:t>
      </w:r>
      <w:r w:rsidRPr="00557F04">
        <w:rPr>
          <w:rFonts w:cstheme="minorHAnsi"/>
          <w:bCs/>
          <w:spacing w:val="1"/>
          <w:szCs w:val="24"/>
          <w:lang w:val="pl-PL"/>
        </w:rPr>
        <w:t xml:space="preserve"> – program regionalny Fundusze Europejskie d</w:t>
      </w:r>
      <w:r w:rsidR="00CA4C42" w:rsidRPr="00557F04">
        <w:rPr>
          <w:rFonts w:cstheme="minorHAnsi"/>
          <w:bCs/>
          <w:spacing w:val="1"/>
          <w:szCs w:val="24"/>
          <w:lang w:val="pl-PL"/>
        </w:rPr>
        <w:t>la</w:t>
      </w:r>
      <w:r w:rsidRPr="00557F04">
        <w:rPr>
          <w:rFonts w:cstheme="minorHAnsi"/>
          <w:bCs/>
          <w:spacing w:val="1"/>
          <w:szCs w:val="24"/>
          <w:lang w:val="pl-PL"/>
        </w:rPr>
        <w:t xml:space="preserve"> Dolnego Śląska 2021-2027 –służący rea</w:t>
      </w:r>
      <w:r w:rsidR="00CA4C42" w:rsidRPr="00557F04">
        <w:rPr>
          <w:rFonts w:cstheme="minorHAnsi"/>
          <w:bCs/>
          <w:spacing w:val="1"/>
          <w:szCs w:val="24"/>
          <w:lang w:val="pl-PL"/>
        </w:rPr>
        <w:t>li</w:t>
      </w:r>
      <w:r w:rsidRPr="00557F04">
        <w:rPr>
          <w:rFonts w:cstheme="minorHAnsi"/>
          <w:bCs/>
          <w:spacing w:val="1"/>
          <w:szCs w:val="24"/>
          <w:lang w:val="pl-PL"/>
        </w:rPr>
        <w:t>zacji umowy partnerstwa w zakresie po</w:t>
      </w:r>
      <w:r w:rsidR="00CA4C42" w:rsidRPr="00557F04">
        <w:rPr>
          <w:rFonts w:cstheme="minorHAnsi"/>
          <w:bCs/>
          <w:spacing w:val="1"/>
          <w:szCs w:val="24"/>
          <w:lang w:val="pl-PL"/>
        </w:rPr>
        <w:t>li</w:t>
      </w:r>
      <w:r w:rsidRPr="00557F04">
        <w:rPr>
          <w:rFonts w:cstheme="minorHAnsi"/>
          <w:bCs/>
          <w:spacing w:val="1"/>
          <w:szCs w:val="24"/>
          <w:lang w:val="pl-PL"/>
        </w:rPr>
        <w:t>tyki spójności, przyjęty przez Komisję Europejską, d</w:t>
      </w:r>
      <w:r w:rsidR="00CA4C42" w:rsidRPr="00557F04">
        <w:rPr>
          <w:rFonts w:cstheme="minorHAnsi"/>
          <w:bCs/>
          <w:spacing w:val="1"/>
          <w:szCs w:val="24"/>
          <w:lang w:val="pl-PL"/>
        </w:rPr>
        <w:t>la</w:t>
      </w:r>
      <w:r w:rsidRPr="00557F04">
        <w:rPr>
          <w:rFonts w:cstheme="minorHAnsi"/>
          <w:bCs/>
          <w:spacing w:val="1"/>
          <w:szCs w:val="24"/>
          <w:lang w:val="pl-PL"/>
        </w:rPr>
        <w:t xml:space="preserve"> którego instytucją zarządzającą jest Zarząd Województwa Dolnośląskiego.</w:t>
      </w:r>
    </w:p>
    <w:p w14:paraId="30AE8B2C" w14:textId="38F84193"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Program FEnIKS</w:t>
      </w:r>
      <w:r w:rsidRPr="00557F04">
        <w:rPr>
          <w:rFonts w:cstheme="minorHAnsi"/>
          <w:bCs/>
          <w:spacing w:val="1"/>
          <w:szCs w:val="24"/>
          <w:lang w:val="pl-PL"/>
        </w:rPr>
        <w:t xml:space="preserve"> – program krajowy Fundusze Europejskie na Infrastrukturę, K</w:t>
      </w:r>
      <w:r w:rsidR="00CA4C42" w:rsidRPr="00557F04">
        <w:rPr>
          <w:rFonts w:cstheme="minorHAnsi"/>
          <w:bCs/>
          <w:spacing w:val="1"/>
          <w:szCs w:val="24"/>
          <w:lang w:val="pl-PL"/>
        </w:rPr>
        <w:t>li</w:t>
      </w:r>
      <w:r w:rsidRPr="00557F04">
        <w:rPr>
          <w:rFonts w:cstheme="minorHAnsi"/>
          <w:bCs/>
          <w:spacing w:val="1"/>
          <w:szCs w:val="24"/>
          <w:lang w:val="pl-PL"/>
        </w:rPr>
        <w:t>mat, Środowisko 2021-2027, który stanowi kontynuację dwóch wcześniejszych programów Infrastruktura i Środowisko 2007-2013 oraz 2014-2020, służący rea</w:t>
      </w:r>
      <w:r w:rsidR="00CA4C42" w:rsidRPr="00557F04">
        <w:rPr>
          <w:rFonts w:cstheme="minorHAnsi"/>
          <w:bCs/>
          <w:spacing w:val="1"/>
          <w:szCs w:val="24"/>
          <w:lang w:val="pl-PL"/>
        </w:rPr>
        <w:t>li</w:t>
      </w:r>
      <w:r w:rsidRPr="00557F04">
        <w:rPr>
          <w:rFonts w:cstheme="minorHAnsi"/>
          <w:bCs/>
          <w:spacing w:val="1"/>
          <w:szCs w:val="24"/>
          <w:lang w:val="pl-PL"/>
        </w:rPr>
        <w:t>zacji umowy partnerstwa w zakresie po</w:t>
      </w:r>
      <w:r w:rsidR="00CA4C42" w:rsidRPr="00557F04">
        <w:rPr>
          <w:rFonts w:cstheme="minorHAnsi"/>
          <w:bCs/>
          <w:spacing w:val="1"/>
          <w:szCs w:val="24"/>
          <w:lang w:val="pl-PL"/>
        </w:rPr>
        <w:t>li</w:t>
      </w:r>
      <w:r w:rsidRPr="00557F04">
        <w:rPr>
          <w:rFonts w:cstheme="minorHAnsi"/>
          <w:bCs/>
          <w:spacing w:val="1"/>
          <w:szCs w:val="24"/>
          <w:lang w:val="pl-PL"/>
        </w:rPr>
        <w:t>tyki spójności, przyjęty przez Komisję Europejską, d</w:t>
      </w:r>
      <w:r w:rsidR="00CA4C42" w:rsidRPr="00557F04">
        <w:rPr>
          <w:rFonts w:cstheme="minorHAnsi"/>
          <w:bCs/>
          <w:spacing w:val="1"/>
          <w:szCs w:val="24"/>
          <w:lang w:val="pl-PL"/>
        </w:rPr>
        <w:t>la</w:t>
      </w:r>
      <w:r w:rsidRPr="00557F04">
        <w:rPr>
          <w:rFonts w:cstheme="minorHAnsi"/>
          <w:bCs/>
          <w:spacing w:val="1"/>
          <w:szCs w:val="24"/>
          <w:lang w:val="pl-PL"/>
        </w:rPr>
        <w:t xml:space="preserve"> którego instytucją zarządzającą jest Ministerstwo Funduszy i Po</w:t>
      </w:r>
      <w:r w:rsidR="00CA4C42" w:rsidRPr="00557F04">
        <w:rPr>
          <w:rFonts w:cstheme="minorHAnsi"/>
          <w:bCs/>
          <w:spacing w:val="1"/>
          <w:szCs w:val="24"/>
          <w:lang w:val="pl-PL"/>
        </w:rPr>
        <w:t>li</w:t>
      </w:r>
      <w:r w:rsidRPr="00557F04">
        <w:rPr>
          <w:rFonts w:cstheme="minorHAnsi"/>
          <w:bCs/>
          <w:spacing w:val="1"/>
          <w:szCs w:val="24"/>
          <w:lang w:val="pl-PL"/>
        </w:rPr>
        <w:t>tyki Regionalnej.</w:t>
      </w:r>
    </w:p>
    <w:p w14:paraId="331DE30A" w14:textId="6D56CF72"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lastRenderedPageBreak/>
        <w:t>Rozporządzenie ogólne</w:t>
      </w:r>
      <w:r w:rsidRPr="00557F04">
        <w:rPr>
          <w:rFonts w:cstheme="minorHAnsi"/>
          <w:bCs/>
          <w:spacing w:val="1"/>
          <w:szCs w:val="24"/>
          <w:lang w:val="pl-PL"/>
        </w:rPr>
        <w:t xml:space="preserve"> - rozporządzenie Par</w:t>
      </w:r>
      <w:r w:rsidR="00CA4C42" w:rsidRPr="00557F04">
        <w:rPr>
          <w:rFonts w:cstheme="minorHAnsi"/>
          <w:bCs/>
          <w:spacing w:val="1"/>
          <w:szCs w:val="24"/>
          <w:lang w:val="pl-PL"/>
        </w:rPr>
        <w:t>la</w:t>
      </w:r>
      <w:r w:rsidRPr="00557F04">
        <w:rPr>
          <w:rFonts w:cstheme="minorHAnsi"/>
          <w:bCs/>
          <w:spacing w:val="1"/>
          <w:szCs w:val="24"/>
          <w:lang w:val="pl-PL"/>
        </w:rPr>
        <w:t>mentu Europejskiego i Rady (UE) 2021/1060 z dnia 24 czerwca 2021 r. ustanawiające wspólne przepisy dotyczące Europejskiego Funduszu Rozwoju Regionalnego, Europejskiego Funduszu Społecznego Plus, Funduszu Spójności, Funduszu na rzecz Sprawied</w:t>
      </w:r>
      <w:r w:rsidR="00CA4C42" w:rsidRPr="00557F04">
        <w:rPr>
          <w:rFonts w:cstheme="minorHAnsi"/>
          <w:bCs/>
          <w:spacing w:val="1"/>
          <w:szCs w:val="24"/>
          <w:lang w:val="pl-PL"/>
        </w:rPr>
        <w:t>li</w:t>
      </w:r>
      <w:r w:rsidRPr="00557F04">
        <w:rPr>
          <w:rFonts w:cstheme="minorHAnsi"/>
          <w:bCs/>
          <w:spacing w:val="1"/>
          <w:szCs w:val="24"/>
          <w:lang w:val="pl-PL"/>
        </w:rPr>
        <w:t>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w:t>
      </w:r>
      <w:r w:rsidR="00CA4C42" w:rsidRPr="00557F04">
        <w:rPr>
          <w:rFonts w:cstheme="minorHAnsi"/>
          <w:bCs/>
          <w:spacing w:val="1"/>
          <w:szCs w:val="24"/>
          <w:lang w:val="pl-PL"/>
        </w:rPr>
        <w:t>li</w:t>
      </w:r>
      <w:r w:rsidRPr="00557F04">
        <w:rPr>
          <w:rFonts w:cstheme="minorHAnsi"/>
          <w:bCs/>
          <w:spacing w:val="1"/>
          <w:szCs w:val="24"/>
          <w:lang w:val="pl-PL"/>
        </w:rPr>
        <w:t>tyki Wizowej.</w:t>
      </w:r>
      <w:r w:rsidR="00EE6109" w:rsidRPr="00557F04">
        <w:rPr>
          <w:rFonts w:cstheme="minorHAnsi"/>
          <w:bCs/>
          <w:spacing w:val="1"/>
          <w:szCs w:val="24"/>
          <w:lang w:val="pl-PL"/>
        </w:rPr>
        <w:t xml:space="preserve"> </w:t>
      </w:r>
      <w:r w:rsidR="001E473A" w:rsidRPr="00557F04">
        <w:rPr>
          <w:rFonts w:cstheme="minorHAnsi"/>
          <w:bCs/>
          <w:spacing w:val="-5"/>
          <w:lang w:val="pl-PL"/>
        </w:rPr>
        <w:t>(Dz. Urz. UE L 231, 30.06.2021)</w:t>
      </w:r>
    </w:p>
    <w:p w14:paraId="46D1736B" w14:textId="2ACD3C2B" w:rsidR="00EE6109" w:rsidRPr="00557F04" w:rsidRDefault="00EE6109" w:rsidP="00EE6109">
      <w:pPr>
        <w:spacing w:line="360" w:lineRule="auto"/>
        <w:ind w:right="17"/>
        <w:jc w:val="both"/>
        <w:rPr>
          <w:rFonts w:cstheme="minorHAnsi"/>
          <w:bCs/>
          <w:spacing w:val="1"/>
          <w:szCs w:val="24"/>
          <w:lang w:val="pl-PL"/>
        </w:rPr>
      </w:pPr>
      <w:r w:rsidRPr="00557F04">
        <w:rPr>
          <w:rFonts w:cstheme="minorHAnsi"/>
          <w:b/>
          <w:spacing w:val="1"/>
          <w:szCs w:val="24"/>
          <w:lang w:val="pl-PL"/>
        </w:rPr>
        <w:t>Rozporządzenie EFFR/FS</w:t>
      </w:r>
      <w:r w:rsidRPr="00557F04">
        <w:rPr>
          <w:rFonts w:cstheme="minorHAnsi"/>
          <w:bCs/>
          <w:spacing w:val="1"/>
          <w:szCs w:val="24"/>
          <w:lang w:val="pl-PL"/>
        </w:rPr>
        <w:t xml:space="preserve"> – Rozporządzenie Parlamentu Europejskiego i Rady (UE) 2021/1058 z dnia 24 czerwca 2021 r. w sprawie Europejskiego Funduszu Rozwoju regionalnego i Funduszu Spójności (Dz. Urz. UE L 231, 30.06.2021)</w:t>
      </w:r>
    </w:p>
    <w:p w14:paraId="15CDB83F" w14:textId="19378F47" w:rsidR="00DB1ED2" w:rsidRPr="00557F04" w:rsidRDefault="00DB1ED2" w:rsidP="00EE6109">
      <w:pPr>
        <w:spacing w:line="360" w:lineRule="auto"/>
        <w:ind w:right="17"/>
        <w:jc w:val="both"/>
        <w:rPr>
          <w:rFonts w:cstheme="minorHAnsi"/>
          <w:bCs/>
          <w:spacing w:val="1"/>
          <w:szCs w:val="24"/>
          <w:lang w:val="pl-PL"/>
        </w:rPr>
      </w:pPr>
      <w:r w:rsidRPr="00557F04">
        <w:rPr>
          <w:rFonts w:cstheme="minorHAnsi"/>
          <w:b/>
          <w:spacing w:val="1"/>
          <w:szCs w:val="24"/>
          <w:lang w:val="pl-PL"/>
        </w:rPr>
        <w:t>Rozporządzenie EFS+</w:t>
      </w:r>
      <w:r w:rsidRPr="00557F04">
        <w:rPr>
          <w:rFonts w:cstheme="minorHAnsi"/>
          <w:bCs/>
          <w:spacing w:val="1"/>
          <w:szCs w:val="24"/>
          <w:lang w:val="pl-PL"/>
        </w:rPr>
        <w:t xml:space="preserve"> – </w:t>
      </w:r>
      <w:r w:rsidRPr="00557F04">
        <w:rPr>
          <w:rFonts w:cstheme="minorHAnsi"/>
          <w:bCs/>
          <w:spacing w:val="-5"/>
          <w:lang w:val="pl-PL"/>
        </w:rPr>
        <w:t>Rozporządzenie Parlamentu Europejskiego i Rady (UE) 2021/1057 z dnia 24 czerwca 2021 r. ustanawiające Europejski Fundusz Społeczny Plus (EFS+) oraz uchylające Rozporządzenie (UE) nr 1296/2013 (Dz. Urz. UE L 231, 30.06.2021);</w:t>
      </w:r>
    </w:p>
    <w:p w14:paraId="1C9BB81F" w14:textId="77777777"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Strategia ZIT</w:t>
      </w:r>
      <w:r w:rsidRPr="00557F04">
        <w:rPr>
          <w:rFonts w:cstheme="minorHAnsi"/>
          <w:bCs/>
          <w:spacing w:val="1"/>
          <w:szCs w:val="24"/>
          <w:lang w:val="pl-PL"/>
        </w:rPr>
        <w:t xml:space="preserve"> – strategia terytorialna, o której mowa w art. 29 rozporządzenia ogólnego stanowiąca podstawę wdrażania instrumentu ZIT.</w:t>
      </w:r>
    </w:p>
    <w:p w14:paraId="1CF34DAA" w14:textId="311D30F2"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Ustawa wdrożeniowa</w:t>
      </w:r>
      <w:r w:rsidRPr="00557F04">
        <w:rPr>
          <w:rFonts w:cstheme="minorHAnsi"/>
          <w:bCs/>
          <w:spacing w:val="1"/>
          <w:szCs w:val="24"/>
          <w:lang w:val="pl-PL"/>
        </w:rPr>
        <w:t xml:space="preserve"> – Ustawa z dnia 28 kwietnia 2022 r. o zasadach rea</w:t>
      </w:r>
      <w:r w:rsidR="00CA4C42" w:rsidRPr="00557F04">
        <w:rPr>
          <w:rFonts w:cstheme="minorHAnsi"/>
          <w:bCs/>
          <w:spacing w:val="1"/>
          <w:szCs w:val="24"/>
          <w:lang w:val="pl-PL"/>
        </w:rPr>
        <w:t>li</w:t>
      </w:r>
      <w:r w:rsidRPr="00557F04">
        <w:rPr>
          <w:rFonts w:cstheme="minorHAnsi"/>
          <w:bCs/>
          <w:spacing w:val="1"/>
          <w:szCs w:val="24"/>
          <w:lang w:val="pl-PL"/>
        </w:rPr>
        <w:t>zacji zadań finansowanych ze środków europejskich w perspektywie finansowej 2021-2027.</w:t>
      </w:r>
      <w:r w:rsidR="001E473A" w:rsidRPr="00557F04">
        <w:rPr>
          <w:rFonts w:cstheme="minorHAnsi"/>
          <w:bCs/>
          <w:spacing w:val="1"/>
          <w:szCs w:val="24"/>
          <w:lang w:val="pl-PL"/>
        </w:rPr>
        <w:t xml:space="preserve"> (Dz.U. 2022 poz. 1079)</w:t>
      </w:r>
    </w:p>
    <w:p w14:paraId="3CF7226A" w14:textId="6B0A8F4E"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Zasady rea</w:t>
      </w:r>
      <w:r w:rsidR="00CA4C42" w:rsidRPr="00557F04">
        <w:rPr>
          <w:rFonts w:cstheme="minorHAnsi"/>
          <w:b/>
          <w:spacing w:val="1"/>
          <w:szCs w:val="24"/>
          <w:lang w:val="pl-PL"/>
        </w:rPr>
        <w:t>li</w:t>
      </w:r>
      <w:r w:rsidRPr="00557F04">
        <w:rPr>
          <w:rFonts w:cstheme="minorHAnsi"/>
          <w:b/>
          <w:spacing w:val="1"/>
          <w:szCs w:val="24"/>
          <w:lang w:val="pl-PL"/>
        </w:rPr>
        <w:t>zacji IT w Polsce</w:t>
      </w:r>
      <w:r w:rsidRPr="00557F04">
        <w:rPr>
          <w:rFonts w:cstheme="minorHAnsi"/>
          <w:bCs/>
          <w:spacing w:val="1"/>
          <w:szCs w:val="24"/>
          <w:lang w:val="pl-PL"/>
        </w:rPr>
        <w:t xml:space="preserve"> – dokument pt. „Zasady rea</w:t>
      </w:r>
      <w:r w:rsidR="00CA4C42" w:rsidRPr="00557F04">
        <w:rPr>
          <w:rFonts w:cstheme="minorHAnsi"/>
          <w:bCs/>
          <w:spacing w:val="1"/>
          <w:szCs w:val="24"/>
          <w:lang w:val="pl-PL"/>
        </w:rPr>
        <w:t>li</w:t>
      </w:r>
      <w:r w:rsidRPr="00557F04">
        <w:rPr>
          <w:rFonts w:cstheme="minorHAnsi"/>
          <w:bCs/>
          <w:spacing w:val="1"/>
          <w:szCs w:val="24"/>
          <w:lang w:val="pl-PL"/>
        </w:rPr>
        <w:t xml:space="preserve">zacji instrumentów terytorialnych w Polsce w perspektywie finansowej na </w:t>
      </w:r>
      <w:r w:rsidR="00CA4C42" w:rsidRPr="00557F04">
        <w:rPr>
          <w:rFonts w:cstheme="minorHAnsi"/>
          <w:bCs/>
          <w:spacing w:val="1"/>
          <w:szCs w:val="24"/>
          <w:lang w:val="pl-PL"/>
        </w:rPr>
        <w:t>la</w:t>
      </w:r>
      <w:r w:rsidRPr="00557F04">
        <w:rPr>
          <w:rFonts w:cstheme="minorHAnsi"/>
          <w:bCs/>
          <w:spacing w:val="1"/>
          <w:szCs w:val="24"/>
          <w:lang w:val="pl-PL"/>
        </w:rPr>
        <w:t>ta 2021-2027” opracowany przez Ministerstwo Funduszy i Po</w:t>
      </w:r>
      <w:r w:rsidR="00CA4C42" w:rsidRPr="00557F04">
        <w:rPr>
          <w:rFonts w:cstheme="minorHAnsi"/>
          <w:bCs/>
          <w:spacing w:val="1"/>
          <w:szCs w:val="24"/>
          <w:lang w:val="pl-PL"/>
        </w:rPr>
        <w:t>li</w:t>
      </w:r>
      <w:r w:rsidRPr="00557F04">
        <w:rPr>
          <w:rFonts w:cstheme="minorHAnsi"/>
          <w:bCs/>
          <w:spacing w:val="1"/>
          <w:szCs w:val="24"/>
          <w:lang w:val="pl-PL"/>
        </w:rPr>
        <w:t>tyki Regionalnej.</w:t>
      </w:r>
    </w:p>
    <w:p w14:paraId="592A07F8" w14:textId="3A0EFF28" w:rsidR="0028453B" w:rsidRPr="00557F04" w:rsidRDefault="0028453B" w:rsidP="00680639">
      <w:pPr>
        <w:spacing w:line="360" w:lineRule="auto"/>
        <w:ind w:right="17"/>
        <w:jc w:val="both"/>
        <w:rPr>
          <w:rFonts w:cstheme="minorHAnsi"/>
          <w:bCs/>
          <w:spacing w:val="1"/>
          <w:szCs w:val="24"/>
          <w:lang w:val="pl-PL"/>
        </w:rPr>
      </w:pPr>
      <w:r w:rsidRPr="00557F04">
        <w:rPr>
          <w:rFonts w:cstheme="minorHAnsi"/>
          <w:b/>
          <w:spacing w:val="1"/>
          <w:szCs w:val="24"/>
          <w:lang w:val="pl-PL"/>
        </w:rPr>
        <w:t>ZIT Aglomeracji Jeleniogórskiej</w:t>
      </w:r>
      <w:r w:rsidRPr="00557F04">
        <w:rPr>
          <w:rFonts w:cstheme="minorHAnsi"/>
          <w:bCs/>
          <w:spacing w:val="1"/>
          <w:szCs w:val="24"/>
          <w:lang w:val="pl-PL"/>
        </w:rPr>
        <w:t xml:space="preserve"> </w:t>
      </w:r>
      <w:r w:rsidR="00054632" w:rsidRPr="00557F04">
        <w:rPr>
          <w:rFonts w:cstheme="minorHAnsi"/>
          <w:b/>
          <w:spacing w:val="1"/>
          <w:szCs w:val="24"/>
          <w:lang w:val="pl-PL"/>
        </w:rPr>
        <w:t>(ZIT AJ)</w:t>
      </w:r>
      <w:r w:rsidR="00054632" w:rsidRPr="00557F04">
        <w:rPr>
          <w:rFonts w:cstheme="minorHAnsi"/>
          <w:bCs/>
          <w:spacing w:val="1"/>
          <w:szCs w:val="24"/>
          <w:lang w:val="pl-PL"/>
        </w:rPr>
        <w:t xml:space="preserve"> </w:t>
      </w:r>
      <w:r w:rsidRPr="00557F04">
        <w:rPr>
          <w:rFonts w:cstheme="minorHAnsi"/>
          <w:bCs/>
          <w:spacing w:val="1"/>
          <w:szCs w:val="24"/>
          <w:lang w:val="pl-PL"/>
        </w:rPr>
        <w:t xml:space="preserve">– </w:t>
      </w:r>
      <w:r w:rsidR="00F12764" w:rsidRPr="00557F04">
        <w:rPr>
          <w:rFonts w:cstheme="minorHAnsi"/>
          <w:bCs/>
          <w:spacing w:val="1"/>
          <w:szCs w:val="24"/>
          <w:lang w:val="pl-PL"/>
        </w:rPr>
        <w:t xml:space="preserve">instrument terytorialny dedykowany obszarowi gmin, które zawarły Porozumienie ZIT AJ, służący realizacji strategii terytorialnej, tożsamy z ZIT Jeleniogórskiego Obszaru Funkcjonalnego (ZIT JOF) </w:t>
      </w:r>
      <w:bookmarkStart w:id="4" w:name="_Hlk139573793"/>
      <w:r w:rsidR="00054632" w:rsidRPr="00557F04">
        <w:rPr>
          <w:rFonts w:cstheme="minorHAnsi"/>
          <w:bCs/>
          <w:spacing w:val="1"/>
          <w:szCs w:val="24"/>
          <w:lang w:val="pl-PL"/>
        </w:rPr>
        <w:t xml:space="preserve">instrumentem </w:t>
      </w:r>
      <w:r w:rsidR="00F12764" w:rsidRPr="00557F04">
        <w:rPr>
          <w:rFonts w:cstheme="minorHAnsi"/>
          <w:bCs/>
          <w:spacing w:val="1"/>
          <w:szCs w:val="24"/>
          <w:lang w:val="pl-PL"/>
        </w:rPr>
        <w:t>wyznaczonym w celu realizacji podejścia terytorialnego w ramach Funduszy Europejskich dla Dolnego Śląska 2021-2027</w:t>
      </w:r>
      <w:bookmarkEnd w:id="4"/>
      <w:r w:rsidR="00054632" w:rsidRPr="00557F04">
        <w:rPr>
          <w:rFonts w:cstheme="minorHAnsi"/>
          <w:bCs/>
          <w:spacing w:val="1"/>
          <w:szCs w:val="24"/>
          <w:lang w:val="pl-PL"/>
        </w:rPr>
        <w:t xml:space="preserve"> na obszarze JOF</w:t>
      </w:r>
      <w:r w:rsidRPr="00557F04">
        <w:rPr>
          <w:rFonts w:cstheme="minorHAnsi"/>
          <w:bCs/>
          <w:spacing w:val="1"/>
          <w:szCs w:val="24"/>
          <w:lang w:val="pl-PL"/>
        </w:rPr>
        <w:t>.</w:t>
      </w:r>
    </w:p>
    <w:p w14:paraId="481FE095" w14:textId="77777777" w:rsidR="0028453B" w:rsidRPr="00557F04" w:rsidRDefault="0028453B" w:rsidP="00680639">
      <w:pPr>
        <w:spacing w:line="360" w:lineRule="auto"/>
        <w:ind w:right="17"/>
        <w:jc w:val="both"/>
        <w:rPr>
          <w:rFonts w:cstheme="minorHAnsi"/>
          <w:b/>
          <w:spacing w:val="1"/>
          <w:szCs w:val="24"/>
          <w:lang w:val="pl-PL"/>
        </w:rPr>
      </w:pPr>
    </w:p>
    <w:p w14:paraId="2885071F" w14:textId="746A5000" w:rsidR="00670B0C" w:rsidRPr="00557F04" w:rsidRDefault="00B21337" w:rsidP="00680639">
      <w:pPr>
        <w:pStyle w:val="Nagwek1"/>
        <w:spacing w:before="0" w:line="360" w:lineRule="auto"/>
        <w:jc w:val="both"/>
        <w:rPr>
          <w:rFonts w:asciiTheme="minorHAnsi" w:hAnsiTheme="minorHAnsi" w:cstheme="minorHAnsi"/>
          <w:lang w:val="pl-PL"/>
        </w:rPr>
      </w:pPr>
      <w:bookmarkStart w:id="5" w:name="_Toc144799141"/>
      <w:r w:rsidRPr="00557F04">
        <w:rPr>
          <w:rFonts w:asciiTheme="minorHAnsi" w:hAnsiTheme="minorHAnsi" w:cstheme="minorHAnsi"/>
          <w:lang w:val="pl-PL"/>
        </w:rPr>
        <w:t>WSTĘP</w:t>
      </w:r>
      <w:bookmarkEnd w:id="5"/>
    </w:p>
    <w:p w14:paraId="76564559" w14:textId="0DA27F2A" w:rsidR="00000776" w:rsidRPr="00557F04" w:rsidRDefault="002E6E59" w:rsidP="003072D0">
      <w:pPr>
        <w:spacing w:line="360" w:lineRule="auto"/>
        <w:ind w:right="17" w:firstLine="709"/>
        <w:jc w:val="both"/>
        <w:rPr>
          <w:rFonts w:cstheme="minorHAnsi"/>
          <w:spacing w:val="1"/>
          <w:lang w:val="pl-PL"/>
        </w:rPr>
      </w:pPr>
      <w:r w:rsidRPr="00557F04">
        <w:rPr>
          <w:rFonts w:cstheme="minorHAnsi"/>
          <w:spacing w:val="1"/>
          <w:lang w:val="pl-PL"/>
        </w:rPr>
        <w:t xml:space="preserve">Zintegrowane Inwestycje Terytorialne (ZIT) są instrumentem wspierającym rozwój terytorialny, wprowadzonym w okresie programowania funduszy europejskich w perspektywie budżetowej UE na </w:t>
      </w:r>
      <w:r w:rsidR="00CA4C42" w:rsidRPr="00557F04">
        <w:rPr>
          <w:rFonts w:cstheme="minorHAnsi"/>
          <w:spacing w:val="1"/>
          <w:lang w:val="pl-PL"/>
        </w:rPr>
        <w:t>la</w:t>
      </w:r>
      <w:r w:rsidRPr="00557F04">
        <w:rPr>
          <w:rFonts w:cstheme="minorHAnsi"/>
          <w:spacing w:val="1"/>
          <w:lang w:val="pl-PL"/>
        </w:rPr>
        <w:t>ta 2014-2020. Instrument ten służy rea</w:t>
      </w:r>
      <w:r w:rsidR="00CA4C42" w:rsidRPr="00557F04">
        <w:rPr>
          <w:rFonts w:cstheme="minorHAnsi"/>
          <w:spacing w:val="1"/>
          <w:lang w:val="pl-PL"/>
        </w:rPr>
        <w:t>li</w:t>
      </w:r>
      <w:r w:rsidRPr="00557F04">
        <w:rPr>
          <w:rFonts w:cstheme="minorHAnsi"/>
          <w:spacing w:val="1"/>
          <w:lang w:val="pl-PL"/>
        </w:rPr>
        <w:t>zacji po</w:t>
      </w:r>
      <w:r w:rsidR="00CA4C42" w:rsidRPr="00557F04">
        <w:rPr>
          <w:rFonts w:cstheme="minorHAnsi"/>
          <w:spacing w:val="1"/>
          <w:lang w:val="pl-PL"/>
        </w:rPr>
        <w:t>li</w:t>
      </w:r>
      <w:r w:rsidRPr="00557F04">
        <w:rPr>
          <w:rFonts w:cstheme="minorHAnsi"/>
          <w:spacing w:val="1"/>
          <w:lang w:val="pl-PL"/>
        </w:rPr>
        <w:t xml:space="preserve">tyki rozwoju MOF </w:t>
      </w:r>
      <w:r w:rsidR="00284532" w:rsidRPr="00557F04">
        <w:rPr>
          <w:rFonts w:cstheme="minorHAnsi"/>
          <w:spacing w:val="1"/>
          <w:lang w:val="pl-PL"/>
        </w:rPr>
        <w:t xml:space="preserve">nakierowanej na </w:t>
      </w:r>
      <w:r w:rsidRPr="00557F04">
        <w:rPr>
          <w:rFonts w:cstheme="minorHAnsi"/>
          <w:spacing w:val="1"/>
          <w:lang w:val="pl-PL"/>
        </w:rPr>
        <w:t>rozwiązywani</w:t>
      </w:r>
      <w:r w:rsidR="00284532" w:rsidRPr="00557F04">
        <w:rPr>
          <w:rFonts w:cstheme="minorHAnsi"/>
          <w:spacing w:val="1"/>
          <w:lang w:val="pl-PL"/>
        </w:rPr>
        <w:t>e</w:t>
      </w:r>
      <w:r w:rsidRPr="00557F04">
        <w:rPr>
          <w:rFonts w:cstheme="minorHAnsi"/>
          <w:spacing w:val="1"/>
          <w:lang w:val="pl-PL"/>
        </w:rPr>
        <w:t xml:space="preserve"> problemów gospodarczych, środowiskowych, k</w:t>
      </w:r>
      <w:r w:rsidR="00CA4C42" w:rsidRPr="00557F04">
        <w:rPr>
          <w:rFonts w:cstheme="minorHAnsi"/>
          <w:spacing w:val="1"/>
          <w:lang w:val="pl-PL"/>
        </w:rPr>
        <w:t>li</w:t>
      </w:r>
      <w:r w:rsidRPr="00557F04">
        <w:rPr>
          <w:rFonts w:cstheme="minorHAnsi"/>
          <w:spacing w:val="1"/>
          <w:lang w:val="pl-PL"/>
        </w:rPr>
        <w:t>matycznych, demograficznych i społecznych, których doświadczają mi</w:t>
      </w:r>
      <w:r w:rsidR="00A1231F" w:rsidRPr="00557F04">
        <w:rPr>
          <w:rFonts w:cstheme="minorHAnsi"/>
          <w:spacing w:val="1"/>
          <w:lang w:val="pl-PL"/>
        </w:rPr>
        <w:t>asta i miejskie obszary funkcjonalne</w:t>
      </w:r>
      <w:r w:rsidRPr="00557F04">
        <w:rPr>
          <w:rFonts w:cstheme="minorHAnsi"/>
          <w:spacing w:val="1"/>
          <w:lang w:val="pl-PL"/>
        </w:rPr>
        <w:t xml:space="preserve">. </w:t>
      </w:r>
      <w:r w:rsidR="00284532" w:rsidRPr="00557F04">
        <w:rPr>
          <w:rFonts w:cstheme="minorHAnsi"/>
          <w:spacing w:val="1"/>
          <w:lang w:val="pl-PL"/>
        </w:rPr>
        <w:t>Zastosowanie ZIT w perspektywie 2021-2027 polegać będzie przede wszystkim na rea</w:t>
      </w:r>
      <w:r w:rsidR="00CA4C42" w:rsidRPr="00557F04">
        <w:rPr>
          <w:rFonts w:cstheme="minorHAnsi"/>
          <w:spacing w:val="1"/>
          <w:lang w:val="pl-PL"/>
        </w:rPr>
        <w:t>li</w:t>
      </w:r>
      <w:r w:rsidR="00284532" w:rsidRPr="00557F04">
        <w:rPr>
          <w:rFonts w:cstheme="minorHAnsi"/>
          <w:spacing w:val="1"/>
          <w:lang w:val="pl-PL"/>
        </w:rPr>
        <w:t>zacji projektów zintegrowanych</w:t>
      </w:r>
      <w:r w:rsidR="00AB5FE2" w:rsidRPr="00557F04">
        <w:rPr>
          <w:rFonts w:cstheme="minorHAnsi"/>
          <w:spacing w:val="1"/>
          <w:lang w:val="pl-PL"/>
        </w:rPr>
        <w:t xml:space="preserve"> na obszarze MOF. </w:t>
      </w:r>
      <w:r w:rsidR="00D76A66" w:rsidRPr="00557F04">
        <w:rPr>
          <w:rFonts w:cstheme="minorHAnsi"/>
          <w:spacing w:val="1"/>
          <w:lang w:val="pl-PL"/>
        </w:rPr>
        <w:t>Zastosowanie p</w:t>
      </w:r>
      <w:r w:rsidR="00C432D7" w:rsidRPr="00557F04">
        <w:rPr>
          <w:rFonts w:cstheme="minorHAnsi"/>
          <w:spacing w:val="1"/>
          <w:lang w:val="pl-PL"/>
        </w:rPr>
        <w:t>odejści</w:t>
      </w:r>
      <w:r w:rsidR="00D76A66" w:rsidRPr="00557F04">
        <w:rPr>
          <w:rFonts w:cstheme="minorHAnsi"/>
          <w:spacing w:val="1"/>
          <w:lang w:val="pl-PL"/>
        </w:rPr>
        <w:t>a</w:t>
      </w:r>
      <w:r w:rsidR="00C432D7" w:rsidRPr="00557F04">
        <w:rPr>
          <w:rFonts w:cstheme="minorHAnsi"/>
          <w:spacing w:val="1"/>
          <w:lang w:val="pl-PL"/>
        </w:rPr>
        <w:t xml:space="preserve"> zintegrowane</w:t>
      </w:r>
      <w:r w:rsidR="00D76A66" w:rsidRPr="00557F04">
        <w:rPr>
          <w:rFonts w:cstheme="minorHAnsi"/>
          <w:spacing w:val="1"/>
          <w:lang w:val="pl-PL"/>
        </w:rPr>
        <w:t>go</w:t>
      </w:r>
      <w:r w:rsidR="00C432D7" w:rsidRPr="00557F04">
        <w:rPr>
          <w:rFonts w:cstheme="minorHAnsi"/>
          <w:spacing w:val="1"/>
          <w:lang w:val="pl-PL"/>
        </w:rPr>
        <w:t xml:space="preserve"> w wyborze i rea</w:t>
      </w:r>
      <w:r w:rsidR="00CA4C42" w:rsidRPr="00557F04">
        <w:rPr>
          <w:rFonts w:cstheme="minorHAnsi"/>
          <w:spacing w:val="1"/>
          <w:lang w:val="pl-PL"/>
        </w:rPr>
        <w:t>li</w:t>
      </w:r>
      <w:r w:rsidR="00C432D7" w:rsidRPr="00557F04">
        <w:rPr>
          <w:rFonts w:cstheme="minorHAnsi"/>
          <w:spacing w:val="1"/>
          <w:lang w:val="pl-PL"/>
        </w:rPr>
        <w:t>zacji p</w:t>
      </w:r>
      <w:r w:rsidR="00AB5FE2" w:rsidRPr="00557F04">
        <w:rPr>
          <w:rFonts w:cstheme="minorHAnsi"/>
          <w:spacing w:val="1"/>
          <w:lang w:val="pl-PL"/>
        </w:rPr>
        <w:t>rojekt</w:t>
      </w:r>
      <w:r w:rsidR="00C432D7" w:rsidRPr="00557F04">
        <w:rPr>
          <w:rFonts w:cstheme="minorHAnsi"/>
          <w:spacing w:val="1"/>
          <w:lang w:val="pl-PL"/>
        </w:rPr>
        <w:t xml:space="preserve">ów </w:t>
      </w:r>
      <w:r w:rsidR="00726D58" w:rsidRPr="00557F04">
        <w:rPr>
          <w:rFonts w:cstheme="minorHAnsi"/>
          <w:spacing w:val="1"/>
          <w:lang w:val="pl-PL"/>
        </w:rPr>
        <w:t xml:space="preserve">współfinansowanych z funduszy UE </w:t>
      </w:r>
      <w:r w:rsidR="00D76A66" w:rsidRPr="00557F04">
        <w:rPr>
          <w:rFonts w:cstheme="minorHAnsi"/>
          <w:spacing w:val="1"/>
          <w:lang w:val="pl-PL"/>
        </w:rPr>
        <w:t xml:space="preserve">służyć </w:t>
      </w:r>
      <w:r w:rsidR="00726D58" w:rsidRPr="00557F04">
        <w:rPr>
          <w:rFonts w:cstheme="minorHAnsi"/>
          <w:spacing w:val="1"/>
          <w:lang w:val="pl-PL"/>
        </w:rPr>
        <w:t xml:space="preserve">ma </w:t>
      </w:r>
      <w:r w:rsidR="00C432D7" w:rsidRPr="00557F04">
        <w:rPr>
          <w:rFonts w:cstheme="minorHAnsi"/>
          <w:spacing w:val="1"/>
          <w:lang w:val="pl-PL"/>
        </w:rPr>
        <w:t xml:space="preserve">skuteczniejszemu </w:t>
      </w:r>
      <w:r w:rsidR="00284532" w:rsidRPr="00557F04">
        <w:rPr>
          <w:rFonts w:cstheme="minorHAnsi"/>
          <w:spacing w:val="1"/>
          <w:lang w:val="pl-PL"/>
        </w:rPr>
        <w:t>rozwiązywani</w:t>
      </w:r>
      <w:r w:rsidR="00C432D7" w:rsidRPr="00557F04">
        <w:rPr>
          <w:rFonts w:cstheme="minorHAnsi"/>
          <w:spacing w:val="1"/>
          <w:lang w:val="pl-PL"/>
        </w:rPr>
        <w:t>u</w:t>
      </w:r>
      <w:r w:rsidR="00284532" w:rsidRPr="00557F04">
        <w:rPr>
          <w:rFonts w:cstheme="minorHAnsi"/>
          <w:spacing w:val="1"/>
          <w:lang w:val="pl-PL"/>
        </w:rPr>
        <w:t xml:space="preserve"> wspólnych problemów </w:t>
      </w:r>
      <w:r w:rsidR="00C432D7" w:rsidRPr="00557F04">
        <w:rPr>
          <w:rFonts w:cstheme="minorHAnsi"/>
          <w:spacing w:val="1"/>
          <w:lang w:val="pl-PL"/>
        </w:rPr>
        <w:t xml:space="preserve">rozwojowych </w:t>
      </w:r>
      <w:r w:rsidR="00284532" w:rsidRPr="00557F04">
        <w:rPr>
          <w:rFonts w:cstheme="minorHAnsi"/>
          <w:spacing w:val="1"/>
          <w:lang w:val="pl-PL"/>
        </w:rPr>
        <w:t xml:space="preserve">i </w:t>
      </w:r>
      <w:r w:rsidR="00D76A66" w:rsidRPr="00557F04">
        <w:rPr>
          <w:rFonts w:cstheme="minorHAnsi"/>
          <w:spacing w:val="1"/>
          <w:lang w:val="pl-PL"/>
        </w:rPr>
        <w:t xml:space="preserve">jednocześnie </w:t>
      </w:r>
      <w:r w:rsidR="009E323E" w:rsidRPr="00557F04">
        <w:rPr>
          <w:rFonts w:cstheme="minorHAnsi"/>
          <w:spacing w:val="1"/>
          <w:lang w:val="pl-PL"/>
        </w:rPr>
        <w:t>pozw</w:t>
      </w:r>
      <w:r w:rsidR="00AB5FE2" w:rsidRPr="00557F04">
        <w:rPr>
          <w:rFonts w:cstheme="minorHAnsi"/>
          <w:spacing w:val="1"/>
          <w:lang w:val="pl-PL"/>
        </w:rPr>
        <w:t>a</w:t>
      </w:r>
      <w:r w:rsidR="00CA4C42" w:rsidRPr="00557F04">
        <w:rPr>
          <w:rFonts w:cstheme="minorHAnsi"/>
          <w:spacing w:val="1"/>
          <w:lang w:val="pl-PL"/>
        </w:rPr>
        <w:t>la</w:t>
      </w:r>
      <w:r w:rsidR="00AB5FE2" w:rsidRPr="00557F04">
        <w:rPr>
          <w:rFonts w:cstheme="minorHAnsi"/>
          <w:spacing w:val="1"/>
          <w:lang w:val="pl-PL"/>
        </w:rPr>
        <w:t>ć</w:t>
      </w:r>
      <w:r w:rsidR="009E323E" w:rsidRPr="00557F04">
        <w:rPr>
          <w:rFonts w:cstheme="minorHAnsi"/>
          <w:spacing w:val="1"/>
          <w:lang w:val="pl-PL"/>
        </w:rPr>
        <w:t xml:space="preserve"> na </w:t>
      </w:r>
      <w:r w:rsidR="00284532" w:rsidRPr="00557F04">
        <w:rPr>
          <w:rFonts w:cstheme="minorHAnsi"/>
          <w:spacing w:val="1"/>
          <w:lang w:val="pl-PL"/>
        </w:rPr>
        <w:t>skoordynowane zaspakajani</w:t>
      </w:r>
      <w:r w:rsidR="009E323E" w:rsidRPr="00557F04">
        <w:rPr>
          <w:rFonts w:cstheme="minorHAnsi"/>
          <w:spacing w:val="1"/>
          <w:lang w:val="pl-PL"/>
        </w:rPr>
        <w:t>e</w:t>
      </w:r>
      <w:r w:rsidR="00284532" w:rsidRPr="00557F04">
        <w:rPr>
          <w:rFonts w:cstheme="minorHAnsi"/>
          <w:spacing w:val="1"/>
          <w:lang w:val="pl-PL"/>
        </w:rPr>
        <w:t xml:space="preserve"> potrzeb obszaru objętego </w:t>
      </w:r>
      <w:r w:rsidR="009E323E" w:rsidRPr="00557F04">
        <w:rPr>
          <w:rFonts w:cstheme="minorHAnsi"/>
          <w:spacing w:val="1"/>
          <w:lang w:val="pl-PL"/>
        </w:rPr>
        <w:t xml:space="preserve">instrumentem </w:t>
      </w:r>
      <w:r w:rsidR="00284532" w:rsidRPr="00557F04">
        <w:rPr>
          <w:rFonts w:cstheme="minorHAnsi"/>
          <w:spacing w:val="1"/>
          <w:lang w:val="pl-PL"/>
        </w:rPr>
        <w:t xml:space="preserve">ZIT. </w:t>
      </w:r>
      <w:r w:rsidR="009660A0" w:rsidRPr="00557F04">
        <w:rPr>
          <w:rFonts w:cstheme="minorHAnsi"/>
          <w:spacing w:val="1"/>
          <w:lang w:val="pl-PL"/>
        </w:rPr>
        <w:lastRenderedPageBreak/>
        <w:t xml:space="preserve">Instrument ZIT ma </w:t>
      </w:r>
      <w:r w:rsidR="0026767A" w:rsidRPr="00557F04">
        <w:rPr>
          <w:rFonts w:cstheme="minorHAnsi"/>
          <w:spacing w:val="1"/>
          <w:lang w:val="pl-PL"/>
        </w:rPr>
        <w:t>tym samym</w:t>
      </w:r>
      <w:r w:rsidR="00863FF8" w:rsidRPr="00557F04">
        <w:rPr>
          <w:rFonts w:cstheme="minorHAnsi"/>
          <w:spacing w:val="1"/>
          <w:lang w:val="pl-PL"/>
        </w:rPr>
        <w:t xml:space="preserve"> </w:t>
      </w:r>
      <w:r w:rsidR="009660A0" w:rsidRPr="00557F04">
        <w:rPr>
          <w:rFonts w:cstheme="minorHAnsi"/>
          <w:spacing w:val="1"/>
          <w:lang w:val="pl-PL"/>
        </w:rPr>
        <w:t xml:space="preserve">przyczynić się do </w:t>
      </w:r>
      <w:r w:rsidR="00863FF8" w:rsidRPr="00557F04">
        <w:rPr>
          <w:rFonts w:cstheme="minorHAnsi"/>
          <w:spacing w:val="1"/>
          <w:lang w:val="pl-PL"/>
        </w:rPr>
        <w:t>wzmocnienia</w:t>
      </w:r>
      <w:r w:rsidR="009660A0" w:rsidRPr="00557F04">
        <w:rPr>
          <w:rFonts w:cstheme="minorHAnsi"/>
          <w:spacing w:val="1"/>
          <w:lang w:val="pl-PL"/>
        </w:rPr>
        <w:t xml:space="preserve"> efektywności </w:t>
      </w:r>
      <w:r w:rsidR="00863FF8" w:rsidRPr="00557F04">
        <w:rPr>
          <w:rFonts w:cstheme="minorHAnsi"/>
          <w:spacing w:val="1"/>
          <w:lang w:val="pl-PL"/>
        </w:rPr>
        <w:t xml:space="preserve">wdrażania </w:t>
      </w:r>
      <w:r w:rsidR="00A245DB" w:rsidRPr="00557F04">
        <w:rPr>
          <w:rFonts w:cstheme="minorHAnsi"/>
          <w:spacing w:val="1"/>
          <w:lang w:val="pl-PL"/>
        </w:rPr>
        <w:t xml:space="preserve">polityki </w:t>
      </w:r>
      <w:r w:rsidR="009660A0" w:rsidRPr="00557F04">
        <w:rPr>
          <w:rFonts w:cstheme="minorHAnsi"/>
          <w:spacing w:val="1"/>
          <w:lang w:val="pl-PL"/>
        </w:rPr>
        <w:t>spójności</w:t>
      </w:r>
      <w:r w:rsidR="00863FF8" w:rsidRPr="00557F04">
        <w:rPr>
          <w:rFonts w:cstheme="minorHAnsi"/>
          <w:spacing w:val="1"/>
          <w:lang w:val="pl-PL"/>
        </w:rPr>
        <w:t>.</w:t>
      </w:r>
      <w:r w:rsidR="009660A0" w:rsidRPr="00557F04">
        <w:rPr>
          <w:rFonts w:cstheme="minorHAnsi"/>
          <w:spacing w:val="1"/>
          <w:lang w:val="pl-PL"/>
        </w:rPr>
        <w:t xml:space="preserve"> </w:t>
      </w:r>
      <w:r w:rsidR="00AB5FE2" w:rsidRPr="00557F04">
        <w:rPr>
          <w:rFonts w:cstheme="minorHAnsi"/>
          <w:spacing w:val="1"/>
          <w:lang w:val="pl-PL"/>
        </w:rPr>
        <w:t xml:space="preserve">Wartością dodaną z </w:t>
      </w:r>
      <w:r w:rsidR="00863FF8" w:rsidRPr="00557F04">
        <w:rPr>
          <w:rFonts w:cstheme="minorHAnsi"/>
          <w:spacing w:val="1"/>
          <w:lang w:val="pl-PL"/>
        </w:rPr>
        <w:t xml:space="preserve">realizacji </w:t>
      </w:r>
      <w:r w:rsidR="00AB5FE2" w:rsidRPr="00557F04">
        <w:rPr>
          <w:rFonts w:cstheme="minorHAnsi"/>
          <w:spacing w:val="1"/>
          <w:lang w:val="pl-PL"/>
        </w:rPr>
        <w:t>instrumentu ZIT</w:t>
      </w:r>
      <w:r w:rsidR="00284532" w:rsidRPr="00557F04">
        <w:rPr>
          <w:rFonts w:cstheme="minorHAnsi"/>
          <w:spacing w:val="1"/>
          <w:lang w:val="pl-PL"/>
        </w:rPr>
        <w:t xml:space="preserve"> </w:t>
      </w:r>
      <w:r w:rsidR="00AB5FE2" w:rsidRPr="00557F04">
        <w:rPr>
          <w:rFonts w:cstheme="minorHAnsi"/>
          <w:spacing w:val="1"/>
          <w:lang w:val="pl-PL"/>
        </w:rPr>
        <w:t xml:space="preserve">jest </w:t>
      </w:r>
      <w:r w:rsidR="00284532" w:rsidRPr="00557F04">
        <w:rPr>
          <w:rFonts w:cstheme="minorHAnsi"/>
          <w:spacing w:val="1"/>
          <w:lang w:val="pl-PL"/>
        </w:rPr>
        <w:t xml:space="preserve">zwiększanie kapitału współpracy </w:t>
      </w:r>
      <w:r w:rsidR="008614EE" w:rsidRPr="00557F04">
        <w:rPr>
          <w:rFonts w:cstheme="minorHAnsi"/>
          <w:spacing w:val="1"/>
          <w:lang w:val="pl-PL"/>
        </w:rPr>
        <w:t xml:space="preserve">podmiotów </w:t>
      </w:r>
      <w:r w:rsidR="00AB5FE2" w:rsidRPr="00557F04">
        <w:rPr>
          <w:rFonts w:cstheme="minorHAnsi"/>
          <w:spacing w:val="1"/>
          <w:lang w:val="pl-PL"/>
        </w:rPr>
        <w:t xml:space="preserve">zaangażowanych </w:t>
      </w:r>
      <w:r w:rsidR="007B21A9" w:rsidRPr="00557F04">
        <w:rPr>
          <w:rFonts w:cstheme="minorHAnsi"/>
          <w:spacing w:val="1"/>
          <w:lang w:val="pl-PL"/>
        </w:rPr>
        <w:t xml:space="preserve">w </w:t>
      </w:r>
      <w:r w:rsidR="00863FF8" w:rsidRPr="00557F04">
        <w:rPr>
          <w:rFonts w:cstheme="minorHAnsi"/>
          <w:spacing w:val="1"/>
          <w:lang w:val="pl-PL"/>
        </w:rPr>
        <w:t>działania</w:t>
      </w:r>
      <w:r w:rsidR="008614EE" w:rsidRPr="00557F04">
        <w:rPr>
          <w:rFonts w:cstheme="minorHAnsi"/>
          <w:spacing w:val="1"/>
          <w:lang w:val="pl-PL"/>
        </w:rPr>
        <w:t xml:space="preserve"> projekt</w:t>
      </w:r>
      <w:r w:rsidR="00863FF8" w:rsidRPr="00557F04">
        <w:rPr>
          <w:rFonts w:cstheme="minorHAnsi"/>
          <w:spacing w:val="1"/>
          <w:lang w:val="pl-PL"/>
        </w:rPr>
        <w:t xml:space="preserve">owe </w:t>
      </w:r>
      <w:r w:rsidR="008614EE" w:rsidRPr="00557F04">
        <w:rPr>
          <w:rFonts w:cstheme="minorHAnsi"/>
          <w:spacing w:val="1"/>
          <w:lang w:val="pl-PL"/>
        </w:rPr>
        <w:t xml:space="preserve">na </w:t>
      </w:r>
      <w:r w:rsidR="00284532" w:rsidRPr="00557F04">
        <w:rPr>
          <w:rFonts w:cstheme="minorHAnsi"/>
          <w:spacing w:val="1"/>
          <w:lang w:val="pl-PL"/>
        </w:rPr>
        <w:t>obszar</w:t>
      </w:r>
      <w:r w:rsidR="00AB5FE2" w:rsidRPr="00557F04">
        <w:rPr>
          <w:rFonts w:cstheme="minorHAnsi"/>
          <w:spacing w:val="1"/>
          <w:lang w:val="pl-PL"/>
        </w:rPr>
        <w:t>ze ZIT</w:t>
      </w:r>
      <w:r w:rsidR="002D7540" w:rsidRPr="00557F04">
        <w:rPr>
          <w:rFonts w:cstheme="minorHAnsi"/>
          <w:spacing w:val="1"/>
          <w:lang w:val="pl-PL"/>
        </w:rPr>
        <w:t>. Współpraca JST tworzących miejski obszar funkcjonalny stanowi</w:t>
      </w:r>
      <w:r w:rsidR="00B45853" w:rsidRPr="00557F04">
        <w:rPr>
          <w:rFonts w:cstheme="minorHAnsi"/>
          <w:spacing w:val="1"/>
          <w:lang w:val="pl-PL"/>
        </w:rPr>
        <w:t xml:space="preserve"> bowiem</w:t>
      </w:r>
      <w:r w:rsidR="002D7540" w:rsidRPr="00557F04">
        <w:rPr>
          <w:rFonts w:cstheme="minorHAnsi"/>
          <w:spacing w:val="1"/>
          <w:lang w:val="pl-PL"/>
        </w:rPr>
        <w:t xml:space="preserve"> warunek podstawowy dla implementacji instrumentu ZIT</w:t>
      </w:r>
      <w:r w:rsidR="00284532" w:rsidRPr="00557F04">
        <w:rPr>
          <w:rFonts w:cstheme="minorHAnsi"/>
          <w:spacing w:val="1"/>
          <w:lang w:val="pl-PL"/>
        </w:rPr>
        <w:t>.</w:t>
      </w:r>
      <w:r w:rsidR="002D7540" w:rsidRPr="00557F04">
        <w:rPr>
          <w:rFonts w:cstheme="minorHAnsi"/>
          <w:spacing w:val="1"/>
          <w:lang w:val="pl-PL"/>
        </w:rPr>
        <w:t xml:space="preserve"> </w:t>
      </w:r>
      <w:r w:rsidR="00726D58" w:rsidRPr="00557F04">
        <w:rPr>
          <w:rFonts w:cstheme="minorHAnsi"/>
          <w:spacing w:val="1"/>
          <w:lang w:val="pl-PL"/>
        </w:rPr>
        <w:t xml:space="preserve"> Współdziałanie JST w procesie wdrażania instrumentu ZIT powinno mieć charakter partnerski oraz zapewniać udział w przygotowaniu, realizacji i ewaluacji Strategii ZIT  </w:t>
      </w:r>
      <w:r w:rsidR="00503546" w:rsidRPr="00557F04">
        <w:rPr>
          <w:rFonts w:cstheme="minorHAnsi"/>
          <w:spacing w:val="1"/>
          <w:lang w:val="pl-PL"/>
        </w:rPr>
        <w:t xml:space="preserve">przedstawicieli społeczeństwa obywatelskiego oraz </w:t>
      </w:r>
      <w:r w:rsidR="0026767A" w:rsidRPr="00557F04">
        <w:rPr>
          <w:rFonts w:cstheme="minorHAnsi"/>
          <w:spacing w:val="1"/>
          <w:lang w:val="pl-PL"/>
        </w:rPr>
        <w:t xml:space="preserve">reprezentantów </w:t>
      </w:r>
      <w:r w:rsidR="00726D58" w:rsidRPr="00557F04">
        <w:rPr>
          <w:rFonts w:cstheme="minorHAnsi"/>
          <w:spacing w:val="1"/>
          <w:lang w:val="pl-PL"/>
        </w:rPr>
        <w:t>sekto</w:t>
      </w:r>
      <w:r w:rsidR="0026767A" w:rsidRPr="00557F04">
        <w:rPr>
          <w:rFonts w:cstheme="minorHAnsi"/>
          <w:spacing w:val="1"/>
          <w:lang w:val="pl-PL"/>
        </w:rPr>
        <w:t xml:space="preserve">ra </w:t>
      </w:r>
      <w:r w:rsidR="00503546" w:rsidRPr="00557F04">
        <w:rPr>
          <w:rFonts w:cstheme="minorHAnsi"/>
          <w:spacing w:val="1"/>
          <w:lang w:val="pl-PL"/>
        </w:rPr>
        <w:t>organizacji pozarządowych i gospodarki</w:t>
      </w:r>
      <w:r w:rsidR="00726D58" w:rsidRPr="00557F04">
        <w:rPr>
          <w:rFonts w:cstheme="minorHAnsi"/>
          <w:spacing w:val="1"/>
          <w:lang w:val="pl-PL"/>
        </w:rPr>
        <w:t>.</w:t>
      </w:r>
    </w:p>
    <w:p w14:paraId="04B5C206" w14:textId="549BB683" w:rsidR="002E6E59" w:rsidRPr="00557F04" w:rsidRDefault="002E6E59" w:rsidP="003072D0">
      <w:pPr>
        <w:spacing w:line="360" w:lineRule="auto"/>
        <w:ind w:right="17" w:firstLine="709"/>
        <w:jc w:val="both"/>
        <w:rPr>
          <w:rFonts w:cstheme="minorHAnsi"/>
          <w:spacing w:val="1"/>
          <w:lang w:val="pl-PL"/>
        </w:rPr>
      </w:pPr>
      <w:r w:rsidRPr="00557F04">
        <w:rPr>
          <w:rFonts w:cstheme="minorHAnsi"/>
          <w:spacing w:val="1"/>
          <w:lang w:val="pl-PL"/>
        </w:rPr>
        <w:t xml:space="preserve">Pojęcie „Aglomeracja Jeleniogórska” w rozumieniu subregionalnego obszaru funkcjonalnego, identyfikującego zintegrowane projekty w zakresie zrównoważonego rozwoju, pojawia się w podpisanej </w:t>
      </w:r>
      <w:r w:rsidR="00F41EC9" w:rsidRPr="00557F04">
        <w:rPr>
          <w:rFonts w:cstheme="minorHAnsi"/>
          <w:spacing w:val="1"/>
          <w:lang w:val="pl-PL"/>
        </w:rPr>
        <w:t xml:space="preserve"> 2 listopada 2012 roku </w:t>
      </w:r>
      <w:r w:rsidRPr="00557F04">
        <w:rPr>
          <w:rFonts w:cstheme="minorHAnsi"/>
          <w:spacing w:val="1"/>
          <w:lang w:val="pl-PL"/>
        </w:rPr>
        <w:t>przez Miasto Jelenia Góra oraz sąsiadujące z nim gminy Dek</w:t>
      </w:r>
      <w:r w:rsidR="00CA4C42" w:rsidRPr="00557F04">
        <w:rPr>
          <w:rFonts w:cstheme="minorHAnsi"/>
          <w:spacing w:val="1"/>
          <w:lang w:val="pl-PL"/>
        </w:rPr>
        <w:t>la</w:t>
      </w:r>
      <w:r w:rsidRPr="00557F04">
        <w:rPr>
          <w:rFonts w:cstheme="minorHAnsi"/>
          <w:spacing w:val="1"/>
          <w:lang w:val="pl-PL"/>
        </w:rPr>
        <w:t xml:space="preserve">racji współpracy. </w:t>
      </w:r>
      <w:r w:rsidR="00EB1AA8" w:rsidRPr="00557F04">
        <w:rPr>
          <w:rFonts w:cstheme="minorHAnsi"/>
          <w:spacing w:val="1"/>
          <w:lang w:val="pl-PL"/>
        </w:rPr>
        <w:t xml:space="preserve">Skutkiem dalszych działań w celu zawiązania trwałej formy współpracy między JST z obszaru Aglomeracji Jeleniogórskiej było </w:t>
      </w:r>
      <w:r w:rsidR="003072D0" w:rsidRPr="00557F04">
        <w:rPr>
          <w:rFonts w:cstheme="minorHAnsi"/>
          <w:spacing w:val="1"/>
          <w:lang w:val="pl-PL"/>
        </w:rPr>
        <w:t xml:space="preserve">podpisanie przez przedstawicieli 18 gmin subregionu jeleniogórskiego Porozumienia z dnia 6 maja 2015 r. </w:t>
      </w:r>
      <w:r w:rsidR="00F41EC9" w:rsidRPr="00557F04">
        <w:rPr>
          <w:rFonts w:cstheme="minorHAnsi"/>
          <w:spacing w:val="1"/>
          <w:lang w:val="pl-PL"/>
        </w:rPr>
        <w:t>na rzecz</w:t>
      </w:r>
      <w:r w:rsidR="003072D0" w:rsidRPr="00557F04">
        <w:rPr>
          <w:rFonts w:cstheme="minorHAnsi"/>
          <w:spacing w:val="1"/>
          <w:lang w:val="pl-PL"/>
        </w:rPr>
        <w:t xml:space="preserve"> wspólnej realizacji instrumentu ZIT AJ </w:t>
      </w:r>
      <w:r w:rsidR="00EB1AA8" w:rsidRPr="00557F04">
        <w:rPr>
          <w:rFonts w:cstheme="minorHAnsi"/>
          <w:spacing w:val="1"/>
          <w:lang w:val="pl-PL"/>
        </w:rPr>
        <w:t>w ramach Regionalnego Programu Operacyjnego Województwa Dolnośląskiego 2014-2020</w:t>
      </w:r>
      <w:r w:rsidR="003072D0" w:rsidRPr="00557F04">
        <w:rPr>
          <w:rFonts w:cstheme="minorHAnsi"/>
          <w:spacing w:val="1"/>
          <w:lang w:val="pl-PL"/>
        </w:rPr>
        <w:t xml:space="preserve">. </w:t>
      </w:r>
      <w:r w:rsidR="00EB1AA8" w:rsidRPr="00557F04">
        <w:rPr>
          <w:rFonts w:cstheme="minorHAnsi"/>
          <w:spacing w:val="1"/>
          <w:lang w:val="pl-PL"/>
        </w:rPr>
        <w:t>Instrument ZIT AJ wdrażany w oparciu o niniejszą Strategię będzie stanowił kontynuację i rozwinięcie doświadczeń z okresu realizacji ZIT AJ w perspektywie budżetowej UE 2014-2020 oraz działań podejmowanych na rzecz osiągnięcia celów opisanych w Strategii ZIT AJ na lata 2014-2023.</w:t>
      </w:r>
    </w:p>
    <w:p w14:paraId="2073FF8B" w14:textId="59A5A68D" w:rsidR="002E6E59" w:rsidRPr="00557F04" w:rsidRDefault="003072D0" w:rsidP="00CA255B">
      <w:pPr>
        <w:spacing w:line="360" w:lineRule="auto"/>
        <w:ind w:right="17" w:firstLine="709"/>
        <w:jc w:val="both"/>
        <w:rPr>
          <w:rFonts w:cstheme="minorHAnsi"/>
          <w:spacing w:val="1"/>
          <w:lang w:val="pl-PL"/>
        </w:rPr>
      </w:pPr>
      <w:r w:rsidRPr="00557F04">
        <w:rPr>
          <w:rFonts w:cstheme="minorHAnsi"/>
          <w:spacing w:val="1"/>
          <w:lang w:val="pl-PL"/>
        </w:rPr>
        <w:t>Mając na uwadze pozytywne doświadczenia i korzyści płynące dla mieszkańców subregionu jeleniogórskiego z realizacji instrumentu ZIT AJ</w:t>
      </w:r>
      <w:r w:rsidR="00F41EC9" w:rsidRPr="00557F04">
        <w:rPr>
          <w:rFonts w:cstheme="minorHAnsi"/>
          <w:spacing w:val="1"/>
          <w:lang w:val="pl-PL"/>
        </w:rPr>
        <w:t xml:space="preserve"> w latach</w:t>
      </w:r>
      <w:r w:rsidRPr="00557F04">
        <w:rPr>
          <w:rFonts w:cstheme="minorHAnsi"/>
          <w:spacing w:val="1"/>
          <w:lang w:val="pl-PL"/>
        </w:rPr>
        <w:t xml:space="preserve"> 2014-2020 oraz z myślą o dalszym rozwoju społeczno-gospodarczym subregionu, </w:t>
      </w:r>
      <w:r w:rsidR="00F41EC9" w:rsidRPr="00557F04">
        <w:rPr>
          <w:rFonts w:cstheme="minorHAnsi"/>
          <w:spacing w:val="1"/>
          <w:lang w:val="pl-PL"/>
        </w:rPr>
        <w:t xml:space="preserve">przedstawiciele </w:t>
      </w:r>
      <w:r w:rsidRPr="00557F04">
        <w:rPr>
          <w:rFonts w:cstheme="minorHAnsi"/>
          <w:spacing w:val="1"/>
          <w:lang w:val="pl-PL"/>
        </w:rPr>
        <w:t xml:space="preserve">JST </w:t>
      </w:r>
      <w:r w:rsidR="00F41EC9" w:rsidRPr="00557F04">
        <w:rPr>
          <w:rFonts w:cstheme="minorHAnsi"/>
          <w:spacing w:val="1"/>
          <w:lang w:val="pl-PL"/>
        </w:rPr>
        <w:t xml:space="preserve">z </w:t>
      </w:r>
      <w:r w:rsidRPr="00557F04">
        <w:rPr>
          <w:rFonts w:cstheme="minorHAnsi"/>
          <w:spacing w:val="1"/>
          <w:lang w:val="pl-PL"/>
        </w:rPr>
        <w:t xml:space="preserve">subregionu jeleniogórskiego wyrazili wolę kontynuowania partnerstwa w ramach instrumentu ZIT AJ w perspektywie finansowej UE na lata 2021-2027 </w:t>
      </w:r>
      <w:r w:rsidR="00C869BC" w:rsidRPr="00557F04">
        <w:rPr>
          <w:rFonts w:cstheme="minorHAnsi"/>
          <w:spacing w:val="1"/>
          <w:lang w:val="pl-PL"/>
        </w:rPr>
        <w:t xml:space="preserve">podpisawszy w dniu 6 marca 2020 r. </w:t>
      </w:r>
      <w:r w:rsidR="00C869BC" w:rsidRPr="00557F04">
        <w:rPr>
          <w:rFonts w:cstheme="minorHAnsi"/>
          <w:i/>
          <w:iCs/>
          <w:spacing w:val="1"/>
          <w:lang w:val="pl-PL"/>
        </w:rPr>
        <w:t>Deklarację o współpracy w ramach ZIT Aglomeracji Jeleniogórskiej w perspektywie finansowej UE na lata 2021-2027</w:t>
      </w:r>
      <w:r w:rsidRPr="00557F04">
        <w:rPr>
          <w:rFonts w:cstheme="minorHAnsi"/>
          <w:spacing w:val="1"/>
          <w:lang w:val="pl-PL"/>
        </w:rPr>
        <w:t>.</w:t>
      </w:r>
      <w:r w:rsidR="00263686" w:rsidRPr="00557F04">
        <w:rPr>
          <w:rFonts w:cstheme="minorHAnsi"/>
          <w:spacing w:val="1"/>
          <w:lang w:val="pl-PL"/>
        </w:rPr>
        <w:t xml:space="preserve"> Następnie w pierwszym kwartale 2021 r. właściwe rady miast i gmin – sygnatariuszy </w:t>
      </w:r>
      <w:r w:rsidR="00263686" w:rsidRPr="00557F04">
        <w:rPr>
          <w:rFonts w:cstheme="minorHAnsi"/>
          <w:i/>
          <w:iCs/>
          <w:spacing w:val="1"/>
          <w:lang w:val="pl-PL"/>
        </w:rPr>
        <w:t xml:space="preserve">Deklaracji </w:t>
      </w:r>
      <w:r w:rsidR="00263686" w:rsidRPr="00557F04">
        <w:rPr>
          <w:rFonts w:cstheme="minorHAnsi"/>
          <w:spacing w:val="1"/>
          <w:lang w:val="pl-PL"/>
        </w:rPr>
        <w:t xml:space="preserve">– podjęły uchwały w sprawie wyrażenia zgody na zawarcie porozumienia międzygminnego tworzącego ZIT AJ </w:t>
      </w:r>
      <w:r w:rsidR="00AF1BAE" w:rsidRPr="00557F04">
        <w:rPr>
          <w:rFonts w:cstheme="minorHAnsi"/>
          <w:spacing w:val="1"/>
          <w:lang w:val="pl-PL"/>
        </w:rPr>
        <w:t xml:space="preserve">na perspektywę 2021-2027 </w:t>
      </w:r>
      <w:r w:rsidR="00263686" w:rsidRPr="00557F04">
        <w:rPr>
          <w:rFonts w:cstheme="minorHAnsi"/>
          <w:spacing w:val="1"/>
          <w:lang w:val="pl-PL"/>
        </w:rPr>
        <w:t xml:space="preserve">oraz na przystąpienie do prac nad dokumentem strategicznym ZIT AJ na lata 2021-2029. </w:t>
      </w:r>
      <w:r w:rsidR="007F74BB" w:rsidRPr="00557F04">
        <w:rPr>
          <w:rFonts w:cstheme="minorHAnsi"/>
          <w:spacing w:val="1"/>
          <w:lang w:val="pl-PL"/>
        </w:rPr>
        <w:t xml:space="preserve">Na przestrzeni lat 2021-2022 określone zostały na poziomie krajowym i regionalnym ramy prawne, instytucjonalne oraz organizacyjne dla realizacji instrumentów terytorialnych w Polsce i na Dolnym Śląsku, których postanowienia zostały uwzględnione w </w:t>
      </w:r>
      <w:r w:rsidR="00CA255B" w:rsidRPr="00557F04">
        <w:rPr>
          <w:rFonts w:cstheme="minorHAnsi"/>
          <w:spacing w:val="1"/>
          <w:lang w:val="pl-PL"/>
        </w:rPr>
        <w:t xml:space="preserve">projekcie </w:t>
      </w:r>
      <w:r w:rsidR="007F74BB" w:rsidRPr="00557F04">
        <w:rPr>
          <w:rFonts w:cstheme="minorHAnsi"/>
          <w:spacing w:val="1"/>
          <w:lang w:val="pl-PL"/>
        </w:rPr>
        <w:t xml:space="preserve">porozumienia międzygminnego </w:t>
      </w:r>
      <w:r w:rsidR="00CA255B" w:rsidRPr="00557F04">
        <w:rPr>
          <w:rFonts w:cstheme="minorHAnsi"/>
          <w:spacing w:val="1"/>
          <w:lang w:val="pl-PL"/>
        </w:rPr>
        <w:t xml:space="preserve">dotyczącego </w:t>
      </w:r>
      <w:r w:rsidR="0058168A" w:rsidRPr="00557F04">
        <w:rPr>
          <w:rFonts w:cstheme="minorHAnsi"/>
          <w:spacing w:val="1"/>
          <w:lang w:val="pl-PL"/>
        </w:rPr>
        <w:t xml:space="preserve">kontynuacji </w:t>
      </w:r>
      <w:r w:rsidR="007F74BB" w:rsidRPr="00557F04">
        <w:rPr>
          <w:rFonts w:cstheme="minorHAnsi"/>
          <w:spacing w:val="1"/>
          <w:lang w:val="pl-PL"/>
        </w:rPr>
        <w:t>instrument</w:t>
      </w:r>
      <w:r w:rsidR="00CA255B" w:rsidRPr="00557F04">
        <w:rPr>
          <w:rFonts w:cstheme="minorHAnsi"/>
          <w:spacing w:val="1"/>
          <w:lang w:val="pl-PL"/>
        </w:rPr>
        <w:t>u</w:t>
      </w:r>
      <w:r w:rsidR="007F74BB" w:rsidRPr="00557F04">
        <w:rPr>
          <w:rFonts w:cstheme="minorHAnsi"/>
          <w:spacing w:val="1"/>
          <w:lang w:val="pl-PL"/>
        </w:rPr>
        <w:t xml:space="preserve"> ZIT AJ</w:t>
      </w:r>
      <w:r w:rsidR="00CA255B" w:rsidRPr="00557F04">
        <w:rPr>
          <w:rFonts w:cstheme="minorHAnsi"/>
          <w:spacing w:val="1"/>
          <w:lang w:val="pl-PL"/>
        </w:rPr>
        <w:t xml:space="preserve">. </w:t>
      </w:r>
      <w:r w:rsidR="002E6E59" w:rsidRPr="00557F04">
        <w:rPr>
          <w:rFonts w:cstheme="minorHAnsi"/>
          <w:spacing w:val="1"/>
          <w:lang w:val="pl-PL"/>
        </w:rPr>
        <w:t xml:space="preserve">W perspektywie finansowej UE na </w:t>
      </w:r>
      <w:r w:rsidR="00CA4C42" w:rsidRPr="00557F04">
        <w:rPr>
          <w:rFonts w:cstheme="minorHAnsi"/>
          <w:spacing w:val="1"/>
          <w:lang w:val="pl-PL"/>
        </w:rPr>
        <w:t>la</w:t>
      </w:r>
      <w:r w:rsidR="002E6E59" w:rsidRPr="00557F04">
        <w:rPr>
          <w:rFonts w:cstheme="minorHAnsi"/>
          <w:spacing w:val="1"/>
          <w:lang w:val="pl-PL"/>
        </w:rPr>
        <w:t xml:space="preserve">ta 2021-2027, zgodnie z art. 34 ust. 5 ustawy wdrożeniowej, ZIT AJ działa na podstawie </w:t>
      </w:r>
      <w:r w:rsidR="002E6E59" w:rsidRPr="00557F04">
        <w:rPr>
          <w:rFonts w:cstheme="minorHAnsi"/>
          <w:i/>
          <w:iCs/>
          <w:spacing w:val="1"/>
          <w:lang w:val="pl-PL"/>
        </w:rPr>
        <w:t>Porozumienia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557F04">
        <w:rPr>
          <w:rFonts w:cstheme="minorHAnsi"/>
          <w:i/>
          <w:iCs/>
          <w:spacing w:val="1"/>
          <w:lang w:val="pl-PL"/>
        </w:rPr>
        <w:t>li</w:t>
      </w:r>
      <w:r w:rsidR="002E6E59" w:rsidRPr="00557F04">
        <w:rPr>
          <w:rFonts w:cstheme="minorHAnsi"/>
          <w:i/>
          <w:iCs/>
          <w:spacing w:val="1"/>
          <w:lang w:val="pl-PL"/>
        </w:rPr>
        <w:t>czeniach Zintegrowanych Inwestycji Terytorialnych Aglomeracji Jeleniogórskiej</w:t>
      </w:r>
      <w:r w:rsidR="002E6E59" w:rsidRPr="00557F04">
        <w:rPr>
          <w:rFonts w:cstheme="minorHAnsi"/>
          <w:spacing w:val="1"/>
          <w:lang w:val="pl-PL"/>
        </w:rPr>
        <w:t>.</w:t>
      </w:r>
      <w:r w:rsidR="009F6589" w:rsidRPr="00557F04">
        <w:rPr>
          <w:rFonts w:cstheme="minorHAnsi"/>
          <w:spacing w:val="1"/>
          <w:lang w:val="pl-PL"/>
        </w:rPr>
        <w:t xml:space="preserve"> </w:t>
      </w:r>
    </w:p>
    <w:p w14:paraId="104F26DC" w14:textId="77777777" w:rsidR="00000776" w:rsidRPr="00557F04" w:rsidRDefault="00000776" w:rsidP="00680639">
      <w:pPr>
        <w:spacing w:line="360" w:lineRule="auto"/>
        <w:ind w:right="17"/>
        <w:jc w:val="both"/>
        <w:rPr>
          <w:rFonts w:cstheme="minorHAnsi"/>
          <w:spacing w:val="1"/>
          <w:lang w:val="pl-PL"/>
        </w:rPr>
      </w:pPr>
    </w:p>
    <w:p w14:paraId="5C8C8A17" w14:textId="0CED1312" w:rsidR="00000776" w:rsidRPr="00557F04" w:rsidRDefault="00057E5C" w:rsidP="00680639">
      <w:pPr>
        <w:pStyle w:val="Nagwek1"/>
        <w:numPr>
          <w:ilvl w:val="0"/>
          <w:numId w:val="6"/>
        </w:numPr>
        <w:rPr>
          <w:rFonts w:asciiTheme="minorHAnsi" w:hAnsiTheme="minorHAnsi" w:cstheme="minorHAnsi"/>
          <w:lang w:val="pl-PL"/>
        </w:rPr>
      </w:pPr>
      <w:bookmarkStart w:id="6" w:name="_Toc144799142"/>
      <w:r w:rsidRPr="00557F04">
        <w:rPr>
          <w:rFonts w:asciiTheme="minorHAnsi" w:hAnsiTheme="minorHAnsi" w:cstheme="minorHAnsi"/>
          <w:lang w:val="pl-PL"/>
        </w:rPr>
        <w:t>Warunki realizacji ZIT</w:t>
      </w:r>
      <w:bookmarkEnd w:id="6"/>
    </w:p>
    <w:p w14:paraId="11F388C3" w14:textId="77777777" w:rsidR="00057E5C" w:rsidRPr="00557F04" w:rsidRDefault="00057E5C" w:rsidP="00680639">
      <w:pPr>
        <w:rPr>
          <w:rFonts w:cstheme="minorHAnsi"/>
          <w:lang w:val="pl-PL"/>
        </w:rPr>
      </w:pPr>
    </w:p>
    <w:p w14:paraId="4731C9D3" w14:textId="42F36276" w:rsidR="00135C07" w:rsidRPr="00557F04" w:rsidRDefault="0035333B" w:rsidP="008A66ED">
      <w:pPr>
        <w:spacing w:before="216" w:line="360" w:lineRule="auto"/>
        <w:ind w:firstLine="360"/>
        <w:jc w:val="both"/>
        <w:rPr>
          <w:rFonts w:cstheme="minorHAnsi"/>
          <w:spacing w:val="1"/>
          <w:lang w:val="pl-PL"/>
        </w:rPr>
      </w:pPr>
      <w:r w:rsidRPr="00557F04">
        <w:rPr>
          <w:rFonts w:cstheme="minorHAnsi"/>
          <w:spacing w:val="1"/>
          <w:lang w:val="pl-PL"/>
        </w:rPr>
        <w:t>Zintegrowane Inwestycje Terytorialne</w:t>
      </w:r>
      <w:r w:rsidR="0058168A" w:rsidRPr="00557F04">
        <w:rPr>
          <w:rFonts w:cstheme="minorHAnsi"/>
          <w:spacing w:val="1"/>
          <w:lang w:val="pl-PL"/>
        </w:rPr>
        <w:t xml:space="preserve"> w perspektywie finansowej UE 2021-2027 zostały zdefiniowane w </w:t>
      </w:r>
      <w:r w:rsidR="00AB17A2" w:rsidRPr="00557F04">
        <w:rPr>
          <w:rFonts w:cstheme="minorHAnsi"/>
          <w:spacing w:val="1"/>
          <w:lang w:val="pl-PL"/>
        </w:rPr>
        <w:t xml:space="preserve">Rozdziale II </w:t>
      </w:r>
      <w:r w:rsidR="00EE6109" w:rsidRPr="00557F04">
        <w:rPr>
          <w:rFonts w:cstheme="minorHAnsi"/>
          <w:spacing w:val="1"/>
          <w:lang w:val="pl-PL"/>
        </w:rPr>
        <w:t>R</w:t>
      </w:r>
      <w:r w:rsidR="00AB17A2" w:rsidRPr="00557F04">
        <w:rPr>
          <w:rFonts w:cstheme="minorHAnsi"/>
          <w:spacing w:val="1"/>
          <w:lang w:val="pl-PL"/>
        </w:rPr>
        <w:t xml:space="preserve">ozporządzenia ogólnego, który poświęcony </w:t>
      </w:r>
      <w:r w:rsidR="00C12F38" w:rsidRPr="00557F04">
        <w:rPr>
          <w:rFonts w:cstheme="minorHAnsi"/>
          <w:spacing w:val="1"/>
          <w:lang w:val="pl-PL"/>
        </w:rPr>
        <w:t>został</w:t>
      </w:r>
      <w:r w:rsidR="00AB17A2" w:rsidRPr="00557F04">
        <w:rPr>
          <w:rFonts w:cstheme="minorHAnsi"/>
          <w:spacing w:val="1"/>
          <w:lang w:val="pl-PL"/>
        </w:rPr>
        <w:t xml:space="preserve"> rozwojowi terytorialnemu.</w:t>
      </w:r>
      <w:r w:rsidR="00C12F38" w:rsidRPr="00557F04">
        <w:rPr>
          <w:rFonts w:cstheme="minorHAnsi"/>
          <w:spacing w:val="1"/>
          <w:lang w:val="pl-PL"/>
        </w:rPr>
        <w:t xml:space="preserve"> Zgodnie </w:t>
      </w:r>
      <w:r w:rsidR="00EE6109" w:rsidRPr="00557F04">
        <w:rPr>
          <w:rFonts w:cstheme="minorHAnsi"/>
          <w:spacing w:val="1"/>
          <w:lang w:val="pl-PL"/>
        </w:rPr>
        <w:t xml:space="preserve">z artykułami 28-30 Rozporządzenia ogólnego oraz artykułami 9 i 11 Rozporządzenia </w:t>
      </w:r>
      <w:r w:rsidR="00C537F9" w:rsidRPr="00557F04">
        <w:rPr>
          <w:rFonts w:cstheme="minorHAnsi"/>
          <w:spacing w:val="1"/>
          <w:lang w:val="pl-PL"/>
        </w:rPr>
        <w:t>EFFR/FS instrument ZIT będzie służyć realizacji działań wynikających ze strategii terytorialnych.</w:t>
      </w:r>
      <w:r w:rsidR="002B01DD" w:rsidRPr="00557F04">
        <w:rPr>
          <w:rFonts w:cstheme="minorHAnsi"/>
          <w:spacing w:val="1"/>
          <w:lang w:val="pl-PL"/>
        </w:rPr>
        <w:t xml:space="preserve"> Wymagania dotyczące strategii terytorialnych określone zostały w </w:t>
      </w:r>
      <w:r w:rsidR="00A76DDA" w:rsidRPr="00557F04">
        <w:rPr>
          <w:rFonts w:cstheme="minorHAnsi"/>
          <w:spacing w:val="1"/>
          <w:lang w:val="pl-PL"/>
        </w:rPr>
        <w:t>artykule 29 Rozporządzenia ogólnego</w:t>
      </w:r>
      <w:r w:rsidR="00CF7B75" w:rsidRPr="00557F04">
        <w:rPr>
          <w:rFonts w:cstheme="minorHAnsi"/>
          <w:spacing w:val="1"/>
          <w:lang w:val="pl-PL"/>
        </w:rPr>
        <w:t>,</w:t>
      </w:r>
      <w:r w:rsidR="00A76DDA" w:rsidRPr="00557F04">
        <w:rPr>
          <w:rFonts w:cstheme="minorHAnsi"/>
          <w:spacing w:val="1"/>
          <w:lang w:val="pl-PL"/>
        </w:rPr>
        <w:t xml:space="preserve"> a w przepisach krajowych w artykule 34 ustawy wdrożeniowej</w:t>
      </w:r>
      <w:r w:rsidR="00135C07" w:rsidRPr="00557F04">
        <w:rPr>
          <w:rFonts w:cstheme="minorHAnsi"/>
          <w:spacing w:val="1"/>
          <w:lang w:val="pl-PL"/>
        </w:rPr>
        <w:t>, który reguluje również warunki realizacji ZIT:</w:t>
      </w:r>
    </w:p>
    <w:p w14:paraId="5C188223" w14:textId="1F24B44F" w:rsidR="00135C07" w:rsidRPr="00557F04" w:rsidRDefault="00135C07" w:rsidP="008A66ED">
      <w:pPr>
        <w:numPr>
          <w:ilvl w:val="0"/>
          <w:numId w:val="9"/>
        </w:numPr>
        <w:tabs>
          <w:tab w:val="clear" w:pos="288"/>
          <w:tab w:val="decimal" w:pos="648"/>
        </w:tabs>
        <w:spacing w:before="36" w:line="360" w:lineRule="auto"/>
        <w:ind w:left="648" w:hanging="288"/>
        <w:rPr>
          <w:rFonts w:cstheme="minorHAnsi"/>
          <w:spacing w:val="1"/>
          <w:lang w:val="pl-PL"/>
        </w:rPr>
      </w:pPr>
      <w:r w:rsidRPr="00557F04">
        <w:rPr>
          <w:rFonts w:cstheme="minorHAnsi"/>
          <w:spacing w:val="1"/>
          <w:lang w:val="pl-PL"/>
        </w:rPr>
        <w:t>powołanie związku ZIT, o którym mowa w ust. 5 (art. 34 ustawy);</w:t>
      </w:r>
    </w:p>
    <w:p w14:paraId="3345546E" w14:textId="77777777" w:rsidR="00135C07" w:rsidRPr="00557F04" w:rsidRDefault="00135C07" w:rsidP="008A66ED">
      <w:pPr>
        <w:numPr>
          <w:ilvl w:val="0"/>
          <w:numId w:val="9"/>
        </w:numPr>
        <w:tabs>
          <w:tab w:val="clear" w:pos="288"/>
          <w:tab w:val="decimal" w:pos="648"/>
        </w:tabs>
        <w:spacing w:before="36" w:line="360" w:lineRule="auto"/>
        <w:ind w:left="648" w:right="144" w:hanging="288"/>
        <w:jc w:val="both"/>
        <w:rPr>
          <w:rFonts w:cstheme="minorHAnsi"/>
          <w:spacing w:val="1"/>
          <w:lang w:val="pl-PL"/>
        </w:rPr>
      </w:pPr>
      <w:r w:rsidRPr="00557F04">
        <w:rPr>
          <w:rFonts w:cstheme="minorHAnsi"/>
          <w:spacing w:val="1"/>
          <w:lang w:val="pl-PL"/>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05C4C007" w14:textId="0E1530A5" w:rsidR="00135C07" w:rsidRPr="00557F04" w:rsidRDefault="00135C07" w:rsidP="00006578">
      <w:pPr>
        <w:numPr>
          <w:ilvl w:val="0"/>
          <w:numId w:val="9"/>
        </w:numPr>
        <w:tabs>
          <w:tab w:val="clear" w:pos="288"/>
          <w:tab w:val="decimal" w:pos="648"/>
        </w:tabs>
        <w:spacing w:before="36" w:line="360" w:lineRule="auto"/>
        <w:ind w:left="648" w:right="144" w:hanging="288"/>
        <w:jc w:val="both"/>
        <w:rPr>
          <w:rFonts w:cstheme="minorHAnsi"/>
          <w:spacing w:val="1"/>
          <w:lang w:val="pl-PL"/>
        </w:rPr>
      </w:pPr>
      <w:r w:rsidRPr="00557F04">
        <w:rPr>
          <w:rFonts w:cstheme="minorHAnsi"/>
          <w:spacing w:val="1"/>
          <w:lang w:val="pl-PL"/>
        </w:rPr>
        <w:t xml:space="preserve">opracowanie </w:t>
      </w:r>
      <w:r w:rsidR="00D97291" w:rsidRPr="00557F04">
        <w:rPr>
          <w:rFonts w:cstheme="minorHAnsi"/>
          <w:spacing w:val="1"/>
          <w:lang w:val="pl-PL"/>
        </w:rPr>
        <w:t xml:space="preserve">i </w:t>
      </w:r>
      <w:r w:rsidRPr="00557F04">
        <w:rPr>
          <w:rFonts w:cstheme="minorHAnsi"/>
          <w:spacing w:val="1"/>
          <w:lang w:val="pl-PL"/>
        </w:rPr>
        <w:t>uchwalenie do dnia 31 grudnia 2025 r. strategii rozwoju ponadlokalnego, o której mowa w art. 10g ustawy z dnia 8 marca 1990 r. o samorządzie gminnym, w przypadku miejskiego obszaru funkcjonalnego, o którym mowa w ust. 2, miasta będącego siedzibą władz samorządowych województwa lub wojewody, a do czasu jej uchwalenia opracowanie</w:t>
      </w:r>
      <w:r w:rsidR="00CF7B75" w:rsidRPr="00557F04">
        <w:rPr>
          <w:rFonts w:cstheme="minorHAnsi"/>
          <w:spacing w:val="1"/>
          <w:lang w:val="pl-PL"/>
        </w:rPr>
        <w:br/>
      </w:r>
      <w:r w:rsidRPr="00557F04">
        <w:rPr>
          <w:rFonts w:cstheme="minorHAnsi"/>
          <w:spacing w:val="1"/>
          <w:lang w:val="pl-PL"/>
        </w:rPr>
        <w:t>i uchwalenie strategii ZIT.</w:t>
      </w:r>
    </w:p>
    <w:p w14:paraId="79AA3320" w14:textId="0C405DA7" w:rsidR="00135C07" w:rsidRPr="00557F04" w:rsidRDefault="00135C07" w:rsidP="008A66ED">
      <w:pPr>
        <w:spacing w:before="252" w:line="360" w:lineRule="auto"/>
        <w:ind w:right="144"/>
        <w:jc w:val="both"/>
        <w:rPr>
          <w:rFonts w:cstheme="minorHAnsi"/>
          <w:spacing w:val="1"/>
          <w:lang w:val="pl-PL"/>
        </w:rPr>
      </w:pPr>
      <w:r w:rsidRPr="00557F04">
        <w:rPr>
          <w:rFonts w:cstheme="minorHAnsi"/>
          <w:spacing w:val="1"/>
          <w:lang w:val="pl-PL"/>
        </w:rPr>
        <w:t>Warunek pierwszy realizacji ZIT - powołanie Związku ZIT</w:t>
      </w:r>
      <w:r w:rsidR="00A245DB" w:rsidRPr="00557F04">
        <w:rPr>
          <w:rFonts w:cstheme="minorHAnsi"/>
          <w:spacing w:val="1"/>
          <w:lang w:val="pl-PL"/>
        </w:rPr>
        <w:t>,</w:t>
      </w:r>
      <w:r w:rsidRPr="00557F04">
        <w:rPr>
          <w:rFonts w:cstheme="minorHAnsi"/>
          <w:spacing w:val="1"/>
          <w:lang w:val="pl-PL"/>
        </w:rPr>
        <w:t xml:space="preserve"> czyli</w:t>
      </w:r>
      <w:r w:rsidR="008D302B" w:rsidRPr="00557F04">
        <w:rPr>
          <w:rFonts w:cstheme="minorHAnsi"/>
          <w:spacing w:val="1"/>
          <w:lang w:val="pl-PL"/>
        </w:rPr>
        <w:t xml:space="preserve"> </w:t>
      </w:r>
      <w:r w:rsidRPr="00557F04">
        <w:rPr>
          <w:rFonts w:cstheme="minorHAnsi"/>
          <w:spacing w:val="1"/>
          <w:lang w:val="pl-PL"/>
        </w:rPr>
        <w:t xml:space="preserve">zawiązanie zinstytucjonalizowanej formy współpracy dla realizacji ZIT został spełniony poprzez podpisanie </w:t>
      </w:r>
      <w:r w:rsidR="00A245DB" w:rsidRPr="00557F04">
        <w:rPr>
          <w:rFonts w:cstheme="minorHAnsi"/>
          <w:spacing w:val="1"/>
          <w:lang w:val="pl-PL"/>
        </w:rPr>
        <w:t xml:space="preserve">Porozumienia </w:t>
      </w:r>
      <w:r w:rsidRPr="00557F04">
        <w:rPr>
          <w:rFonts w:cstheme="minorHAnsi"/>
          <w:spacing w:val="1"/>
          <w:lang w:val="pl-PL"/>
        </w:rPr>
        <w:t>ZIT AJ.</w:t>
      </w:r>
      <w:r w:rsidR="00F11F04" w:rsidRPr="00557F04">
        <w:rPr>
          <w:rFonts w:cstheme="minorHAnsi"/>
          <w:spacing w:val="1"/>
          <w:lang w:val="pl-PL"/>
        </w:rPr>
        <w:t xml:space="preserve"> </w:t>
      </w:r>
      <w:r w:rsidR="008D302B" w:rsidRPr="00557F04">
        <w:rPr>
          <w:rFonts w:cstheme="minorHAnsi"/>
          <w:spacing w:val="1"/>
          <w:lang w:val="pl-PL"/>
        </w:rPr>
        <w:t>Warunki d</w:t>
      </w:r>
      <w:r w:rsidRPr="00557F04">
        <w:rPr>
          <w:rFonts w:cstheme="minorHAnsi"/>
          <w:spacing w:val="1"/>
          <w:lang w:val="pl-PL"/>
        </w:rPr>
        <w:t>rugi i trzeci dotycz</w:t>
      </w:r>
      <w:r w:rsidR="008D302B" w:rsidRPr="00557F04">
        <w:rPr>
          <w:rFonts w:cstheme="minorHAnsi"/>
          <w:spacing w:val="1"/>
          <w:lang w:val="pl-PL"/>
        </w:rPr>
        <w:t>ą</w:t>
      </w:r>
      <w:r w:rsidRPr="00557F04">
        <w:rPr>
          <w:rFonts w:cstheme="minorHAnsi"/>
          <w:spacing w:val="1"/>
          <w:lang w:val="pl-PL"/>
        </w:rPr>
        <w:t xml:space="preserve"> opracowania przez Związek ZIT</w:t>
      </w:r>
      <w:r w:rsidR="00F11F04" w:rsidRPr="00557F04">
        <w:rPr>
          <w:rFonts w:cstheme="minorHAnsi"/>
          <w:spacing w:val="1"/>
          <w:lang w:val="pl-PL"/>
        </w:rPr>
        <w:t xml:space="preserve"> dokumentów strategicznych określających cele i zasady wdrażania instrumentu </w:t>
      </w:r>
      <w:r w:rsidRPr="00557F04">
        <w:rPr>
          <w:rFonts w:cstheme="minorHAnsi"/>
          <w:spacing w:val="1"/>
          <w:lang w:val="pl-PL"/>
        </w:rPr>
        <w:t>ZIT</w:t>
      </w:r>
      <w:r w:rsidR="00F11F04" w:rsidRPr="00557F04">
        <w:rPr>
          <w:rFonts w:cstheme="minorHAnsi"/>
          <w:spacing w:val="1"/>
          <w:lang w:val="pl-PL"/>
        </w:rPr>
        <w:t xml:space="preserve">. Na mocy ustawy dopuszczalna jest realizacja ZIT w oparciu o Strategię ZIT </w:t>
      </w:r>
      <w:r w:rsidR="00A245DB" w:rsidRPr="00557F04">
        <w:rPr>
          <w:rFonts w:cstheme="minorHAnsi"/>
          <w:spacing w:val="1"/>
          <w:lang w:val="pl-PL"/>
        </w:rPr>
        <w:t xml:space="preserve">lub </w:t>
      </w:r>
      <w:r w:rsidR="00F11F04" w:rsidRPr="00557F04">
        <w:rPr>
          <w:rFonts w:cstheme="minorHAnsi"/>
          <w:spacing w:val="1"/>
          <w:lang w:val="pl-PL"/>
        </w:rPr>
        <w:t xml:space="preserve">na podstawie </w:t>
      </w:r>
      <w:r w:rsidRPr="00557F04">
        <w:rPr>
          <w:rFonts w:cstheme="minorHAnsi"/>
          <w:spacing w:val="1"/>
          <w:lang w:val="pl-PL"/>
        </w:rPr>
        <w:t xml:space="preserve">Strategii ponadlokalnej. </w:t>
      </w:r>
      <w:r w:rsidR="00F11F04" w:rsidRPr="00557F04">
        <w:rPr>
          <w:rFonts w:cstheme="minorHAnsi"/>
          <w:spacing w:val="1"/>
          <w:lang w:val="pl-PL"/>
        </w:rPr>
        <w:t>Strategia ponadlokalna jest dokumentem obligatoryjnym wyłącznie w</w:t>
      </w:r>
      <w:r w:rsidRPr="00557F04">
        <w:rPr>
          <w:rFonts w:cstheme="minorHAnsi"/>
          <w:spacing w:val="1"/>
          <w:lang w:val="pl-PL"/>
        </w:rPr>
        <w:t xml:space="preserve"> przypadku miast wojewódzkich</w:t>
      </w:r>
      <w:r w:rsidR="00F11F04" w:rsidRPr="00557F04">
        <w:rPr>
          <w:rFonts w:cstheme="minorHAnsi"/>
          <w:spacing w:val="1"/>
          <w:lang w:val="pl-PL"/>
        </w:rPr>
        <w:t xml:space="preserve">, w związku z czym </w:t>
      </w:r>
      <w:r w:rsidR="00C1069F" w:rsidRPr="00557F04">
        <w:rPr>
          <w:rFonts w:cstheme="minorHAnsi"/>
          <w:spacing w:val="1"/>
          <w:lang w:val="pl-PL"/>
        </w:rPr>
        <w:t xml:space="preserve">podmioty wdrażające instrument </w:t>
      </w:r>
      <w:r w:rsidR="00F11F04" w:rsidRPr="00557F04">
        <w:rPr>
          <w:rFonts w:cstheme="minorHAnsi"/>
          <w:spacing w:val="1"/>
          <w:lang w:val="pl-PL"/>
        </w:rPr>
        <w:t xml:space="preserve">ZIT </w:t>
      </w:r>
      <w:r w:rsidR="00C1069F" w:rsidRPr="00557F04">
        <w:rPr>
          <w:rFonts w:cstheme="minorHAnsi"/>
          <w:spacing w:val="1"/>
          <w:lang w:val="pl-PL"/>
        </w:rPr>
        <w:t>AJ w ramach obszaru funkcjonalnego</w:t>
      </w:r>
      <w:r w:rsidR="00F11F04" w:rsidRPr="00557F04">
        <w:rPr>
          <w:rFonts w:cstheme="minorHAnsi"/>
          <w:spacing w:val="1"/>
          <w:lang w:val="pl-PL"/>
        </w:rPr>
        <w:t xml:space="preserve"> </w:t>
      </w:r>
      <w:r w:rsidR="0011743E" w:rsidRPr="00557F04">
        <w:rPr>
          <w:rFonts w:cstheme="minorHAnsi"/>
          <w:spacing w:val="1"/>
          <w:lang w:val="pl-PL"/>
        </w:rPr>
        <w:t xml:space="preserve">ośrodka subregionalnego </w:t>
      </w:r>
      <w:r w:rsidR="00F11F04" w:rsidRPr="00557F04">
        <w:rPr>
          <w:rFonts w:cstheme="minorHAnsi"/>
          <w:spacing w:val="1"/>
          <w:lang w:val="pl-PL"/>
        </w:rPr>
        <w:t>nie ma</w:t>
      </w:r>
      <w:r w:rsidR="00C1069F" w:rsidRPr="00557F04">
        <w:rPr>
          <w:rFonts w:cstheme="minorHAnsi"/>
          <w:spacing w:val="1"/>
          <w:lang w:val="pl-PL"/>
        </w:rPr>
        <w:t>ją</w:t>
      </w:r>
      <w:r w:rsidR="00F11F04" w:rsidRPr="00557F04">
        <w:rPr>
          <w:rFonts w:cstheme="minorHAnsi"/>
          <w:spacing w:val="1"/>
          <w:lang w:val="pl-PL"/>
        </w:rPr>
        <w:t xml:space="preserve"> obowiązku spełniania przedmiotowego warunku. </w:t>
      </w:r>
      <w:r w:rsidRPr="00557F04">
        <w:rPr>
          <w:rFonts w:cstheme="minorHAnsi"/>
          <w:spacing w:val="1"/>
          <w:lang w:val="pl-PL"/>
        </w:rPr>
        <w:t xml:space="preserve">Przyjęcie </w:t>
      </w:r>
      <w:r w:rsidR="00F11F04" w:rsidRPr="00557F04">
        <w:rPr>
          <w:rFonts w:cstheme="minorHAnsi"/>
          <w:spacing w:val="1"/>
          <w:lang w:val="pl-PL"/>
        </w:rPr>
        <w:t xml:space="preserve">niniejszej </w:t>
      </w:r>
      <w:r w:rsidRPr="00557F04">
        <w:rPr>
          <w:rFonts w:cstheme="minorHAnsi"/>
          <w:spacing w:val="1"/>
          <w:lang w:val="pl-PL"/>
        </w:rPr>
        <w:t xml:space="preserve">Strategii </w:t>
      </w:r>
      <w:r w:rsidR="00C1069F" w:rsidRPr="00557F04">
        <w:rPr>
          <w:rFonts w:cstheme="minorHAnsi"/>
          <w:spacing w:val="1"/>
          <w:lang w:val="pl-PL"/>
        </w:rPr>
        <w:t xml:space="preserve">ZIT AJ </w:t>
      </w:r>
      <w:r w:rsidR="00F11F04" w:rsidRPr="00557F04">
        <w:rPr>
          <w:rFonts w:cstheme="minorHAnsi"/>
          <w:spacing w:val="1"/>
          <w:lang w:val="pl-PL"/>
        </w:rPr>
        <w:t>oznaczać będzie spełnienie warunku</w:t>
      </w:r>
      <w:r w:rsidR="0011743E" w:rsidRPr="00557F04">
        <w:rPr>
          <w:rFonts w:cstheme="minorHAnsi"/>
          <w:spacing w:val="1"/>
          <w:lang w:val="pl-PL"/>
        </w:rPr>
        <w:t xml:space="preserve"> opisanego w punkcie drugim</w:t>
      </w:r>
      <w:r w:rsidRPr="00557F04">
        <w:rPr>
          <w:rFonts w:cstheme="minorHAnsi"/>
          <w:spacing w:val="1"/>
          <w:lang w:val="pl-PL"/>
        </w:rPr>
        <w:t>.</w:t>
      </w:r>
    </w:p>
    <w:p w14:paraId="670818B1" w14:textId="5ACB43C1" w:rsidR="00D77D2F" w:rsidRPr="00557F04" w:rsidRDefault="00D77D2F" w:rsidP="00D77D2F">
      <w:pPr>
        <w:spacing w:before="216" w:line="360" w:lineRule="auto"/>
        <w:ind w:firstLine="360"/>
        <w:jc w:val="both"/>
        <w:rPr>
          <w:rFonts w:cstheme="minorHAnsi"/>
          <w:color w:val="000000"/>
          <w:spacing w:val="-1"/>
          <w:lang w:val="pl-PL"/>
        </w:rPr>
      </w:pPr>
      <w:r w:rsidRPr="00557F04">
        <w:rPr>
          <w:rFonts w:cstheme="minorHAnsi"/>
          <w:color w:val="000000"/>
          <w:spacing w:val="-1"/>
          <w:lang w:val="pl-PL"/>
        </w:rPr>
        <w:t xml:space="preserve">Zgodnie z zapisami Umowy partnerstwa istotą ZIT w perspektywie finansowej 2021-2027 jest realizacja projektów zintegrowanych przyczyniających się do rozwiązywania wspólnych problemów i skoordynowanego zaspokajania potrzeb obszaru objętego ZIT. W dokumencie przygotowanym przez </w:t>
      </w:r>
      <w:r w:rsidRPr="00557F04">
        <w:rPr>
          <w:rFonts w:cstheme="minorHAnsi"/>
          <w:color w:val="000000"/>
          <w:spacing w:val="-1"/>
          <w:lang w:val="pl-PL"/>
        </w:rPr>
        <w:lastRenderedPageBreak/>
        <w:t>MFiPR</w:t>
      </w:r>
      <w:r w:rsidR="001D6A95" w:rsidRPr="00557F04">
        <w:rPr>
          <w:rFonts w:cstheme="minorHAnsi"/>
          <w:color w:val="000000"/>
          <w:spacing w:val="-1"/>
          <w:lang w:val="pl-PL"/>
        </w:rPr>
        <w:t xml:space="preserve"> </w:t>
      </w:r>
      <w:r w:rsidRPr="00557F04">
        <w:rPr>
          <w:rFonts w:cstheme="minorHAnsi"/>
          <w:i/>
          <w:iCs/>
          <w:color w:val="000000"/>
          <w:spacing w:val="-1"/>
          <w:lang w:val="pl-PL"/>
        </w:rPr>
        <w:t>Zasady realizacji instrumentów terytorialnych w Polsce w perspektywie finansowej UE na lata 2021-2027</w:t>
      </w:r>
      <w:r w:rsidRPr="00557F04">
        <w:rPr>
          <w:rFonts w:cstheme="minorHAnsi"/>
          <w:color w:val="000000"/>
          <w:spacing w:val="-1"/>
          <w:lang w:val="pl-PL"/>
        </w:rPr>
        <w:t xml:space="preserve"> projekt zintegrowany zdefiniowano jako projekt, który wpisuje się w cele rozwoju obszaru funkcjonalnego, objętego instrumentem i jest ukierunkowany na rozwiązywanie wspólnych problemów rozwojowych – oznacza to, że projekt ten ma wpływ na więcej niż 1 gminę w MOF oraz jego realizacja jest uzasadniona zarówno w części diagnostycznej, jak i w części kierunkowej strategii</w:t>
      </w:r>
    </w:p>
    <w:p w14:paraId="1A4D673B" w14:textId="77777777" w:rsidR="00D77D2F" w:rsidRPr="00557F04" w:rsidRDefault="00D77D2F" w:rsidP="00D77D2F">
      <w:pPr>
        <w:spacing w:line="360" w:lineRule="auto"/>
        <w:ind w:firstLine="360"/>
        <w:jc w:val="both"/>
        <w:rPr>
          <w:rFonts w:cstheme="minorHAnsi"/>
          <w:color w:val="000000"/>
          <w:spacing w:val="-1"/>
          <w:lang w:val="pl-PL"/>
        </w:rPr>
      </w:pPr>
      <w:r w:rsidRPr="00557F04">
        <w:rPr>
          <w:rFonts w:cstheme="minorHAnsi"/>
          <w:color w:val="000000"/>
          <w:spacing w:val="-1"/>
          <w:lang w:val="pl-PL"/>
        </w:rPr>
        <w:t xml:space="preserve">Projekt zintegrowany powinien spełniać przynajmniej jeden z dwóch warunków: </w:t>
      </w:r>
    </w:p>
    <w:p w14:paraId="1CD493A7" w14:textId="6401209F" w:rsidR="00D77D2F" w:rsidRPr="00557F04" w:rsidRDefault="00D77D2F" w:rsidP="00D77D2F">
      <w:pPr>
        <w:spacing w:line="360" w:lineRule="auto"/>
        <w:ind w:firstLine="360"/>
        <w:jc w:val="both"/>
        <w:rPr>
          <w:rFonts w:cstheme="minorHAnsi"/>
          <w:color w:val="000000"/>
          <w:spacing w:val="-1"/>
          <w:lang w:val="pl-PL"/>
        </w:rPr>
      </w:pPr>
      <w:r w:rsidRPr="00557F04">
        <w:rPr>
          <w:rFonts w:cstheme="minorHAnsi"/>
          <w:color w:val="000000"/>
          <w:spacing w:val="-1"/>
          <w:lang w:val="pl-PL"/>
        </w:rPr>
        <w:t>1) jest projektem partnerskim w rozumieniu art. 39 ustawy wdrożeniowej;</w:t>
      </w:r>
    </w:p>
    <w:p w14:paraId="48CC4EAF" w14:textId="35F968F5" w:rsidR="00441338" w:rsidRPr="00557F04" w:rsidRDefault="00D77D2F"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2) deklarowany jest wspólny efekt, rezultat lub produkt końcowy projektu, tj. wspólne wykorzystanie tworzonej w jego ramach infrastruktury, w przypadku projektów „twardych” lub objęcie wsparciem, w przypadku projektów „miękkich”, mieszkańców co najmniej 2 gmin MOF, co powinno znaleźć swoje uzasadnienie zarówno w części diagnostycznej, jak i kierunkowej strategii</w:t>
      </w:r>
      <w:r w:rsidR="00441338" w:rsidRPr="00557F04">
        <w:rPr>
          <w:rFonts w:cstheme="minorHAnsi"/>
          <w:color w:val="000000"/>
          <w:spacing w:val="-1"/>
          <w:lang w:val="pl-PL"/>
        </w:rPr>
        <w:t xml:space="preserve">. Dodatkowo w </w:t>
      </w:r>
      <w:r w:rsidR="00441338" w:rsidRPr="00557F04">
        <w:rPr>
          <w:rFonts w:cstheme="minorHAnsi"/>
          <w:i/>
          <w:iCs/>
          <w:color w:val="000000"/>
          <w:spacing w:val="-1"/>
          <w:lang w:val="pl-PL"/>
        </w:rPr>
        <w:t xml:space="preserve">Zasadach </w:t>
      </w:r>
      <w:r w:rsidR="00CD6DAE" w:rsidRPr="00557F04">
        <w:rPr>
          <w:rFonts w:cstheme="minorHAnsi"/>
          <w:color w:val="000000"/>
          <w:spacing w:val="-1"/>
          <w:lang w:val="pl-PL"/>
        </w:rPr>
        <w:t xml:space="preserve">zamieszczona została </w:t>
      </w:r>
      <w:r w:rsidR="00441338" w:rsidRPr="00557F04">
        <w:rPr>
          <w:rFonts w:cstheme="minorHAnsi"/>
          <w:color w:val="000000"/>
          <w:spacing w:val="-1"/>
          <w:lang w:val="pl-PL"/>
        </w:rPr>
        <w:t>rekomend</w:t>
      </w:r>
      <w:r w:rsidR="00CD6DAE" w:rsidRPr="00557F04">
        <w:rPr>
          <w:rFonts w:cstheme="minorHAnsi"/>
          <w:color w:val="000000"/>
          <w:spacing w:val="-1"/>
          <w:lang w:val="pl-PL"/>
        </w:rPr>
        <w:t>acja, że</w:t>
      </w:r>
      <w:r w:rsidR="00441338" w:rsidRPr="00557F04">
        <w:rPr>
          <w:rFonts w:cstheme="minorHAnsi"/>
          <w:color w:val="000000"/>
          <w:spacing w:val="-1"/>
          <w:lang w:val="pl-PL"/>
        </w:rPr>
        <w:t xml:space="preserve"> projekty wynikające ze strategii </w:t>
      </w:r>
      <w:r w:rsidR="00CD6DAE" w:rsidRPr="00557F04">
        <w:rPr>
          <w:rFonts w:cstheme="minorHAnsi"/>
          <w:color w:val="000000"/>
          <w:spacing w:val="-1"/>
          <w:lang w:val="pl-PL"/>
        </w:rPr>
        <w:t xml:space="preserve">powinny </w:t>
      </w:r>
      <w:r w:rsidR="00441338" w:rsidRPr="00557F04">
        <w:rPr>
          <w:rFonts w:cstheme="minorHAnsi"/>
          <w:color w:val="000000"/>
          <w:spacing w:val="-1"/>
          <w:lang w:val="pl-PL"/>
        </w:rPr>
        <w:t>w szczególności realizowa</w:t>
      </w:r>
      <w:r w:rsidR="00CD6DAE" w:rsidRPr="00557F04">
        <w:rPr>
          <w:rFonts w:cstheme="minorHAnsi"/>
          <w:color w:val="000000"/>
          <w:spacing w:val="-1"/>
          <w:lang w:val="pl-PL"/>
        </w:rPr>
        <w:t xml:space="preserve">ć </w:t>
      </w:r>
      <w:r w:rsidR="00441338" w:rsidRPr="00557F04">
        <w:rPr>
          <w:rFonts w:cstheme="minorHAnsi"/>
          <w:color w:val="000000"/>
          <w:spacing w:val="-1"/>
          <w:lang w:val="pl-PL"/>
        </w:rPr>
        <w:t>jeden lub kilka z</w:t>
      </w:r>
      <w:r w:rsidR="00CD6DAE" w:rsidRPr="00557F04">
        <w:rPr>
          <w:rFonts w:cstheme="minorHAnsi"/>
          <w:color w:val="000000"/>
          <w:spacing w:val="-1"/>
          <w:lang w:val="pl-PL"/>
        </w:rPr>
        <w:t xml:space="preserve"> </w:t>
      </w:r>
      <w:r w:rsidR="00441338" w:rsidRPr="00557F04">
        <w:rPr>
          <w:rFonts w:cstheme="minorHAnsi"/>
          <w:color w:val="000000"/>
          <w:spacing w:val="-1"/>
          <w:lang w:val="pl-PL"/>
        </w:rPr>
        <w:t>następujących celów:</w:t>
      </w:r>
    </w:p>
    <w:p w14:paraId="60F35C39" w14:textId="77777777" w:rsidR="00441338" w:rsidRPr="00557F04" w:rsidRDefault="00441338"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a. wspierać rozwój gospodarczy;</w:t>
      </w:r>
    </w:p>
    <w:p w14:paraId="7325EFF0" w14:textId="77777777" w:rsidR="00441338" w:rsidRPr="00557F04" w:rsidRDefault="00441338"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b. dążyć do neutralności klimatycznej;</w:t>
      </w:r>
    </w:p>
    <w:p w14:paraId="1172C659" w14:textId="77777777" w:rsidR="00441338" w:rsidRPr="00557F04" w:rsidRDefault="00441338"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c. wpływać na zwiększenie dostępności do usług publicznych;</w:t>
      </w:r>
    </w:p>
    <w:p w14:paraId="7B2FF70E" w14:textId="77777777" w:rsidR="00441338" w:rsidRPr="00557F04" w:rsidRDefault="00441338"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d. realnie przekładać się na poprawę jakości życia mieszkańców;</w:t>
      </w:r>
    </w:p>
    <w:p w14:paraId="4B52BC14" w14:textId="3C3C4A28" w:rsidR="00135C07" w:rsidRPr="00557F04" w:rsidRDefault="00441338" w:rsidP="00441338">
      <w:pPr>
        <w:spacing w:line="360" w:lineRule="auto"/>
        <w:ind w:firstLine="360"/>
        <w:jc w:val="both"/>
        <w:rPr>
          <w:rFonts w:cstheme="minorHAnsi"/>
          <w:color w:val="000000"/>
          <w:spacing w:val="-1"/>
          <w:lang w:val="pl-PL"/>
        </w:rPr>
      </w:pPr>
      <w:r w:rsidRPr="00557F04">
        <w:rPr>
          <w:rFonts w:cstheme="minorHAnsi"/>
          <w:color w:val="000000"/>
          <w:spacing w:val="-1"/>
          <w:lang w:val="pl-PL"/>
        </w:rPr>
        <w:t>e. opierać się na inteligentnym zarządzaniu</w:t>
      </w:r>
      <w:r w:rsidR="00CD6DAE" w:rsidRPr="00557F04">
        <w:rPr>
          <w:rFonts w:cstheme="minorHAnsi"/>
          <w:color w:val="000000"/>
          <w:spacing w:val="-1"/>
          <w:lang w:val="pl-PL"/>
        </w:rPr>
        <w:t>.</w:t>
      </w:r>
    </w:p>
    <w:p w14:paraId="7AFAA888" w14:textId="6808E866" w:rsidR="00120F1E" w:rsidRPr="00557F04" w:rsidRDefault="00120F1E" w:rsidP="001D33DD">
      <w:pPr>
        <w:pStyle w:val="Default"/>
        <w:spacing w:line="360" w:lineRule="auto"/>
        <w:ind w:firstLine="426"/>
        <w:jc w:val="both"/>
        <w:rPr>
          <w:rFonts w:asciiTheme="minorHAnsi" w:hAnsiTheme="minorHAnsi" w:cstheme="minorHAnsi"/>
          <w:spacing w:val="-1"/>
          <w:sz w:val="22"/>
          <w:szCs w:val="22"/>
        </w:rPr>
      </w:pPr>
      <w:bookmarkStart w:id="7" w:name="_Hlk140187468"/>
      <w:r w:rsidRPr="00557F04">
        <w:rPr>
          <w:rFonts w:asciiTheme="minorHAnsi" w:hAnsiTheme="minorHAnsi" w:cstheme="minorHAnsi"/>
          <w:spacing w:val="-1"/>
          <w:sz w:val="22"/>
          <w:szCs w:val="22"/>
        </w:rPr>
        <w:t xml:space="preserve">Aby zrealizować założenie podejścia zintegrowanego można również zastosować mechanizm wiązki (grupy) projektów. </w:t>
      </w:r>
      <w:bookmarkEnd w:id="7"/>
      <w:r w:rsidRPr="00557F04">
        <w:rPr>
          <w:rFonts w:asciiTheme="minorHAnsi" w:hAnsiTheme="minorHAnsi" w:cstheme="minorHAnsi"/>
          <w:spacing w:val="-1"/>
          <w:sz w:val="22"/>
          <w:szCs w:val="22"/>
        </w:rPr>
        <w:t xml:space="preserve">Przez wiązkę projektów rozumiemy grupę projektów powiązanych ze sobą merytorycznie lub funkcjonalnie w sposób na tyle bezpośredni i istotny, że ich planowanie, wdrażanie lub późniejsza eksploatacja wymaga skoordynowania. Wiązka to grupa projektów które spełniają co najmniej jeden z trzech warunków: </w:t>
      </w:r>
    </w:p>
    <w:p w14:paraId="7D205AFE" w14:textId="77777777" w:rsidR="00120F1E" w:rsidRPr="00557F04" w:rsidRDefault="00120F1E" w:rsidP="001D33DD">
      <w:pPr>
        <w:pStyle w:val="Default"/>
        <w:spacing w:after="59" w:line="360" w:lineRule="auto"/>
        <w:jc w:val="both"/>
        <w:rPr>
          <w:rFonts w:asciiTheme="minorHAnsi" w:hAnsiTheme="minorHAnsi" w:cstheme="minorHAnsi"/>
          <w:spacing w:val="-1"/>
          <w:sz w:val="22"/>
          <w:szCs w:val="22"/>
        </w:rPr>
      </w:pPr>
      <w:r w:rsidRPr="00557F04">
        <w:rPr>
          <w:rFonts w:asciiTheme="minorHAnsi" w:hAnsiTheme="minorHAnsi" w:cstheme="minorHAnsi"/>
          <w:spacing w:val="-1"/>
          <w:sz w:val="22"/>
          <w:szCs w:val="22"/>
        </w:rPr>
        <w:t xml:space="preserve">1) Na etapie przygotowania muszą być opracowywane równolegle i w sposób skoordynowany, z uwzględnieniem merytorycznej spójności między nimi lub synchroniczności późniejszego wdrażania; </w:t>
      </w:r>
    </w:p>
    <w:p w14:paraId="5D4FD090" w14:textId="77777777" w:rsidR="00120F1E" w:rsidRPr="00557F04" w:rsidRDefault="00120F1E" w:rsidP="001D33DD">
      <w:pPr>
        <w:pStyle w:val="Default"/>
        <w:spacing w:after="59" w:line="360" w:lineRule="auto"/>
        <w:jc w:val="both"/>
        <w:rPr>
          <w:rFonts w:asciiTheme="minorHAnsi" w:hAnsiTheme="minorHAnsi" w:cstheme="minorHAnsi"/>
          <w:spacing w:val="-1"/>
          <w:sz w:val="22"/>
          <w:szCs w:val="22"/>
        </w:rPr>
      </w:pPr>
      <w:r w:rsidRPr="00557F04">
        <w:rPr>
          <w:rFonts w:asciiTheme="minorHAnsi" w:hAnsiTheme="minorHAnsi" w:cstheme="minorHAnsi"/>
          <w:spacing w:val="-1"/>
          <w:sz w:val="22"/>
          <w:szCs w:val="22"/>
        </w:rPr>
        <w:t xml:space="preserve">2) Na etapie realizacji wymagają wdrażania skoordynowanego z uwagi na ścisłe powiązanie merytoryczne lub funkcjonalne; </w:t>
      </w:r>
    </w:p>
    <w:p w14:paraId="5A00FBC1" w14:textId="77777777" w:rsidR="00120F1E" w:rsidRPr="00557F04" w:rsidRDefault="00120F1E" w:rsidP="001D33DD">
      <w:pPr>
        <w:pStyle w:val="Default"/>
        <w:spacing w:line="360" w:lineRule="auto"/>
        <w:jc w:val="both"/>
        <w:rPr>
          <w:rFonts w:asciiTheme="minorHAnsi" w:hAnsiTheme="minorHAnsi" w:cstheme="minorHAnsi"/>
          <w:spacing w:val="-1"/>
          <w:sz w:val="22"/>
          <w:szCs w:val="22"/>
        </w:rPr>
      </w:pPr>
      <w:r w:rsidRPr="00557F04">
        <w:rPr>
          <w:rFonts w:asciiTheme="minorHAnsi" w:hAnsiTheme="minorHAnsi" w:cstheme="minorHAnsi"/>
          <w:spacing w:val="-1"/>
          <w:sz w:val="22"/>
          <w:szCs w:val="22"/>
        </w:rPr>
        <w:t xml:space="preserve">3) Na etapie eksploatacji wymagają skoordynowanego zarządzania. </w:t>
      </w:r>
    </w:p>
    <w:p w14:paraId="420CB3E6" w14:textId="00C68B9A" w:rsidR="00CD6DAE" w:rsidRPr="00557F04" w:rsidRDefault="00120F1E" w:rsidP="00120F1E">
      <w:pPr>
        <w:spacing w:line="360" w:lineRule="auto"/>
        <w:ind w:firstLine="426"/>
        <w:jc w:val="both"/>
        <w:rPr>
          <w:rFonts w:cstheme="minorHAnsi"/>
          <w:color w:val="000000"/>
          <w:spacing w:val="-1"/>
          <w:lang w:val="pl-PL"/>
        </w:rPr>
      </w:pPr>
      <w:r w:rsidRPr="00557F04">
        <w:rPr>
          <w:rFonts w:cstheme="minorHAnsi"/>
          <w:color w:val="000000"/>
          <w:spacing w:val="-1"/>
          <w:lang w:val="pl-PL"/>
        </w:rPr>
        <w:t xml:space="preserve">Projekty w ramach danej wiązki powinny więc wykazywać wzajemną komplementarność i synergię. </w:t>
      </w:r>
      <w:r w:rsidR="00006578" w:rsidRPr="00557F04">
        <w:rPr>
          <w:rFonts w:cstheme="minorHAnsi"/>
          <w:color w:val="000000"/>
          <w:spacing w:val="-1"/>
          <w:lang w:val="pl-PL"/>
        </w:rPr>
        <w:t>Projekt strategiczny wpisujący się w wiązkę projektów, spełniającą jeden z wyżej wskazanych 3 warunków, również rozumiany jest jako projekt zintegrowany.</w:t>
      </w:r>
    </w:p>
    <w:p w14:paraId="7AA293A9" w14:textId="15E0F5D3" w:rsidR="00436949" w:rsidRPr="00557F04" w:rsidRDefault="00436949" w:rsidP="00436949">
      <w:pPr>
        <w:spacing w:line="360" w:lineRule="auto"/>
        <w:ind w:firstLine="360"/>
        <w:jc w:val="both"/>
        <w:rPr>
          <w:rFonts w:cstheme="minorHAnsi"/>
          <w:color w:val="000000"/>
          <w:spacing w:val="-1"/>
          <w:lang w:val="pl-PL"/>
        </w:rPr>
      </w:pPr>
      <w:r w:rsidRPr="00557F04">
        <w:rPr>
          <w:rFonts w:cstheme="minorHAnsi"/>
          <w:i/>
          <w:iCs/>
          <w:color w:val="000000"/>
          <w:spacing w:val="-1"/>
          <w:lang w:val="pl-PL"/>
        </w:rPr>
        <w:t>Zasady</w:t>
      </w:r>
      <w:r w:rsidRPr="00557F04">
        <w:rPr>
          <w:rFonts w:cstheme="minorHAnsi"/>
          <w:color w:val="000000"/>
          <w:spacing w:val="-1"/>
          <w:lang w:val="pl-PL"/>
        </w:rPr>
        <w:t xml:space="preserve"> definiują ZIT jako instrument wspierający rozwój terytorialny i promujący partnerski model współpracy między jednostkami samorządu terytorialnego w MOF. Cele wdrażania instrumentu ZIT wymienione w </w:t>
      </w:r>
      <w:r w:rsidRPr="00557F04">
        <w:rPr>
          <w:rFonts w:cstheme="minorHAnsi"/>
          <w:i/>
          <w:iCs/>
          <w:color w:val="000000"/>
          <w:spacing w:val="-1"/>
          <w:lang w:val="pl-PL"/>
        </w:rPr>
        <w:t xml:space="preserve">Zasadach </w:t>
      </w:r>
      <w:r w:rsidRPr="00557F04">
        <w:rPr>
          <w:rFonts w:cstheme="minorHAnsi"/>
          <w:color w:val="000000"/>
          <w:spacing w:val="-1"/>
          <w:lang w:val="pl-PL"/>
        </w:rPr>
        <w:t>to:</w:t>
      </w:r>
    </w:p>
    <w:p w14:paraId="6C5E2CBA" w14:textId="77777777" w:rsidR="00436949" w:rsidRPr="00557F04" w:rsidRDefault="00436949" w:rsidP="00436949">
      <w:pPr>
        <w:pStyle w:val="Akapitzlist"/>
        <w:numPr>
          <w:ilvl w:val="0"/>
          <w:numId w:val="10"/>
        </w:numPr>
        <w:spacing w:line="360" w:lineRule="auto"/>
        <w:ind w:right="851" w:firstLine="360"/>
        <w:jc w:val="both"/>
        <w:rPr>
          <w:rFonts w:cstheme="minorHAnsi"/>
          <w:color w:val="000000"/>
          <w:spacing w:val="-1"/>
          <w:lang w:val="pl-PL"/>
        </w:rPr>
      </w:pPr>
      <w:r w:rsidRPr="00557F04">
        <w:rPr>
          <w:rFonts w:cstheme="minorHAnsi"/>
          <w:color w:val="000000"/>
          <w:spacing w:val="-1"/>
          <w:lang w:val="pl-PL"/>
        </w:rPr>
        <w:lastRenderedPageBreak/>
        <w:t>budowanie partnerstwa i współpracy w ramach obszaru funkcjonalnego oraz wspieranie współpracy i wymiany doświadczeń pomiędzy Związkami ZIT zarówno w poszczególnych województwach, jak i na szczeblu krajowym i międzynarodowym;</w:t>
      </w:r>
    </w:p>
    <w:p w14:paraId="476F0998" w14:textId="77777777" w:rsidR="00436949" w:rsidRPr="00557F04" w:rsidRDefault="00436949" w:rsidP="00436949">
      <w:pPr>
        <w:pStyle w:val="Akapitzlist"/>
        <w:numPr>
          <w:ilvl w:val="0"/>
          <w:numId w:val="10"/>
        </w:numPr>
        <w:spacing w:line="360" w:lineRule="auto"/>
        <w:ind w:right="851" w:firstLine="360"/>
        <w:jc w:val="both"/>
        <w:rPr>
          <w:rFonts w:cstheme="minorHAnsi"/>
          <w:color w:val="000000"/>
          <w:spacing w:val="-1"/>
          <w:lang w:val="pl-PL"/>
        </w:rPr>
      </w:pPr>
      <w:r w:rsidRPr="00557F04">
        <w:rPr>
          <w:rFonts w:cstheme="minorHAnsi"/>
          <w:color w:val="000000"/>
          <w:spacing w:val="-1"/>
          <w:lang w:val="pl-PL"/>
        </w:rPr>
        <w:t xml:space="preserve"> wspieranie rozwoju kompetencji samorządu terytorialnego niezbędnych do  przygotowania i wdrażania strategii, w tym strategii ZIT lub strategii rozwoju ponadlokalnego;</w:t>
      </w:r>
    </w:p>
    <w:p w14:paraId="3E11FBF2" w14:textId="785DF438" w:rsidR="00436949" w:rsidRPr="00557F04" w:rsidRDefault="00436949" w:rsidP="00436949">
      <w:pPr>
        <w:pStyle w:val="Akapitzlist"/>
        <w:numPr>
          <w:ilvl w:val="0"/>
          <w:numId w:val="10"/>
        </w:numPr>
        <w:spacing w:line="360" w:lineRule="auto"/>
        <w:ind w:right="851" w:firstLine="360"/>
        <w:jc w:val="both"/>
        <w:rPr>
          <w:rFonts w:cstheme="minorHAnsi"/>
          <w:color w:val="000000"/>
          <w:spacing w:val="-1"/>
          <w:lang w:val="pl-PL"/>
        </w:rPr>
      </w:pPr>
      <w:r w:rsidRPr="00557F04">
        <w:rPr>
          <w:rFonts w:cstheme="minorHAnsi"/>
          <w:color w:val="000000"/>
          <w:spacing w:val="-1"/>
          <w:lang w:val="pl-PL"/>
        </w:rPr>
        <w:t>wspieranie realizacji projektów i zdolności do pozyskania środków z różnych źródeł.</w:t>
      </w:r>
    </w:p>
    <w:p w14:paraId="392F4020" w14:textId="0E8973F9" w:rsidR="0035333B" w:rsidRPr="00557F04" w:rsidRDefault="00436949" w:rsidP="00BF660D">
      <w:pPr>
        <w:spacing w:line="360" w:lineRule="auto"/>
        <w:jc w:val="both"/>
        <w:rPr>
          <w:rFonts w:cstheme="minorHAnsi"/>
          <w:color w:val="FF0000"/>
          <w:lang w:val="pl-PL"/>
        </w:rPr>
      </w:pPr>
      <w:r w:rsidRPr="00557F04">
        <w:rPr>
          <w:rFonts w:cstheme="minorHAnsi"/>
          <w:color w:val="000000"/>
          <w:spacing w:val="-1"/>
          <w:lang w:val="pl-PL"/>
        </w:rPr>
        <w:t>W dokumencie wskazano, że realizacja ZIT zwiększa wpływ miast i obszarów powiązanych z nimi funkcjonalnie na kształt i sposób realizacji działań na ich obszarze, w szczególności działań wspieranych w ramach polityki spójności, poprzez realizację projektów zintegrowanych przyczyniających się do rozwiązywania wspólnych problemów oraz skoordynowanego świadczenia usług publicznych na rzecz mieszkańców MOF. Podstawowym zadaniem Związku ZIT jest kreowanie polityki rozwoju na obszarze realizacji ZIT i koordynowanie realizacji projektów wynikających ze strategii ZIT, w szczególności tych współfinansowanych ze środków polityki spójności.</w:t>
      </w:r>
      <w:r w:rsidRPr="00557F04">
        <w:rPr>
          <w:rFonts w:cstheme="minorHAnsi"/>
          <w:color w:val="000000"/>
          <w:spacing w:val="-1"/>
          <w:lang w:val="pl-PL"/>
        </w:rPr>
        <w:cr/>
      </w:r>
    </w:p>
    <w:p w14:paraId="5A3CC1B4" w14:textId="71CFFB6B" w:rsidR="00670B0C" w:rsidRPr="00557F04" w:rsidRDefault="00B21337" w:rsidP="00D84422">
      <w:pPr>
        <w:pStyle w:val="Nagwek1"/>
        <w:numPr>
          <w:ilvl w:val="0"/>
          <w:numId w:val="6"/>
        </w:numPr>
        <w:spacing w:before="0" w:line="360" w:lineRule="auto"/>
        <w:jc w:val="both"/>
        <w:rPr>
          <w:rFonts w:asciiTheme="minorHAnsi" w:hAnsiTheme="minorHAnsi" w:cstheme="minorHAnsi"/>
          <w:lang w:val="pl-PL"/>
        </w:rPr>
      </w:pPr>
      <w:bookmarkStart w:id="8" w:name="_Toc144799143"/>
      <w:r w:rsidRPr="00557F04">
        <w:rPr>
          <w:rFonts w:asciiTheme="minorHAnsi" w:hAnsiTheme="minorHAnsi" w:cstheme="minorHAnsi"/>
          <w:lang w:val="pl-PL"/>
        </w:rPr>
        <w:t xml:space="preserve">Podstawa prawna Strategii </w:t>
      </w:r>
      <w:r w:rsidR="00867479" w:rsidRPr="00557F04">
        <w:rPr>
          <w:rFonts w:asciiTheme="minorHAnsi" w:hAnsiTheme="minorHAnsi" w:cstheme="minorHAnsi"/>
          <w:lang w:val="pl-PL"/>
        </w:rPr>
        <w:t xml:space="preserve">ZIT AJ na </w:t>
      </w:r>
      <w:r w:rsidR="00CA4C42" w:rsidRPr="00557F04">
        <w:rPr>
          <w:rFonts w:asciiTheme="minorHAnsi" w:hAnsiTheme="minorHAnsi" w:cstheme="minorHAnsi"/>
          <w:lang w:val="pl-PL"/>
        </w:rPr>
        <w:t>la</w:t>
      </w:r>
      <w:r w:rsidR="00867479" w:rsidRPr="00557F04">
        <w:rPr>
          <w:rFonts w:asciiTheme="minorHAnsi" w:hAnsiTheme="minorHAnsi" w:cstheme="minorHAnsi"/>
          <w:lang w:val="pl-PL"/>
        </w:rPr>
        <w:t>ta 2021-2029</w:t>
      </w:r>
      <w:bookmarkEnd w:id="8"/>
    </w:p>
    <w:p w14:paraId="55FC2E8B" w14:textId="04C3B44D" w:rsidR="003C2E1F" w:rsidRPr="00557F04" w:rsidRDefault="003C2E1F" w:rsidP="001E473A">
      <w:pPr>
        <w:spacing w:before="144" w:line="360" w:lineRule="auto"/>
        <w:ind w:firstLine="360"/>
        <w:rPr>
          <w:rFonts w:cstheme="minorHAnsi"/>
          <w:bCs/>
          <w:spacing w:val="-5"/>
          <w:lang w:val="pl-PL"/>
        </w:rPr>
      </w:pPr>
      <w:r w:rsidRPr="00557F04">
        <w:rPr>
          <w:rFonts w:cstheme="minorHAnsi"/>
          <w:bCs/>
          <w:spacing w:val="-5"/>
          <w:lang w:val="pl-PL"/>
        </w:rPr>
        <w:t xml:space="preserve">Strategia ZIT AJ została opracowana zgodnie z </w:t>
      </w:r>
      <w:r w:rsidR="004E4C9F" w:rsidRPr="00557F04">
        <w:rPr>
          <w:rFonts w:cstheme="minorHAnsi"/>
          <w:bCs/>
          <w:spacing w:val="-5"/>
          <w:lang w:val="pl-PL"/>
        </w:rPr>
        <w:t>warunkami</w:t>
      </w:r>
      <w:r w:rsidRPr="00557F04">
        <w:rPr>
          <w:rFonts w:cstheme="minorHAnsi"/>
          <w:bCs/>
          <w:spacing w:val="-5"/>
          <w:lang w:val="pl-PL"/>
        </w:rPr>
        <w:t xml:space="preserve"> określonymi </w:t>
      </w:r>
      <w:r w:rsidR="004E4C9F" w:rsidRPr="00557F04">
        <w:rPr>
          <w:rFonts w:cstheme="minorHAnsi"/>
          <w:bCs/>
          <w:spacing w:val="-5"/>
          <w:lang w:val="pl-PL"/>
        </w:rPr>
        <w:t xml:space="preserve">dla realizacji instrumentu ZIT </w:t>
      </w:r>
      <w:r w:rsidRPr="00557F04">
        <w:rPr>
          <w:rFonts w:cstheme="minorHAnsi"/>
          <w:bCs/>
          <w:spacing w:val="-5"/>
          <w:lang w:val="pl-PL"/>
        </w:rPr>
        <w:t>w dokumentach prawnych obowiązujących:</w:t>
      </w:r>
    </w:p>
    <w:p w14:paraId="0CB4DA63" w14:textId="2776AB65" w:rsidR="003C2E1F" w:rsidRPr="00557F04" w:rsidRDefault="003C2E1F" w:rsidP="001E473A">
      <w:pPr>
        <w:pStyle w:val="Akapitzlist"/>
        <w:numPr>
          <w:ilvl w:val="0"/>
          <w:numId w:val="21"/>
        </w:numPr>
        <w:spacing w:before="144" w:line="360" w:lineRule="auto"/>
        <w:ind w:left="426" w:hanging="426"/>
        <w:rPr>
          <w:rFonts w:cstheme="minorHAnsi"/>
          <w:bCs/>
          <w:spacing w:val="-5"/>
          <w:lang w:val="pl-PL"/>
        </w:rPr>
      </w:pPr>
      <w:r w:rsidRPr="00557F04">
        <w:rPr>
          <w:rFonts w:cstheme="minorHAnsi"/>
          <w:bCs/>
          <w:spacing w:val="-5"/>
          <w:lang w:val="pl-PL"/>
        </w:rPr>
        <w:t>na poziomie UE:</w:t>
      </w:r>
    </w:p>
    <w:p w14:paraId="4692617D" w14:textId="5990C77A" w:rsidR="003C2E1F" w:rsidRPr="00557F04" w:rsidRDefault="003C2E1F" w:rsidP="001E473A">
      <w:pPr>
        <w:numPr>
          <w:ilvl w:val="0"/>
          <w:numId w:val="18"/>
        </w:numPr>
        <w:tabs>
          <w:tab w:val="clear" w:pos="360"/>
          <w:tab w:val="decimal" w:pos="792"/>
        </w:tabs>
        <w:spacing w:before="36" w:line="360" w:lineRule="auto"/>
        <w:ind w:left="792" w:hanging="360"/>
        <w:jc w:val="both"/>
        <w:rPr>
          <w:rFonts w:cstheme="minorHAnsi"/>
          <w:bCs/>
          <w:spacing w:val="-5"/>
          <w:lang w:val="pl-PL"/>
        </w:rPr>
      </w:pPr>
      <w:r w:rsidRPr="00557F04">
        <w:rPr>
          <w:rFonts w:cstheme="minorHAnsi"/>
          <w:bCs/>
          <w:spacing w:val="-5"/>
          <w:lang w:val="pl-PL"/>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1E473A" w:rsidRPr="00557F04">
        <w:rPr>
          <w:rFonts w:cstheme="minorHAnsi"/>
          <w:bCs/>
          <w:spacing w:val="-5"/>
          <w:lang w:val="pl-PL"/>
        </w:rPr>
        <w:t xml:space="preserve"> - r</w:t>
      </w:r>
      <w:r w:rsidRPr="00557F04">
        <w:rPr>
          <w:rFonts w:cstheme="minorHAnsi"/>
          <w:bCs/>
          <w:spacing w:val="-5"/>
          <w:lang w:val="pl-PL"/>
        </w:rPr>
        <w:t>ozporządzenie ogóln</w:t>
      </w:r>
      <w:r w:rsidR="001E473A" w:rsidRPr="00557F04">
        <w:rPr>
          <w:rFonts w:cstheme="minorHAnsi"/>
          <w:bCs/>
          <w:spacing w:val="-5"/>
          <w:lang w:val="pl-PL"/>
        </w:rPr>
        <w:t>e</w:t>
      </w:r>
      <w:r w:rsidRPr="00557F04">
        <w:rPr>
          <w:rFonts w:cstheme="minorHAnsi"/>
          <w:bCs/>
          <w:spacing w:val="-5"/>
          <w:lang w:val="pl-PL"/>
        </w:rPr>
        <w:t>;</w:t>
      </w:r>
    </w:p>
    <w:p w14:paraId="78B2CDD3" w14:textId="030B9A08" w:rsidR="003C2E1F" w:rsidRPr="00557F04" w:rsidRDefault="003C2E1F" w:rsidP="001E473A">
      <w:pPr>
        <w:numPr>
          <w:ilvl w:val="0"/>
          <w:numId w:val="18"/>
        </w:numPr>
        <w:tabs>
          <w:tab w:val="clear" w:pos="360"/>
          <w:tab w:val="decimal" w:pos="792"/>
        </w:tabs>
        <w:spacing w:line="360" w:lineRule="auto"/>
        <w:ind w:left="792" w:hanging="360"/>
        <w:rPr>
          <w:rFonts w:cstheme="minorHAnsi"/>
          <w:bCs/>
          <w:spacing w:val="-5"/>
          <w:lang w:val="pl-PL"/>
        </w:rPr>
      </w:pPr>
      <w:r w:rsidRPr="00557F04">
        <w:rPr>
          <w:rFonts w:cstheme="minorHAnsi"/>
          <w:bCs/>
          <w:spacing w:val="-5"/>
          <w:lang w:val="pl-PL"/>
        </w:rPr>
        <w:t>Rozporządzenie Parlamentu Europejskiego i Rady (UE) 2021/1058 z dnia 24 czerwca 2021 r. w sprawie Europejskiego Funduszu Rozwoju regionalnego i Funduszu Spójności</w:t>
      </w:r>
      <w:r w:rsidR="001E473A" w:rsidRPr="00557F04">
        <w:rPr>
          <w:rFonts w:cstheme="minorHAnsi"/>
          <w:bCs/>
          <w:spacing w:val="-5"/>
          <w:lang w:val="pl-PL"/>
        </w:rPr>
        <w:t xml:space="preserve"> – </w:t>
      </w:r>
      <w:r w:rsidRPr="00557F04">
        <w:rPr>
          <w:rFonts w:cstheme="minorHAnsi"/>
          <w:bCs/>
          <w:spacing w:val="-5"/>
          <w:lang w:val="pl-PL"/>
        </w:rPr>
        <w:t>rozporządzenie</w:t>
      </w:r>
      <w:r w:rsidR="001E473A" w:rsidRPr="00557F04">
        <w:rPr>
          <w:rFonts w:cstheme="minorHAnsi"/>
          <w:bCs/>
          <w:spacing w:val="-5"/>
          <w:lang w:val="pl-PL"/>
        </w:rPr>
        <w:t xml:space="preserve"> EFRR/FS</w:t>
      </w:r>
      <w:r w:rsidRPr="00557F04">
        <w:rPr>
          <w:rFonts w:cstheme="minorHAnsi"/>
          <w:bCs/>
          <w:spacing w:val="-5"/>
          <w:lang w:val="pl-PL"/>
        </w:rPr>
        <w:t>;</w:t>
      </w:r>
    </w:p>
    <w:p w14:paraId="7E8F1A8C" w14:textId="5BE646A5" w:rsidR="003C2E1F" w:rsidRPr="00557F04" w:rsidRDefault="003C2E1F" w:rsidP="001E473A">
      <w:pPr>
        <w:numPr>
          <w:ilvl w:val="0"/>
          <w:numId w:val="18"/>
        </w:numPr>
        <w:tabs>
          <w:tab w:val="clear" w:pos="360"/>
          <w:tab w:val="decimal" w:pos="792"/>
        </w:tabs>
        <w:spacing w:line="360" w:lineRule="auto"/>
        <w:ind w:left="792" w:hanging="360"/>
        <w:jc w:val="both"/>
        <w:rPr>
          <w:rFonts w:cstheme="minorHAnsi"/>
          <w:bCs/>
          <w:spacing w:val="-5"/>
          <w:lang w:val="pl-PL"/>
        </w:rPr>
      </w:pPr>
      <w:r w:rsidRPr="00557F04">
        <w:rPr>
          <w:rFonts w:cstheme="minorHAnsi"/>
          <w:bCs/>
          <w:spacing w:val="-5"/>
          <w:lang w:val="pl-PL"/>
        </w:rPr>
        <w:t xml:space="preserve">Rozporządzenie Parlamentu Europejskiego i Rady (UE) 2021/1057 z dnia 24 czerwca 2021 r. ustanawiające Europejski Fundusz Społeczny Plus (EFS+) oraz uchylające Rozporządzenie (UE) nr 1296/2013 </w:t>
      </w:r>
      <w:r w:rsidR="00DB1ED2" w:rsidRPr="00557F04">
        <w:rPr>
          <w:rFonts w:cstheme="minorHAnsi"/>
          <w:bCs/>
          <w:spacing w:val="-5"/>
          <w:lang w:val="pl-PL"/>
        </w:rPr>
        <w:t>- rozporządzenie EFS+;</w:t>
      </w:r>
    </w:p>
    <w:p w14:paraId="1A759B60" w14:textId="4C00E2B5" w:rsidR="003C2E1F" w:rsidRPr="00557F04" w:rsidRDefault="003C2E1F" w:rsidP="001E473A">
      <w:pPr>
        <w:pStyle w:val="Akapitzlist"/>
        <w:numPr>
          <w:ilvl w:val="0"/>
          <w:numId w:val="21"/>
        </w:numPr>
        <w:tabs>
          <w:tab w:val="decimal" w:pos="792"/>
        </w:tabs>
        <w:spacing w:line="360" w:lineRule="auto"/>
        <w:ind w:left="426" w:hanging="426"/>
        <w:jc w:val="both"/>
        <w:rPr>
          <w:rFonts w:cstheme="minorHAnsi"/>
          <w:bCs/>
          <w:spacing w:val="-5"/>
          <w:lang w:val="pl-PL"/>
        </w:rPr>
      </w:pPr>
      <w:r w:rsidRPr="00557F04">
        <w:rPr>
          <w:rFonts w:cstheme="minorHAnsi"/>
          <w:bCs/>
          <w:spacing w:val="-5"/>
          <w:lang w:val="pl-PL"/>
        </w:rPr>
        <w:t>na poziomie krajowym:</w:t>
      </w:r>
    </w:p>
    <w:p w14:paraId="5B35FC84" w14:textId="04EDCB24" w:rsidR="00193770" w:rsidRPr="00557F04" w:rsidRDefault="00193770" w:rsidP="00193770">
      <w:pPr>
        <w:pStyle w:val="Akapitzlist"/>
        <w:numPr>
          <w:ilvl w:val="0"/>
          <w:numId w:val="20"/>
        </w:numPr>
        <w:tabs>
          <w:tab w:val="decimal" w:pos="792"/>
        </w:tabs>
        <w:spacing w:line="360" w:lineRule="auto"/>
        <w:ind w:left="792"/>
        <w:jc w:val="both"/>
        <w:rPr>
          <w:rFonts w:cstheme="minorHAnsi"/>
          <w:bCs/>
          <w:spacing w:val="-5"/>
          <w:lang w:val="pl-PL"/>
        </w:rPr>
      </w:pPr>
      <w:r w:rsidRPr="00557F04">
        <w:rPr>
          <w:rFonts w:cstheme="minorHAnsi"/>
          <w:bCs/>
          <w:i/>
          <w:iCs/>
          <w:spacing w:val="-5"/>
          <w:lang w:val="pl-PL"/>
        </w:rPr>
        <w:lastRenderedPageBreak/>
        <w:t xml:space="preserve">Umowa partnerstwa </w:t>
      </w:r>
      <w:r w:rsidR="00D64BE6" w:rsidRPr="00557F04">
        <w:rPr>
          <w:rFonts w:cstheme="minorHAnsi"/>
          <w:bCs/>
          <w:i/>
          <w:iCs/>
          <w:spacing w:val="-5"/>
          <w:lang w:val="pl-PL"/>
        </w:rPr>
        <w:t>dla realizacji polityki spójności 2021-2027 w Polsce</w:t>
      </w:r>
      <w:r w:rsidR="00D64BE6" w:rsidRPr="00557F04">
        <w:rPr>
          <w:rFonts w:cstheme="minorHAnsi"/>
          <w:bCs/>
          <w:spacing w:val="-5"/>
          <w:lang w:val="pl-PL"/>
        </w:rPr>
        <w:t xml:space="preserve"> </w:t>
      </w:r>
      <w:r w:rsidR="0009139F" w:rsidRPr="00557F04">
        <w:rPr>
          <w:rFonts w:cstheme="minorHAnsi"/>
          <w:bCs/>
          <w:spacing w:val="-5"/>
          <w:lang w:val="pl-PL"/>
        </w:rPr>
        <w:t>wynegocjowana</w:t>
      </w:r>
      <w:r w:rsidR="0009139F" w:rsidRPr="00557F04">
        <w:rPr>
          <w:rFonts w:cstheme="minorHAnsi"/>
          <w:lang w:val="pl-PL"/>
        </w:rPr>
        <w:t xml:space="preserve"> </w:t>
      </w:r>
      <w:r w:rsidR="0009139F" w:rsidRPr="00557F04">
        <w:rPr>
          <w:rFonts w:cstheme="minorHAnsi"/>
          <w:bCs/>
          <w:spacing w:val="-5"/>
          <w:lang w:val="pl-PL"/>
        </w:rPr>
        <w:t xml:space="preserve">między Komisją Europejską a polskim rządem w dniu 22 czerwca 2022 </w:t>
      </w:r>
      <w:r w:rsidRPr="00557F04">
        <w:rPr>
          <w:rFonts w:cstheme="minorHAnsi"/>
          <w:bCs/>
          <w:spacing w:val="-5"/>
          <w:lang w:val="pl-PL"/>
        </w:rPr>
        <w:t xml:space="preserve"> r.;</w:t>
      </w:r>
    </w:p>
    <w:p w14:paraId="43883301" w14:textId="6B7F4C4E" w:rsidR="003C2E1F" w:rsidRPr="00557F04" w:rsidRDefault="003C2E1F" w:rsidP="001E473A">
      <w:pPr>
        <w:pStyle w:val="Akapitzlist"/>
        <w:numPr>
          <w:ilvl w:val="0"/>
          <w:numId w:val="20"/>
        </w:numPr>
        <w:tabs>
          <w:tab w:val="decimal" w:pos="792"/>
        </w:tabs>
        <w:spacing w:line="360" w:lineRule="auto"/>
        <w:ind w:left="792"/>
        <w:jc w:val="both"/>
        <w:rPr>
          <w:rFonts w:cstheme="minorHAnsi"/>
          <w:bCs/>
          <w:spacing w:val="-5"/>
          <w:lang w:val="pl-PL"/>
        </w:rPr>
      </w:pPr>
      <w:r w:rsidRPr="00557F04">
        <w:rPr>
          <w:rFonts w:cstheme="minorHAnsi"/>
          <w:bCs/>
          <w:spacing w:val="-5"/>
          <w:lang w:val="pl-PL"/>
        </w:rPr>
        <w:t xml:space="preserve">Ustawa z dnia 28 kwietnia 2022 r. o zasadach realizacji zadań finansowanych ze środków europejskich w perspektywie </w:t>
      </w:r>
      <w:r w:rsidR="001E473A" w:rsidRPr="00557F04">
        <w:rPr>
          <w:rFonts w:cstheme="minorHAnsi"/>
          <w:bCs/>
          <w:spacing w:val="-5"/>
          <w:lang w:val="pl-PL"/>
        </w:rPr>
        <w:t>finansowej</w:t>
      </w:r>
      <w:r w:rsidRPr="00557F04">
        <w:rPr>
          <w:rFonts w:cstheme="minorHAnsi"/>
          <w:bCs/>
          <w:spacing w:val="-5"/>
          <w:lang w:val="pl-PL"/>
        </w:rPr>
        <w:t xml:space="preserve"> 2</w:t>
      </w:r>
      <w:r w:rsidR="001E473A" w:rsidRPr="00557F04">
        <w:rPr>
          <w:rFonts w:cstheme="minorHAnsi"/>
          <w:bCs/>
          <w:spacing w:val="-5"/>
          <w:lang w:val="pl-PL"/>
        </w:rPr>
        <w:t>0</w:t>
      </w:r>
      <w:r w:rsidRPr="00557F04">
        <w:rPr>
          <w:rFonts w:cstheme="minorHAnsi"/>
          <w:bCs/>
          <w:spacing w:val="-5"/>
          <w:lang w:val="pl-PL"/>
        </w:rPr>
        <w:t>21 -2027</w:t>
      </w:r>
      <w:r w:rsidR="001E473A" w:rsidRPr="00557F04">
        <w:rPr>
          <w:rFonts w:cstheme="minorHAnsi"/>
          <w:bCs/>
          <w:spacing w:val="-5"/>
          <w:lang w:val="pl-PL"/>
        </w:rPr>
        <w:t xml:space="preserve"> - </w:t>
      </w:r>
      <w:r w:rsidRPr="00557F04">
        <w:rPr>
          <w:rFonts w:cstheme="minorHAnsi"/>
          <w:bCs/>
          <w:spacing w:val="-5"/>
          <w:lang w:val="pl-PL"/>
        </w:rPr>
        <w:t>ustaw</w:t>
      </w:r>
      <w:r w:rsidR="001E473A" w:rsidRPr="00557F04">
        <w:rPr>
          <w:rFonts w:cstheme="minorHAnsi"/>
          <w:bCs/>
          <w:spacing w:val="-5"/>
          <w:lang w:val="pl-PL"/>
        </w:rPr>
        <w:t>a</w:t>
      </w:r>
      <w:r w:rsidRPr="00557F04">
        <w:rPr>
          <w:rFonts w:cstheme="minorHAnsi"/>
          <w:bCs/>
          <w:spacing w:val="-5"/>
          <w:lang w:val="pl-PL"/>
        </w:rPr>
        <w:t xml:space="preserve"> wdrożeniow</w:t>
      </w:r>
      <w:r w:rsidR="001E473A" w:rsidRPr="00557F04">
        <w:rPr>
          <w:rFonts w:cstheme="minorHAnsi"/>
          <w:bCs/>
          <w:spacing w:val="-5"/>
          <w:lang w:val="pl-PL"/>
        </w:rPr>
        <w:t>a</w:t>
      </w:r>
      <w:r w:rsidRPr="00557F04">
        <w:rPr>
          <w:rFonts w:cstheme="minorHAnsi"/>
          <w:bCs/>
          <w:spacing w:val="-5"/>
          <w:lang w:val="pl-PL"/>
        </w:rPr>
        <w:t>;</w:t>
      </w:r>
    </w:p>
    <w:p w14:paraId="2215BA56" w14:textId="64986E6C" w:rsidR="003C2E1F" w:rsidRPr="00557F04" w:rsidRDefault="003C2E1F" w:rsidP="001E473A">
      <w:pPr>
        <w:pStyle w:val="Akapitzlist"/>
        <w:numPr>
          <w:ilvl w:val="0"/>
          <w:numId w:val="21"/>
        </w:numPr>
        <w:tabs>
          <w:tab w:val="decimal" w:pos="792"/>
        </w:tabs>
        <w:spacing w:before="36" w:line="360" w:lineRule="auto"/>
        <w:ind w:left="426" w:hanging="426"/>
        <w:rPr>
          <w:rFonts w:cstheme="minorHAnsi"/>
          <w:bCs/>
          <w:spacing w:val="-5"/>
          <w:lang w:val="pl-PL"/>
        </w:rPr>
      </w:pPr>
      <w:r w:rsidRPr="00557F04">
        <w:rPr>
          <w:rFonts w:cstheme="minorHAnsi"/>
          <w:bCs/>
          <w:spacing w:val="-5"/>
          <w:lang w:val="pl-PL"/>
        </w:rPr>
        <w:t>na poziomie regionalnym</w:t>
      </w:r>
    </w:p>
    <w:p w14:paraId="2A010492" w14:textId="6D21103F" w:rsidR="00475E35" w:rsidRPr="00557F04" w:rsidRDefault="003C2E1F" w:rsidP="00B63979">
      <w:pPr>
        <w:numPr>
          <w:ilvl w:val="0"/>
          <w:numId w:val="20"/>
        </w:numPr>
        <w:tabs>
          <w:tab w:val="decimal" w:pos="792"/>
        </w:tabs>
        <w:spacing w:before="36" w:line="360" w:lineRule="auto"/>
        <w:ind w:left="792"/>
        <w:rPr>
          <w:rFonts w:cstheme="minorHAnsi"/>
          <w:bCs/>
          <w:spacing w:val="-5"/>
          <w:lang w:val="pl-PL"/>
        </w:rPr>
      </w:pPr>
      <w:r w:rsidRPr="00557F04">
        <w:rPr>
          <w:rFonts w:cstheme="minorHAnsi"/>
          <w:bCs/>
          <w:spacing w:val="-5"/>
          <w:lang w:val="pl-PL"/>
        </w:rPr>
        <w:t xml:space="preserve">Fundusze Europejskie dla </w:t>
      </w:r>
      <w:r w:rsidR="00D411C7" w:rsidRPr="00557F04">
        <w:rPr>
          <w:rFonts w:cstheme="minorHAnsi"/>
          <w:bCs/>
          <w:spacing w:val="-5"/>
          <w:lang w:val="pl-PL"/>
        </w:rPr>
        <w:t>Dolnego Śląska</w:t>
      </w:r>
      <w:r w:rsidRPr="00557F04">
        <w:rPr>
          <w:rFonts w:cstheme="minorHAnsi"/>
          <w:bCs/>
          <w:spacing w:val="-5"/>
          <w:lang w:val="pl-PL"/>
        </w:rPr>
        <w:t xml:space="preserve"> 2021 -2027.</w:t>
      </w:r>
    </w:p>
    <w:p w14:paraId="4B5DD816" w14:textId="28792EBC" w:rsidR="00475E35" w:rsidRPr="00557F04" w:rsidRDefault="00475E35" w:rsidP="00B63979">
      <w:pPr>
        <w:tabs>
          <w:tab w:val="decimal" w:pos="792"/>
        </w:tabs>
        <w:spacing w:before="36" w:line="360" w:lineRule="auto"/>
        <w:rPr>
          <w:rFonts w:cstheme="minorHAnsi"/>
          <w:bCs/>
          <w:spacing w:val="-5"/>
          <w:lang w:val="pl-PL"/>
        </w:rPr>
      </w:pPr>
      <w:r w:rsidRPr="00557F04">
        <w:rPr>
          <w:rFonts w:cstheme="minorHAnsi"/>
          <w:bCs/>
          <w:spacing w:val="-5"/>
          <w:lang w:val="pl-PL"/>
        </w:rPr>
        <w:t xml:space="preserve">Omówieniem przepisów prawnych dotyczących realizacji instrumentu ZIT oraz opracowaniem uzupełniającym informacje na temat przygotowania i wdrażania instrumentów terytorialnych w Polsce opracowanym na poziomie krajowym jest dokument MFiPR: </w:t>
      </w:r>
      <w:r w:rsidRPr="00B63979">
        <w:rPr>
          <w:rFonts w:cstheme="minorHAnsi"/>
          <w:bCs/>
          <w:i/>
          <w:iCs/>
          <w:spacing w:val="-5"/>
          <w:lang w:val="pl-PL"/>
        </w:rPr>
        <w:t>Zasady realizacji instrumentów terytorialnych w Polsce w perspektywie finansowej UE na lata 2021-2027</w:t>
      </w:r>
      <w:r w:rsidRPr="00557F04">
        <w:rPr>
          <w:rFonts w:cstheme="minorHAnsi"/>
          <w:bCs/>
          <w:spacing w:val="-5"/>
          <w:lang w:val="pl-PL"/>
        </w:rPr>
        <w:t>.</w:t>
      </w:r>
    </w:p>
    <w:p w14:paraId="3B07F52A" w14:textId="77777777" w:rsidR="003C2E1F" w:rsidRPr="00557F04" w:rsidRDefault="003C2E1F" w:rsidP="00B63979">
      <w:pPr>
        <w:tabs>
          <w:tab w:val="decimal" w:pos="792"/>
        </w:tabs>
        <w:spacing w:line="360" w:lineRule="auto"/>
        <w:rPr>
          <w:rFonts w:cstheme="minorHAnsi"/>
          <w:bCs/>
          <w:spacing w:val="-5"/>
          <w:lang w:val="pl-PL"/>
        </w:rPr>
      </w:pPr>
    </w:p>
    <w:p w14:paraId="73B37149" w14:textId="77777777" w:rsidR="00475E35" w:rsidRPr="00557F04" w:rsidRDefault="00475E35" w:rsidP="001E473A">
      <w:pPr>
        <w:tabs>
          <w:tab w:val="decimal" w:pos="792"/>
        </w:tabs>
        <w:spacing w:line="360" w:lineRule="auto"/>
        <w:ind w:left="792"/>
        <w:rPr>
          <w:rFonts w:cstheme="minorHAnsi"/>
          <w:bCs/>
          <w:spacing w:val="-5"/>
          <w:lang w:val="pl-PL"/>
        </w:rPr>
      </w:pPr>
    </w:p>
    <w:p w14:paraId="35F48C5F" w14:textId="798D3679" w:rsidR="00A72F22" w:rsidRPr="00557F04" w:rsidRDefault="002A14E9" w:rsidP="008E6261">
      <w:pPr>
        <w:spacing w:line="360" w:lineRule="auto"/>
        <w:ind w:right="17" w:firstLine="432"/>
        <w:jc w:val="both"/>
        <w:rPr>
          <w:rFonts w:cstheme="minorHAnsi"/>
          <w:spacing w:val="-4"/>
          <w:lang w:val="pl-PL"/>
        </w:rPr>
      </w:pPr>
      <w:r w:rsidRPr="00557F04">
        <w:rPr>
          <w:rFonts w:cstheme="minorHAnsi"/>
          <w:bCs/>
          <w:spacing w:val="-5"/>
          <w:lang w:val="pl-PL"/>
        </w:rPr>
        <w:t xml:space="preserve">W rozporządzeniach Parlamentu Europejskiego i Rady (UE), </w:t>
      </w:r>
      <w:r w:rsidRPr="00557F04">
        <w:rPr>
          <w:rFonts w:cstheme="minorHAnsi"/>
          <w:spacing w:val="-5"/>
          <w:lang w:val="pl-PL"/>
        </w:rPr>
        <w:t xml:space="preserve">– </w:t>
      </w:r>
      <w:r w:rsidR="001E473A" w:rsidRPr="00557F04">
        <w:rPr>
          <w:rFonts w:cstheme="minorHAnsi"/>
          <w:b/>
          <w:bCs/>
          <w:spacing w:val="-5"/>
          <w:lang w:val="pl-PL"/>
        </w:rPr>
        <w:t>r</w:t>
      </w:r>
      <w:r w:rsidRPr="00557F04">
        <w:rPr>
          <w:rFonts w:cstheme="minorHAnsi"/>
          <w:b/>
          <w:bCs/>
          <w:spacing w:val="-5"/>
          <w:lang w:val="pl-PL"/>
        </w:rPr>
        <w:t>ozporządzenie ogólne</w:t>
      </w:r>
      <w:r w:rsidRPr="00557F04">
        <w:rPr>
          <w:rFonts w:cstheme="minorHAnsi"/>
          <w:spacing w:val="-5"/>
          <w:lang w:val="pl-PL"/>
        </w:rPr>
        <w:t xml:space="preserve"> </w:t>
      </w:r>
      <w:r w:rsidRPr="00557F04">
        <w:rPr>
          <w:rFonts w:cstheme="minorHAnsi"/>
          <w:bCs/>
          <w:spacing w:val="-6"/>
          <w:lang w:val="pl-PL"/>
        </w:rPr>
        <w:t xml:space="preserve">oraz </w:t>
      </w:r>
      <w:r w:rsidR="001E473A" w:rsidRPr="00557F04">
        <w:rPr>
          <w:rFonts w:cstheme="minorHAnsi"/>
          <w:b/>
          <w:spacing w:val="-5"/>
          <w:lang w:val="pl-PL"/>
        </w:rPr>
        <w:t>r</w:t>
      </w:r>
      <w:r w:rsidRPr="00557F04">
        <w:rPr>
          <w:rFonts w:cstheme="minorHAnsi"/>
          <w:b/>
          <w:spacing w:val="-5"/>
          <w:lang w:val="pl-PL"/>
        </w:rPr>
        <w:t xml:space="preserve">ozporządzenie EFFR/FS </w:t>
      </w:r>
      <w:r w:rsidRPr="00557F04">
        <w:rPr>
          <w:rFonts w:cstheme="minorHAnsi"/>
          <w:bCs/>
          <w:spacing w:val="-5"/>
          <w:lang w:val="pl-PL"/>
        </w:rPr>
        <w:t xml:space="preserve">– stanowiących podstawy prawne wdrażania ZIT określone </w:t>
      </w:r>
      <w:r w:rsidRPr="00557F04">
        <w:rPr>
          <w:rFonts w:cstheme="minorHAnsi"/>
          <w:b/>
          <w:spacing w:val="-5"/>
          <w:lang w:val="pl-PL"/>
        </w:rPr>
        <w:t>na poziomie unijnym</w:t>
      </w:r>
      <w:r w:rsidRPr="00557F04">
        <w:rPr>
          <w:rFonts w:cstheme="minorHAnsi"/>
          <w:bCs/>
          <w:spacing w:val="-5"/>
          <w:lang w:val="pl-PL"/>
        </w:rPr>
        <w:t xml:space="preserve">, zdefiniowane zostały podstawowe cele i warunki </w:t>
      </w:r>
      <w:r w:rsidRPr="00557F04">
        <w:rPr>
          <w:rFonts w:cstheme="minorHAnsi"/>
          <w:bCs/>
          <w:spacing w:val="-4"/>
          <w:lang w:val="pl-PL"/>
        </w:rPr>
        <w:t>zastosowania</w:t>
      </w:r>
      <w:r w:rsidRPr="00557F04">
        <w:rPr>
          <w:rFonts w:cstheme="minorHAnsi"/>
          <w:spacing w:val="-4"/>
          <w:lang w:val="pl-PL"/>
        </w:rPr>
        <w:t xml:space="preserve"> instrumentów terytorialnych </w:t>
      </w:r>
      <w:r w:rsidR="004E4C9F" w:rsidRPr="00557F04">
        <w:rPr>
          <w:rFonts w:cstheme="minorHAnsi"/>
          <w:spacing w:val="-4"/>
          <w:lang w:val="pl-PL"/>
        </w:rPr>
        <w:t xml:space="preserve">oraz tworzenia i przyjęcia </w:t>
      </w:r>
      <w:r w:rsidR="00FB3464" w:rsidRPr="00557F04">
        <w:rPr>
          <w:rFonts w:cstheme="minorHAnsi"/>
          <w:spacing w:val="-4"/>
          <w:lang w:val="pl-PL"/>
        </w:rPr>
        <w:t>s</w:t>
      </w:r>
      <w:r w:rsidR="004E4C9F" w:rsidRPr="00557F04">
        <w:rPr>
          <w:rFonts w:cstheme="minorHAnsi"/>
          <w:spacing w:val="-4"/>
          <w:lang w:val="pl-PL"/>
        </w:rPr>
        <w:t xml:space="preserve">trategii </w:t>
      </w:r>
      <w:r w:rsidR="00FB3464" w:rsidRPr="00557F04">
        <w:rPr>
          <w:rFonts w:cstheme="minorHAnsi"/>
          <w:spacing w:val="-4"/>
          <w:lang w:val="pl-PL"/>
        </w:rPr>
        <w:t>terytorialnej</w:t>
      </w:r>
      <w:r w:rsidRPr="00557F04">
        <w:rPr>
          <w:rFonts w:cstheme="minorHAnsi"/>
          <w:spacing w:val="-4"/>
          <w:lang w:val="pl-PL"/>
        </w:rPr>
        <w:t xml:space="preserve">. </w:t>
      </w:r>
      <w:r w:rsidR="004E4C9F" w:rsidRPr="00557F04">
        <w:rPr>
          <w:rFonts w:cstheme="minorHAnsi"/>
          <w:spacing w:val="-4"/>
          <w:lang w:val="pl-PL"/>
        </w:rPr>
        <w:t xml:space="preserve"> </w:t>
      </w:r>
      <w:r w:rsidR="00C01C7F" w:rsidRPr="00557F04">
        <w:rPr>
          <w:rFonts w:cstheme="minorHAnsi"/>
          <w:lang w:val="pl-PL"/>
        </w:rPr>
        <w:t xml:space="preserve">ZIT jako instrument </w:t>
      </w:r>
      <w:r w:rsidR="00C01C7F" w:rsidRPr="00557F04">
        <w:rPr>
          <w:rFonts w:cstheme="minorHAnsi"/>
          <w:spacing w:val="-4"/>
          <w:lang w:val="pl-PL"/>
        </w:rPr>
        <w:t>wspierający zintegrowany rozwój terytorialny został ustanowiony na mocy art. 28 Rozporządzenia ogólnego. Zgodnie z art. 29 tego rozporządzenia realizacja ZIT opiera się na strategii terytorialnej,</w:t>
      </w:r>
      <w:r w:rsidR="008E6261" w:rsidRPr="00557F04">
        <w:rPr>
          <w:rFonts w:cstheme="minorHAnsi"/>
          <w:spacing w:val="-4"/>
          <w:lang w:val="pl-PL"/>
        </w:rPr>
        <w:t xml:space="preserve"> która zawiera co najmniej </w:t>
      </w:r>
      <w:r w:rsidR="00A72F22" w:rsidRPr="00557F04">
        <w:rPr>
          <w:rFonts w:cstheme="minorHAnsi"/>
          <w:spacing w:val="-4"/>
          <w:lang w:val="pl-PL"/>
        </w:rPr>
        <w:t>następujące elementy:</w:t>
      </w:r>
    </w:p>
    <w:p w14:paraId="01B9F6DA" w14:textId="77777777" w:rsidR="00A72F22" w:rsidRPr="00557F04" w:rsidRDefault="00A72F22" w:rsidP="008E6261">
      <w:pPr>
        <w:numPr>
          <w:ilvl w:val="0"/>
          <w:numId w:val="17"/>
        </w:numPr>
        <w:spacing w:after="120" w:line="360" w:lineRule="auto"/>
        <w:jc w:val="both"/>
        <w:rPr>
          <w:rFonts w:cstheme="minorHAnsi"/>
          <w:spacing w:val="-4"/>
          <w:lang w:val="pl-PL"/>
        </w:rPr>
      </w:pPr>
      <w:r w:rsidRPr="00557F04">
        <w:rPr>
          <w:rFonts w:cstheme="minorHAnsi"/>
          <w:spacing w:val="-4"/>
          <w:lang w:val="pl-PL"/>
        </w:rPr>
        <w:t>wskazany obszar geograficzny, którego dotyczy dana strategia,</w:t>
      </w:r>
    </w:p>
    <w:p w14:paraId="563FB09B" w14:textId="396FC1F5" w:rsidR="00A72F22" w:rsidRPr="00557F04" w:rsidRDefault="00A72F22" w:rsidP="008E6261">
      <w:pPr>
        <w:numPr>
          <w:ilvl w:val="0"/>
          <w:numId w:val="17"/>
        </w:numPr>
        <w:spacing w:after="120" w:line="360" w:lineRule="auto"/>
        <w:jc w:val="both"/>
        <w:rPr>
          <w:rFonts w:cstheme="minorHAnsi"/>
          <w:spacing w:val="-4"/>
          <w:lang w:val="pl-PL"/>
        </w:rPr>
      </w:pPr>
      <w:r w:rsidRPr="00557F04">
        <w:rPr>
          <w:rFonts w:cstheme="minorHAnsi"/>
          <w:spacing w:val="-4"/>
          <w:lang w:val="pl-PL"/>
        </w:rPr>
        <w:t>analiz</w:t>
      </w:r>
      <w:r w:rsidR="008E6261" w:rsidRPr="00557F04">
        <w:rPr>
          <w:rFonts w:cstheme="minorHAnsi"/>
          <w:spacing w:val="-4"/>
          <w:lang w:val="pl-PL"/>
        </w:rPr>
        <w:t xml:space="preserve">ę </w:t>
      </w:r>
      <w:r w:rsidRPr="00557F04">
        <w:rPr>
          <w:rFonts w:cstheme="minorHAnsi"/>
          <w:spacing w:val="-4"/>
          <w:lang w:val="pl-PL"/>
        </w:rPr>
        <w:t>potrzeb rozwojowych i potencjału danego obszaru,</w:t>
      </w:r>
    </w:p>
    <w:p w14:paraId="646718FA" w14:textId="77777777" w:rsidR="00A72F22" w:rsidRPr="00557F04" w:rsidRDefault="00A72F22" w:rsidP="008E6261">
      <w:pPr>
        <w:numPr>
          <w:ilvl w:val="0"/>
          <w:numId w:val="17"/>
        </w:numPr>
        <w:spacing w:after="120" w:line="360" w:lineRule="auto"/>
        <w:jc w:val="both"/>
        <w:rPr>
          <w:rFonts w:cstheme="minorHAnsi"/>
          <w:spacing w:val="-4"/>
          <w:lang w:val="pl-PL"/>
        </w:rPr>
      </w:pPr>
      <w:r w:rsidRPr="00557F04">
        <w:rPr>
          <w:rFonts w:cstheme="minorHAnsi"/>
          <w:spacing w:val="-4"/>
          <w:lang w:val="pl-PL"/>
        </w:rPr>
        <w:t>opis zintegrowanego podejścia do stwierdzonych potrzeb rozwojowych i potencjału,</w:t>
      </w:r>
    </w:p>
    <w:p w14:paraId="62362A86" w14:textId="77777777" w:rsidR="00A72F22" w:rsidRPr="00557F04" w:rsidRDefault="00A72F22" w:rsidP="008E6261">
      <w:pPr>
        <w:numPr>
          <w:ilvl w:val="0"/>
          <w:numId w:val="17"/>
        </w:numPr>
        <w:spacing w:after="120" w:line="360" w:lineRule="auto"/>
        <w:jc w:val="both"/>
        <w:rPr>
          <w:rFonts w:cstheme="minorHAnsi"/>
          <w:spacing w:val="-4"/>
          <w:lang w:val="pl-PL"/>
        </w:rPr>
      </w:pPr>
      <w:r w:rsidRPr="00557F04">
        <w:rPr>
          <w:rFonts w:cstheme="minorHAnsi"/>
          <w:spacing w:val="-4"/>
          <w:lang w:val="pl-PL"/>
        </w:rPr>
        <w:t>opis włączenia partnerów (zgodnie z art. 8 ) w przygotowanie strategii i jej realizację.</w:t>
      </w:r>
    </w:p>
    <w:p w14:paraId="530A529C" w14:textId="3F00C3F2" w:rsidR="00A72F22" w:rsidRPr="00557F04" w:rsidRDefault="00A72F22" w:rsidP="00EA2DEE">
      <w:pPr>
        <w:spacing w:after="120" w:line="360" w:lineRule="auto"/>
        <w:ind w:firstLine="360"/>
        <w:jc w:val="both"/>
        <w:rPr>
          <w:rFonts w:cstheme="minorHAnsi"/>
          <w:spacing w:val="-4"/>
          <w:lang w:val="pl-PL"/>
        </w:rPr>
      </w:pPr>
      <w:r w:rsidRPr="00557F04">
        <w:rPr>
          <w:rFonts w:cstheme="minorHAnsi"/>
          <w:spacing w:val="-4"/>
          <w:lang w:val="pl-PL"/>
        </w:rPr>
        <w:t xml:space="preserve">Strategie terytorialne mogą również zawierać wykaz wspieranych operacji (projektów). Wpisanie projektów do strategii terytorialnej umożliwia spełnienie warunku obligatoryjnego angażowania właściwych władz lub podmiotów terytorialnych w wybór projektów z niej wynikających. </w:t>
      </w:r>
      <w:r w:rsidR="00A80599" w:rsidRPr="00557F04">
        <w:rPr>
          <w:rFonts w:cstheme="minorHAnsi"/>
          <w:spacing w:val="-4"/>
          <w:lang w:val="pl-PL"/>
        </w:rPr>
        <w:t xml:space="preserve">Rozporządzenie ogólne dopuszcza możliwość odstąpienia od </w:t>
      </w:r>
      <w:r w:rsidR="00DD2224" w:rsidRPr="00557F04">
        <w:rPr>
          <w:rFonts w:cstheme="minorHAnsi"/>
          <w:spacing w:val="-4"/>
          <w:lang w:val="pl-PL"/>
        </w:rPr>
        <w:t xml:space="preserve">umieszczenia w strategii wykazu projektów, w takim </w:t>
      </w:r>
      <w:r w:rsidRPr="00557F04">
        <w:rPr>
          <w:rFonts w:cstheme="minorHAnsi"/>
          <w:spacing w:val="-4"/>
          <w:lang w:val="pl-PL"/>
        </w:rPr>
        <w:t>przypadku</w:t>
      </w:r>
      <w:r w:rsidR="00DD2224" w:rsidRPr="00557F04">
        <w:rPr>
          <w:rFonts w:cstheme="minorHAnsi"/>
          <w:spacing w:val="-4"/>
          <w:lang w:val="pl-PL"/>
        </w:rPr>
        <w:t xml:space="preserve"> </w:t>
      </w:r>
      <w:r w:rsidRPr="00557F04">
        <w:rPr>
          <w:rFonts w:cstheme="minorHAnsi"/>
          <w:spacing w:val="-4"/>
          <w:lang w:val="pl-PL"/>
        </w:rPr>
        <w:t xml:space="preserve">konieczne jest włączenie właściwej władzy terytorialnej przygotowującej strategię w proces wyboru projektów lub powierzenie jej go w całości. Warunek ten dotyczy zarówno trybu pozakonkursowego, jak i konkursowego, zastosowanego w strategii. </w:t>
      </w:r>
    </w:p>
    <w:p w14:paraId="71BAD3B4" w14:textId="71A47F4F" w:rsidR="00D64BE6" w:rsidRPr="00557F04" w:rsidRDefault="003E62E4" w:rsidP="00EA2DEE">
      <w:pPr>
        <w:spacing w:after="120" w:line="360" w:lineRule="auto"/>
        <w:ind w:firstLine="360"/>
        <w:jc w:val="both"/>
        <w:rPr>
          <w:rFonts w:cstheme="minorHAnsi"/>
          <w:spacing w:val="-4"/>
          <w:lang w:val="pl-PL"/>
        </w:rPr>
      </w:pPr>
      <w:r w:rsidRPr="00557F04">
        <w:rPr>
          <w:rFonts w:cstheme="minorHAnsi"/>
          <w:spacing w:val="-4"/>
          <w:lang w:val="pl-PL"/>
        </w:rPr>
        <w:t>W art. 30 rozporządzenia ogólnego</w:t>
      </w:r>
      <w:r w:rsidR="00861445" w:rsidRPr="00557F04">
        <w:rPr>
          <w:rFonts w:cstheme="minorHAnsi"/>
          <w:spacing w:val="-4"/>
          <w:lang w:val="pl-PL"/>
        </w:rPr>
        <w:t xml:space="preserve"> doprecyzowano, że</w:t>
      </w:r>
      <w:r w:rsidRPr="00557F04">
        <w:rPr>
          <w:rFonts w:cstheme="minorHAnsi"/>
          <w:spacing w:val="-4"/>
          <w:lang w:val="pl-PL"/>
        </w:rPr>
        <w:t xml:space="preserve"> </w:t>
      </w:r>
      <w:r w:rsidR="00861445" w:rsidRPr="00557F04">
        <w:rPr>
          <w:rFonts w:cstheme="minorHAnsi"/>
          <w:spacing w:val="-4"/>
          <w:lang w:val="pl-PL"/>
        </w:rPr>
        <w:t>d</w:t>
      </w:r>
      <w:r w:rsidRPr="00557F04">
        <w:rPr>
          <w:rFonts w:cstheme="minorHAnsi"/>
          <w:spacing w:val="-4"/>
          <w:lang w:val="pl-PL"/>
        </w:rPr>
        <w:t xml:space="preserve">ziałania </w:t>
      </w:r>
      <w:r w:rsidR="00861445" w:rsidRPr="00557F04">
        <w:rPr>
          <w:rFonts w:cstheme="minorHAnsi"/>
          <w:spacing w:val="-4"/>
          <w:lang w:val="pl-PL"/>
        </w:rPr>
        <w:t xml:space="preserve">rozwojowe w formie </w:t>
      </w:r>
      <w:r w:rsidRPr="00557F04">
        <w:rPr>
          <w:rFonts w:cstheme="minorHAnsi"/>
          <w:spacing w:val="-4"/>
          <w:lang w:val="pl-PL"/>
        </w:rPr>
        <w:t xml:space="preserve">ZIT </w:t>
      </w:r>
      <w:r w:rsidR="00861445" w:rsidRPr="00557F04">
        <w:rPr>
          <w:rFonts w:cstheme="minorHAnsi"/>
          <w:spacing w:val="-4"/>
          <w:lang w:val="pl-PL"/>
        </w:rPr>
        <w:t xml:space="preserve">można realizować </w:t>
      </w:r>
      <w:r w:rsidRPr="00557F04">
        <w:rPr>
          <w:rFonts w:cstheme="minorHAnsi"/>
          <w:spacing w:val="-4"/>
          <w:lang w:val="pl-PL"/>
        </w:rPr>
        <w:t>w przypadku</w:t>
      </w:r>
      <w:r w:rsidR="00861445" w:rsidRPr="00557F04">
        <w:rPr>
          <w:rFonts w:cstheme="minorHAnsi"/>
          <w:spacing w:val="-4"/>
          <w:lang w:val="pl-PL"/>
        </w:rPr>
        <w:t>,</w:t>
      </w:r>
      <w:r w:rsidRPr="00557F04">
        <w:rPr>
          <w:rFonts w:cstheme="minorHAnsi"/>
          <w:spacing w:val="-4"/>
          <w:lang w:val="pl-PL"/>
        </w:rPr>
        <w:t xml:space="preserve"> gdy strategia terytorialna wiąże się z inwestycjami, które otrzymują wsparcie z co najmniej jednego Funduszu, z więcej niż jednego programu lub więcej niż jednego priorytetu tego samego programu.</w:t>
      </w:r>
      <w:r w:rsidR="00F45803" w:rsidRPr="00557F04">
        <w:rPr>
          <w:rFonts w:cstheme="minorHAnsi"/>
          <w:spacing w:val="-4"/>
          <w:lang w:val="pl-PL"/>
        </w:rPr>
        <w:t xml:space="preserve"> Zasadniczo strategie ZIT będą finansowane ze środków EFRR i EFS+, przede wszystkim z poziomu programów regionalnych oraz z poziomu programów krajowych w przypadku wybranych MOF, z </w:t>
      </w:r>
      <w:r w:rsidR="00F45803" w:rsidRPr="00557F04">
        <w:rPr>
          <w:rFonts w:cstheme="minorHAnsi"/>
          <w:spacing w:val="-4"/>
          <w:lang w:val="pl-PL"/>
        </w:rPr>
        <w:lastRenderedPageBreak/>
        <w:t xml:space="preserve">uwzględnieniem komplementarnego wsparcia ze środków Funduszu Spójności. W </w:t>
      </w:r>
      <w:r w:rsidR="00D64BE6" w:rsidRPr="00557F04">
        <w:rPr>
          <w:rFonts w:cstheme="minorHAnsi"/>
          <w:spacing w:val="-4"/>
          <w:lang w:val="pl-PL"/>
        </w:rPr>
        <w:t>art. 5 rozporządzenia ogólnego</w:t>
      </w:r>
      <w:r w:rsidR="00F45803" w:rsidRPr="00557F04">
        <w:rPr>
          <w:rFonts w:cstheme="minorHAnsi"/>
          <w:spacing w:val="-4"/>
          <w:lang w:val="pl-PL"/>
        </w:rPr>
        <w:t xml:space="preserve"> zdefiniowane zostały </w:t>
      </w:r>
      <w:r w:rsidR="00D64BE6" w:rsidRPr="00557F04">
        <w:rPr>
          <w:rFonts w:cstheme="minorHAnsi"/>
          <w:spacing w:val="-4"/>
          <w:lang w:val="pl-PL"/>
        </w:rPr>
        <w:t>cele szczegółowe</w:t>
      </w:r>
      <w:r w:rsidR="00F45803" w:rsidRPr="00557F04">
        <w:rPr>
          <w:rFonts w:cstheme="minorHAnsi"/>
          <w:spacing w:val="-4"/>
          <w:lang w:val="pl-PL"/>
        </w:rPr>
        <w:t xml:space="preserve"> </w:t>
      </w:r>
      <w:r w:rsidR="00D64BE6" w:rsidRPr="00557F04">
        <w:rPr>
          <w:rFonts w:cstheme="minorHAnsi"/>
          <w:spacing w:val="-4"/>
          <w:lang w:val="pl-PL"/>
        </w:rPr>
        <w:t xml:space="preserve">dla poszczególnych funduszy. </w:t>
      </w:r>
      <w:r w:rsidR="00F45803" w:rsidRPr="00557F04">
        <w:rPr>
          <w:rFonts w:cstheme="minorHAnsi"/>
          <w:spacing w:val="-4"/>
          <w:lang w:val="pl-PL"/>
        </w:rPr>
        <w:t>W odniesieniu do EFRR, EFS+</w:t>
      </w:r>
      <w:r w:rsidR="00D467BC" w:rsidRPr="00557F04">
        <w:rPr>
          <w:rFonts w:cstheme="minorHAnsi"/>
          <w:spacing w:val="-4"/>
          <w:lang w:val="pl-PL"/>
        </w:rPr>
        <w:t xml:space="preserve"> i </w:t>
      </w:r>
      <w:r w:rsidR="00F45803" w:rsidRPr="00557F04">
        <w:rPr>
          <w:rFonts w:cstheme="minorHAnsi"/>
          <w:spacing w:val="-4"/>
          <w:lang w:val="pl-PL"/>
        </w:rPr>
        <w:t xml:space="preserve"> Fundusz</w:t>
      </w:r>
      <w:r w:rsidR="00D467BC" w:rsidRPr="00557F04">
        <w:rPr>
          <w:rFonts w:cstheme="minorHAnsi"/>
          <w:spacing w:val="-4"/>
          <w:lang w:val="pl-PL"/>
        </w:rPr>
        <w:t>u</w:t>
      </w:r>
      <w:r w:rsidR="00F45803" w:rsidRPr="00557F04">
        <w:rPr>
          <w:rFonts w:cstheme="minorHAnsi"/>
          <w:spacing w:val="-4"/>
          <w:lang w:val="pl-PL"/>
        </w:rPr>
        <w:t xml:space="preserve"> Spójności określone zostały następujące cele</w:t>
      </w:r>
      <w:r w:rsidR="004E6D7C" w:rsidRPr="00557F04">
        <w:rPr>
          <w:rFonts w:cstheme="minorHAnsi"/>
          <w:spacing w:val="-4"/>
          <w:lang w:val="pl-PL"/>
        </w:rPr>
        <w:t xml:space="preserve"> </w:t>
      </w:r>
      <w:r w:rsidR="00D467BC" w:rsidRPr="00557F04">
        <w:rPr>
          <w:rFonts w:cstheme="minorHAnsi"/>
          <w:spacing w:val="-4"/>
          <w:lang w:val="pl-PL"/>
        </w:rPr>
        <w:t>polityki</w:t>
      </w:r>
      <w:r w:rsidR="004E6D7C" w:rsidRPr="00557F04">
        <w:rPr>
          <w:rFonts w:cstheme="minorHAnsi"/>
          <w:spacing w:val="-4"/>
          <w:lang w:val="pl-PL"/>
        </w:rPr>
        <w:t xml:space="preserve"> (CP)</w:t>
      </w:r>
      <w:r w:rsidR="00D64BE6" w:rsidRPr="00557F04">
        <w:rPr>
          <w:rFonts w:cstheme="minorHAnsi"/>
          <w:spacing w:val="-4"/>
          <w:lang w:val="pl-PL"/>
        </w:rPr>
        <w:t>:</w:t>
      </w:r>
    </w:p>
    <w:p w14:paraId="0DAE3DA0" w14:textId="61F6470E" w:rsidR="00D64BE6" w:rsidRPr="00557F04" w:rsidRDefault="00D64BE6" w:rsidP="00EA2DEE">
      <w:pPr>
        <w:spacing w:after="120" w:line="360" w:lineRule="auto"/>
        <w:ind w:left="426"/>
        <w:jc w:val="both"/>
        <w:rPr>
          <w:rFonts w:cstheme="minorHAnsi"/>
          <w:spacing w:val="-4"/>
          <w:lang w:val="pl-PL"/>
        </w:rPr>
      </w:pPr>
      <w:r w:rsidRPr="00557F04">
        <w:rPr>
          <w:rFonts w:cstheme="minorHAnsi"/>
          <w:spacing w:val="-4"/>
          <w:lang w:val="pl-PL"/>
        </w:rPr>
        <w:t>1)</w:t>
      </w:r>
      <w:r w:rsidRPr="00557F04">
        <w:rPr>
          <w:rFonts w:cstheme="minorHAnsi"/>
          <w:spacing w:val="-4"/>
          <w:lang w:val="pl-PL"/>
        </w:rPr>
        <w:tab/>
        <w:t>Bardziej konkurencyjna i inteligentna Europa dzięki wspieraniu innowacyjnej i inteligentnej transformacji gospodarczej oraz regionalnej łączności cyfrowej (CP 1).</w:t>
      </w:r>
    </w:p>
    <w:p w14:paraId="707ED806" w14:textId="4B899335" w:rsidR="00D64BE6" w:rsidRPr="00557F04" w:rsidRDefault="00D64BE6" w:rsidP="00EA2DEE">
      <w:pPr>
        <w:spacing w:after="120" w:line="360" w:lineRule="auto"/>
        <w:ind w:left="426"/>
        <w:jc w:val="both"/>
        <w:rPr>
          <w:rFonts w:cstheme="minorHAnsi"/>
          <w:spacing w:val="-4"/>
          <w:lang w:val="pl-PL"/>
        </w:rPr>
      </w:pPr>
      <w:r w:rsidRPr="00557F04">
        <w:rPr>
          <w:rFonts w:cstheme="minorHAnsi"/>
          <w:spacing w:val="-4"/>
          <w:lang w:val="pl-PL"/>
        </w:rPr>
        <w:t>2)</w:t>
      </w:r>
      <w:r w:rsidRPr="00557F04">
        <w:rPr>
          <w:rFonts w:cstheme="minorHAnsi"/>
          <w:spacing w:val="-4"/>
          <w:lang w:val="pl-PL"/>
        </w:rPr>
        <w:tab/>
        <w:t>Bardziej przyjazna dla środowiska, niskoemisyjna i przechodząca w kierunku gospodarki</w:t>
      </w:r>
      <w:r w:rsidR="00932E7E" w:rsidRPr="00557F04">
        <w:rPr>
          <w:rFonts w:cstheme="minorHAnsi"/>
          <w:spacing w:val="-4"/>
          <w:lang w:val="pl-PL"/>
        </w:rPr>
        <w:t xml:space="preserve"> </w:t>
      </w:r>
      <w:r w:rsidRPr="00557F04">
        <w:rPr>
          <w:rFonts w:cstheme="minorHAnsi"/>
          <w:spacing w:val="-4"/>
          <w:lang w:val="pl-PL"/>
        </w:rPr>
        <w:t>zeroemisyjnej oraz odporna Europa dzięki promowaniu czystej i sprawiedliwej transformacji</w:t>
      </w:r>
      <w:r w:rsidR="00932E7E" w:rsidRPr="00557F04">
        <w:rPr>
          <w:rFonts w:cstheme="minorHAnsi"/>
          <w:spacing w:val="-4"/>
          <w:lang w:val="pl-PL"/>
        </w:rPr>
        <w:t xml:space="preserve"> </w:t>
      </w:r>
      <w:r w:rsidRPr="00557F04">
        <w:rPr>
          <w:rFonts w:cstheme="minorHAnsi"/>
          <w:spacing w:val="-4"/>
          <w:lang w:val="pl-PL"/>
        </w:rPr>
        <w:t>energetycznej, zielonych i niebieskich inwestycji, gospodarki o obiegu zamkniętym, łagodzenia</w:t>
      </w:r>
      <w:r w:rsidR="00932E7E" w:rsidRPr="00557F04">
        <w:rPr>
          <w:rFonts w:cstheme="minorHAnsi"/>
          <w:spacing w:val="-4"/>
          <w:lang w:val="pl-PL"/>
        </w:rPr>
        <w:t xml:space="preserve"> </w:t>
      </w:r>
      <w:r w:rsidRPr="00557F04">
        <w:rPr>
          <w:rFonts w:cstheme="minorHAnsi"/>
          <w:spacing w:val="-4"/>
          <w:lang w:val="pl-PL"/>
        </w:rPr>
        <w:t>zmian klimatu i przystosowania się do nich, zapobiegania ryzyku i zarządzania ryzykiem, oraz</w:t>
      </w:r>
      <w:r w:rsidR="00932E7E" w:rsidRPr="00557F04">
        <w:rPr>
          <w:rFonts w:cstheme="minorHAnsi"/>
          <w:spacing w:val="-4"/>
          <w:lang w:val="pl-PL"/>
        </w:rPr>
        <w:t xml:space="preserve"> </w:t>
      </w:r>
      <w:r w:rsidRPr="00557F04">
        <w:rPr>
          <w:rFonts w:cstheme="minorHAnsi"/>
          <w:spacing w:val="-4"/>
          <w:lang w:val="pl-PL"/>
        </w:rPr>
        <w:t>zrównoważonej mobilności miejskiej (CP 2).</w:t>
      </w:r>
    </w:p>
    <w:p w14:paraId="4D324129" w14:textId="77777777" w:rsidR="00D64BE6" w:rsidRPr="00557F04" w:rsidRDefault="00D64BE6" w:rsidP="00EA2DEE">
      <w:pPr>
        <w:spacing w:after="120" w:line="360" w:lineRule="auto"/>
        <w:ind w:left="426"/>
        <w:jc w:val="both"/>
        <w:rPr>
          <w:rFonts w:cstheme="minorHAnsi"/>
          <w:spacing w:val="-4"/>
          <w:lang w:val="pl-PL"/>
        </w:rPr>
      </w:pPr>
      <w:r w:rsidRPr="00557F04">
        <w:rPr>
          <w:rFonts w:cstheme="minorHAnsi"/>
          <w:spacing w:val="-4"/>
          <w:lang w:val="pl-PL"/>
        </w:rPr>
        <w:t>3)</w:t>
      </w:r>
      <w:r w:rsidRPr="00557F04">
        <w:rPr>
          <w:rFonts w:cstheme="minorHAnsi"/>
          <w:spacing w:val="-4"/>
          <w:lang w:val="pl-PL"/>
        </w:rPr>
        <w:tab/>
        <w:t>Lepiej połączona Europa dzięki zwiększeniu mobilności (CP 3).</w:t>
      </w:r>
    </w:p>
    <w:p w14:paraId="1BFA99CA" w14:textId="181A3410" w:rsidR="00D64BE6" w:rsidRPr="00557F04" w:rsidRDefault="00D64BE6" w:rsidP="00EA2DEE">
      <w:pPr>
        <w:spacing w:after="120" w:line="360" w:lineRule="auto"/>
        <w:ind w:left="426"/>
        <w:jc w:val="both"/>
        <w:rPr>
          <w:rFonts w:cstheme="minorHAnsi"/>
          <w:spacing w:val="-4"/>
          <w:lang w:val="pl-PL"/>
        </w:rPr>
      </w:pPr>
      <w:r w:rsidRPr="00557F04">
        <w:rPr>
          <w:rFonts w:cstheme="minorHAnsi"/>
          <w:spacing w:val="-4"/>
          <w:lang w:val="pl-PL"/>
        </w:rPr>
        <w:t>4)</w:t>
      </w:r>
      <w:r w:rsidRPr="00557F04">
        <w:rPr>
          <w:rFonts w:cstheme="minorHAnsi"/>
          <w:spacing w:val="-4"/>
          <w:lang w:val="pl-PL"/>
        </w:rPr>
        <w:tab/>
        <w:t>Europa o silniejszym wymiarze społecznym bardziej sprzyjająca włączeniu społecznemu i</w:t>
      </w:r>
      <w:r w:rsidR="00932E7E" w:rsidRPr="00557F04">
        <w:rPr>
          <w:rFonts w:cstheme="minorHAnsi"/>
          <w:spacing w:val="-4"/>
          <w:lang w:val="pl-PL"/>
        </w:rPr>
        <w:t xml:space="preserve"> </w:t>
      </w:r>
      <w:r w:rsidRPr="00557F04">
        <w:rPr>
          <w:rFonts w:cstheme="minorHAnsi"/>
          <w:spacing w:val="-4"/>
          <w:lang w:val="pl-PL"/>
        </w:rPr>
        <w:t>wdrażająca Europejski filar praw socjalnych (CP 4).</w:t>
      </w:r>
    </w:p>
    <w:p w14:paraId="7393225E" w14:textId="77777777" w:rsidR="004E6D7C" w:rsidRPr="00557F04" w:rsidRDefault="00D64BE6" w:rsidP="00EA2DEE">
      <w:pPr>
        <w:spacing w:after="120" w:line="360" w:lineRule="auto"/>
        <w:ind w:left="426"/>
        <w:jc w:val="both"/>
        <w:rPr>
          <w:rFonts w:cstheme="minorHAnsi"/>
          <w:spacing w:val="-4"/>
          <w:lang w:val="pl-PL"/>
        </w:rPr>
      </w:pPr>
      <w:r w:rsidRPr="00557F04">
        <w:rPr>
          <w:rFonts w:cstheme="minorHAnsi"/>
          <w:spacing w:val="-4"/>
          <w:lang w:val="pl-PL"/>
        </w:rPr>
        <w:t>5)</w:t>
      </w:r>
      <w:r w:rsidRPr="00557F04">
        <w:rPr>
          <w:rFonts w:cstheme="minorHAnsi"/>
          <w:spacing w:val="-4"/>
          <w:lang w:val="pl-PL"/>
        </w:rPr>
        <w:tab/>
        <w:t>Europa bliższa obywatelom dzięki wspieraniu zrównoważonego i zintegrowanego rozwoju wszystkich rodzajów terytoriów i inicjatyw lokalnych (CP 5).</w:t>
      </w:r>
    </w:p>
    <w:p w14:paraId="6779619C" w14:textId="0EE1304F" w:rsidR="00132BBC" w:rsidRPr="00557F04" w:rsidRDefault="00EA2DEE" w:rsidP="00132BBC">
      <w:pPr>
        <w:spacing w:after="120" w:line="360" w:lineRule="auto"/>
        <w:ind w:firstLine="426"/>
        <w:jc w:val="both"/>
        <w:rPr>
          <w:rFonts w:cstheme="minorHAnsi"/>
          <w:spacing w:val="-4"/>
          <w:lang w:val="pl-PL"/>
        </w:rPr>
      </w:pPr>
      <w:r w:rsidRPr="00557F04">
        <w:rPr>
          <w:rFonts w:cstheme="minorHAnsi"/>
          <w:spacing w:val="-4"/>
          <w:lang w:val="pl-PL"/>
        </w:rPr>
        <w:t xml:space="preserve">Podkreślić należy, że </w:t>
      </w:r>
      <w:r w:rsidR="008E6261" w:rsidRPr="00557F04">
        <w:rPr>
          <w:rFonts w:cstheme="minorHAnsi"/>
          <w:spacing w:val="-4"/>
          <w:lang w:val="pl-PL"/>
        </w:rPr>
        <w:t>w pers</w:t>
      </w:r>
      <w:r w:rsidRPr="00557F04">
        <w:rPr>
          <w:rFonts w:cstheme="minorHAnsi"/>
          <w:spacing w:val="-4"/>
          <w:lang w:val="pl-PL"/>
        </w:rPr>
        <w:t>p</w:t>
      </w:r>
      <w:r w:rsidR="008E6261" w:rsidRPr="00557F04">
        <w:rPr>
          <w:rFonts w:cstheme="minorHAnsi"/>
          <w:spacing w:val="-4"/>
          <w:lang w:val="pl-PL"/>
        </w:rPr>
        <w:t>ektywie finansowej UE na lata 2021-2027</w:t>
      </w:r>
      <w:r w:rsidRPr="00557F04">
        <w:rPr>
          <w:rFonts w:cstheme="minorHAnsi"/>
          <w:spacing w:val="-4"/>
          <w:lang w:val="pl-PL"/>
        </w:rPr>
        <w:t>, w stosunku do okresu 2014-2020,</w:t>
      </w:r>
      <w:r w:rsidR="008E6261" w:rsidRPr="00557F04">
        <w:rPr>
          <w:rFonts w:cstheme="minorHAnsi"/>
          <w:spacing w:val="-4"/>
          <w:lang w:val="pl-PL"/>
        </w:rPr>
        <w:t xml:space="preserve"> nastąpiło wzmocnienie wymiaru terytorialnego polityki spójności –</w:t>
      </w:r>
      <w:r w:rsidRPr="00557F04">
        <w:rPr>
          <w:rFonts w:cstheme="minorHAnsi"/>
          <w:spacing w:val="-4"/>
          <w:lang w:val="pl-PL"/>
        </w:rPr>
        <w:t xml:space="preserve"> w ramach celów polityki wyodrębniony został CP 5 dedykowany wsparciu na rzecz </w:t>
      </w:r>
      <w:r w:rsidR="008E6261" w:rsidRPr="00557F04">
        <w:rPr>
          <w:rFonts w:cstheme="minorHAnsi"/>
          <w:spacing w:val="-4"/>
          <w:lang w:val="pl-PL"/>
        </w:rPr>
        <w:t>rozw</w:t>
      </w:r>
      <w:r w:rsidRPr="00557F04">
        <w:rPr>
          <w:rFonts w:cstheme="minorHAnsi"/>
          <w:spacing w:val="-4"/>
          <w:lang w:val="pl-PL"/>
        </w:rPr>
        <w:t>oju</w:t>
      </w:r>
      <w:r w:rsidR="008E6261" w:rsidRPr="00557F04">
        <w:rPr>
          <w:rFonts w:cstheme="minorHAnsi"/>
          <w:spacing w:val="-4"/>
          <w:lang w:val="pl-PL"/>
        </w:rPr>
        <w:t xml:space="preserve"> zrównoważon</w:t>
      </w:r>
      <w:r w:rsidRPr="00557F04">
        <w:rPr>
          <w:rFonts w:cstheme="minorHAnsi"/>
          <w:spacing w:val="-4"/>
          <w:lang w:val="pl-PL"/>
        </w:rPr>
        <w:t>ego</w:t>
      </w:r>
      <w:r w:rsidR="008E6261" w:rsidRPr="00557F04">
        <w:rPr>
          <w:rFonts w:cstheme="minorHAnsi"/>
          <w:spacing w:val="-4"/>
          <w:lang w:val="pl-PL"/>
        </w:rPr>
        <w:t xml:space="preserve"> terytorialnie</w:t>
      </w:r>
      <w:r w:rsidR="00985917" w:rsidRPr="00557F04">
        <w:rPr>
          <w:rFonts w:cstheme="minorHAnsi"/>
          <w:spacing w:val="-4"/>
          <w:lang w:val="pl-PL"/>
        </w:rPr>
        <w:t>,</w:t>
      </w:r>
      <w:r w:rsidR="008E6261" w:rsidRPr="00557F04">
        <w:rPr>
          <w:rFonts w:cstheme="minorHAnsi"/>
          <w:spacing w:val="-4"/>
          <w:lang w:val="pl-PL"/>
        </w:rPr>
        <w:t xml:space="preserve"> </w:t>
      </w:r>
      <w:r w:rsidRPr="00557F04">
        <w:rPr>
          <w:rFonts w:cstheme="minorHAnsi"/>
          <w:spacing w:val="-4"/>
          <w:lang w:val="pl-PL"/>
        </w:rPr>
        <w:t xml:space="preserve">a realizowanego </w:t>
      </w:r>
      <w:r w:rsidR="008E6261" w:rsidRPr="00557F04">
        <w:rPr>
          <w:rFonts w:cstheme="minorHAnsi"/>
          <w:spacing w:val="-4"/>
          <w:lang w:val="pl-PL"/>
        </w:rPr>
        <w:t>poprzez strategie terytorialne i lokalne strategie rozwoju</w:t>
      </w:r>
      <w:r w:rsidR="00EA747A" w:rsidRPr="00557F04">
        <w:rPr>
          <w:rFonts w:cstheme="minorHAnsi"/>
          <w:spacing w:val="-4"/>
          <w:lang w:val="pl-PL"/>
        </w:rPr>
        <w:t xml:space="preserve"> </w:t>
      </w:r>
      <w:r w:rsidR="008E6261" w:rsidRPr="00557F04">
        <w:rPr>
          <w:rFonts w:cstheme="minorHAnsi"/>
          <w:spacing w:val="-4"/>
          <w:lang w:val="pl-PL"/>
        </w:rPr>
        <w:t>w ramach instrumentów terytorialnych</w:t>
      </w:r>
      <w:r w:rsidR="00EA747A" w:rsidRPr="00557F04">
        <w:rPr>
          <w:rFonts w:cstheme="minorHAnsi"/>
          <w:spacing w:val="-4"/>
          <w:lang w:val="pl-PL"/>
        </w:rPr>
        <w:t xml:space="preserve">, w tym </w:t>
      </w:r>
      <w:r w:rsidR="008E6261" w:rsidRPr="00557F04">
        <w:rPr>
          <w:rFonts w:cstheme="minorHAnsi"/>
          <w:spacing w:val="-4"/>
          <w:lang w:val="pl-PL"/>
        </w:rPr>
        <w:t>ZIT</w:t>
      </w:r>
      <w:r w:rsidR="00EA747A" w:rsidRPr="00557F04">
        <w:rPr>
          <w:rFonts w:cstheme="minorHAnsi"/>
          <w:spacing w:val="-4"/>
          <w:lang w:val="pl-PL"/>
        </w:rPr>
        <w:t xml:space="preserve">. Na poziomie rozporządzenia </w:t>
      </w:r>
      <w:r w:rsidR="00985917" w:rsidRPr="00557F04">
        <w:rPr>
          <w:rFonts w:cstheme="minorHAnsi"/>
          <w:spacing w:val="-4"/>
          <w:lang w:val="pl-PL"/>
        </w:rPr>
        <w:t>EFRR</w:t>
      </w:r>
      <w:r w:rsidR="00EA747A" w:rsidRPr="00557F04">
        <w:rPr>
          <w:rFonts w:cstheme="minorHAnsi"/>
          <w:spacing w:val="-4"/>
          <w:lang w:val="pl-PL"/>
        </w:rPr>
        <w:t>/FS</w:t>
      </w:r>
      <w:r w:rsidR="008E6261" w:rsidRPr="00557F04">
        <w:rPr>
          <w:rFonts w:cstheme="minorHAnsi"/>
          <w:spacing w:val="-4"/>
          <w:lang w:val="pl-PL"/>
        </w:rPr>
        <w:t xml:space="preserve"> wzmocniony został także wymiar miejski – </w:t>
      </w:r>
      <w:r w:rsidR="00EA747A" w:rsidRPr="00557F04">
        <w:rPr>
          <w:rFonts w:cstheme="minorHAnsi"/>
          <w:spacing w:val="-4"/>
          <w:lang w:val="pl-PL"/>
        </w:rPr>
        <w:t xml:space="preserve">zgodnie z art. 11 </w:t>
      </w:r>
      <w:r w:rsidR="008E6261" w:rsidRPr="00557F04">
        <w:rPr>
          <w:rFonts w:cstheme="minorHAnsi"/>
          <w:spacing w:val="-4"/>
          <w:lang w:val="pl-PL"/>
        </w:rPr>
        <w:t xml:space="preserve">co najmniej 8% alokacji EFRR ma zostać przeznaczone przez państwo członkowskie na zrównoważony rozwój obszarów miejskich, a środki te mają być wdrażane za pomocą wszystkich instrumentów terytorialnych </w:t>
      </w:r>
      <w:r w:rsidR="00EA747A" w:rsidRPr="00557F04">
        <w:rPr>
          <w:rFonts w:cstheme="minorHAnsi"/>
          <w:spacing w:val="-4"/>
          <w:lang w:val="pl-PL"/>
        </w:rPr>
        <w:t xml:space="preserve">w odróżnieniu do </w:t>
      </w:r>
      <w:r w:rsidR="008E6261" w:rsidRPr="00557F04">
        <w:rPr>
          <w:rFonts w:cstheme="minorHAnsi"/>
          <w:spacing w:val="-4"/>
          <w:lang w:val="pl-PL"/>
        </w:rPr>
        <w:t>perspektyw</w:t>
      </w:r>
      <w:r w:rsidR="00EA747A" w:rsidRPr="00557F04">
        <w:rPr>
          <w:rFonts w:cstheme="minorHAnsi"/>
          <w:spacing w:val="-4"/>
          <w:lang w:val="pl-PL"/>
        </w:rPr>
        <w:t xml:space="preserve">y </w:t>
      </w:r>
      <w:r w:rsidR="008E6261" w:rsidRPr="00557F04">
        <w:rPr>
          <w:rFonts w:cstheme="minorHAnsi"/>
          <w:spacing w:val="-4"/>
          <w:lang w:val="pl-PL"/>
        </w:rPr>
        <w:t>2014-2020</w:t>
      </w:r>
      <w:r w:rsidR="00EA747A" w:rsidRPr="00557F04">
        <w:rPr>
          <w:rFonts w:cstheme="minorHAnsi"/>
          <w:spacing w:val="-4"/>
          <w:lang w:val="pl-PL"/>
        </w:rPr>
        <w:t>, kiedy</w:t>
      </w:r>
      <w:r w:rsidR="008E6261" w:rsidRPr="00557F04">
        <w:rPr>
          <w:rFonts w:cstheme="minorHAnsi"/>
          <w:spacing w:val="-4"/>
          <w:lang w:val="pl-PL"/>
        </w:rPr>
        <w:t xml:space="preserve"> </w:t>
      </w:r>
      <w:r w:rsidR="0050701F" w:rsidRPr="00557F04">
        <w:rPr>
          <w:rFonts w:cstheme="minorHAnsi"/>
          <w:spacing w:val="-4"/>
          <w:lang w:val="pl-PL"/>
        </w:rPr>
        <w:t xml:space="preserve">minimum </w:t>
      </w:r>
      <w:r w:rsidR="008E6261" w:rsidRPr="00557F04">
        <w:rPr>
          <w:rFonts w:cstheme="minorHAnsi"/>
          <w:spacing w:val="-4"/>
          <w:lang w:val="pl-PL"/>
        </w:rPr>
        <w:t>alokacj</w:t>
      </w:r>
      <w:r w:rsidR="0050701F" w:rsidRPr="00557F04">
        <w:rPr>
          <w:rFonts w:cstheme="minorHAnsi"/>
          <w:spacing w:val="-4"/>
          <w:lang w:val="pl-PL"/>
        </w:rPr>
        <w:t>i</w:t>
      </w:r>
      <w:r w:rsidR="008E6261" w:rsidRPr="00557F04">
        <w:rPr>
          <w:rFonts w:cstheme="minorHAnsi"/>
          <w:spacing w:val="-4"/>
          <w:lang w:val="pl-PL"/>
        </w:rPr>
        <w:t xml:space="preserve"> </w:t>
      </w:r>
      <w:r w:rsidR="0050701F" w:rsidRPr="00557F04">
        <w:rPr>
          <w:rFonts w:cstheme="minorHAnsi"/>
          <w:spacing w:val="-4"/>
          <w:lang w:val="pl-PL"/>
        </w:rPr>
        <w:t xml:space="preserve">EFRR </w:t>
      </w:r>
      <w:r w:rsidR="00EA747A" w:rsidRPr="00557F04">
        <w:rPr>
          <w:rFonts w:cstheme="minorHAnsi"/>
          <w:spacing w:val="-4"/>
          <w:lang w:val="pl-PL"/>
        </w:rPr>
        <w:t>wdrażan</w:t>
      </w:r>
      <w:r w:rsidR="0050701F" w:rsidRPr="00557F04">
        <w:rPr>
          <w:rFonts w:cstheme="minorHAnsi"/>
          <w:spacing w:val="-4"/>
          <w:lang w:val="pl-PL"/>
        </w:rPr>
        <w:t>ej</w:t>
      </w:r>
      <w:r w:rsidR="00EA747A" w:rsidRPr="00557F04">
        <w:rPr>
          <w:rFonts w:cstheme="minorHAnsi"/>
          <w:spacing w:val="-4"/>
          <w:lang w:val="pl-PL"/>
        </w:rPr>
        <w:t xml:space="preserve"> wyłącznie za pomocą ZIT </w:t>
      </w:r>
      <w:r w:rsidR="0050701F" w:rsidRPr="00557F04">
        <w:rPr>
          <w:rFonts w:cstheme="minorHAnsi"/>
          <w:spacing w:val="-4"/>
          <w:lang w:val="pl-PL"/>
        </w:rPr>
        <w:t xml:space="preserve">stanowiło </w:t>
      </w:r>
      <w:r w:rsidR="008E6261" w:rsidRPr="00557F04">
        <w:rPr>
          <w:rFonts w:cstheme="minorHAnsi"/>
          <w:spacing w:val="-4"/>
          <w:lang w:val="pl-PL"/>
        </w:rPr>
        <w:t>5%</w:t>
      </w:r>
      <w:r w:rsidR="00EA747A" w:rsidRPr="00557F04">
        <w:rPr>
          <w:rFonts w:cstheme="minorHAnsi"/>
          <w:spacing w:val="-4"/>
          <w:lang w:val="pl-PL"/>
        </w:rPr>
        <w:t>.</w:t>
      </w:r>
      <w:r w:rsidR="00DD7E58" w:rsidRPr="00557F04">
        <w:rPr>
          <w:rFonts w:cstheme="minorHAnsi"/>
          <w:spacing w:val="-4"/>
          <w:lang w:val="pl-PL"/>
        </w:rPr>
        <w:t xml:space="preserve">  Ponieważ zgodnie z art. 9 rozporządzenia EFRR/FS i</w:t>
      </w:r>
      <w:r w:rsidR="008E6261" w:rsidRPr="00557F04">
        <w:rPr>
          <w:rFonts w:cstheme="minorHAnsi"/>
          <w:spacing w:val="-4"/>
          <w:lang w:val="pl-PL"/>
        </w:rPr>
        <w:t>nstrumenty</w:t>
      </w:r>
      <w:r w:rsidR="00DD7E58" w:rsidRPr="00557F04">
        <w:rPr>
          <w:rFonts w:cstheme="minorHAnsi"/>
          <w:spacing w:val="-4"/>
          <w:lang w:val="pl-PL"/>
        </w:rPr>
        <w:t xml:space="preserve"> terytorialne, w tym ZIT,</w:t>
      </w:r>
      <w:r w:rsidR="008E6261" w:rsidRPr="00557F04">
        <w:rPr>
          <w:rFonts w:cstheme="minorHAnsi"/>
          <w:spacing w:val="-4"/>
          <w:lang w:val="pl-PL"/>
        </w:rPr>
        <w:t xml:space="preserve"> stanowią jedyną formę wdrażania interwencji dedykowanej zintegrowanemu rozwojowi terytorialnemu, w tym w szczególności zrównoważonemu rozwojowi obszarów miejskich</w:t>
      </w:r>
      <w:r w:rsidR="00DD7E58" w:rsidRPr="00557F04">
        <w:rPr>
          <w:rFonts w:cstheme="minorHAnsi"/>
          <w:spacing w:val="-4"/>
          <w:lang w:val="pl-PL"/>
        </w:rPr>
        <w:t xml:space="preserve">, co określa </w:t>
      </w:r>
      <w:r w:rsidR="008E6261" w:rsidRPr="00557F04">
        <w:rPr>
          <w:rFonts w:cstheme="minorHAnsi"/>
          <w:spacing w:val="-4"/>
          <w:lang w:val="pl-PL"/>
        </w:rPr>
        <w:t>art. 11 rozporządzenia EFRR</w:t>
      </w:r>
      <w:r w:rsidR="00DD7E58" w:rsidRPr="00557F04">
        <w:rPr>
          <w:rFonts w:cstheme="minorHAnsi"/>
          <w:spacing w:val="-4"/>
          <w:lang w:val="pl-PL"/>
        </w:rPr>
        <w:t>/FS, o</w:t>
      </w:r>
      <w:r w:rsidR="008E6261" w:rsidRPr="00557F04">
        <w:rPr>
          <w:rFonts w:cstheme="minorHAnsi"/>
          <w:spacing w:val="-4"/>
          <w:lang w:val="pl-PL"/>
        </w:rPr>
        <w:t xml:space="preserve">znacza to, że państwa członkowskie </w:t>
      </w:r>
      <w:r w:rsidR="00DD7E58" w:rsidRPr="00557F04">
        <w:rPr>
          <w:rFonts w:cstheme="minorHAnsi"/>
          <w:spacing w:val="-4"/>
          <w:lang w:val="pl-PL"/>
        </w:rPr>
        <w:t>pr</w:t>
      </w:r>
      <w:r w:rsidR="008E6261" w:rsidRPr="00557F04">
        <w:rPr>
          <w:rFonts w:cstheme="minorHAnsi"/>
          <w:spacing w:val="-4"/>
          <w:lang w:val="pl-PL"/>
        </w:rPr>
        <w:t>zeznaczając co najmniej 8% alokacji EFRR na poziomie krajowym na zrównoważony rozwój obszarów miejskich, będą musiały programować interwencję wyłącznie poprzez instrument</w:t>
      </w:r>
      <w:r w:rsidR="00DD7E58" w:rsidRPr="00557F04">
        <w:rPr>
          <w:rFonts w:cstheme="minorHAnsi"/>
          <w:spacing w:val="-4"/>
          <w:lang w:val="pl-PL"/>
        </w:rPr>
        <w:t xml:space="preserve">y </w:t>
      </w:r>
      <w:r w:rsidR="008E6261" w:rsidRPr="00557F04">
        <w:rPr>
          <w:rFonts w:cstheme="minorHAnsi"/>
          <w:spacing w:val="-4"/>
          <w:lang w:val="pl-PL"/>
        </w:rPr>
        <w:t>terytorialn</w:t>
      </w:r>
      <w:r w:rsidR="00DD7E58" w:rsidRPr="00557F04">
        <w:rPr>
          <w:rFonts w:cstheme="minorHAnsi"/>
          <w:spacing w:val="-4"/>
          <w:lang w:val="pl-PL"/>
        </w:rPr>
        <w:t>e</w:t>
      </w:r>
      <w:r w:rsidR="008E6261" w:rsidRPr="00557F04">
        <w:rPr>
          <w:rFonts w:cstheme="minorHAnsi"/>
          <w:spacing w:val="-4"/>
          <w:lang w:val="pl-PL"/>
        </w:rPr>
        <w:t>.</w:t>
      </w:r>
    </w:p>
    <w:p w14:paraId="383FD80D" w14:textId="7006F3F4" w:rsidR="00DD7E58" w:rsidRPr="00557F04" w:rsidRDefault="00132BBC" w:rsidP="00DD7E58">
      <w:pPr>
        <w:spacing w:after="120" w:line="360" w:lineRule="auto"/>
        <w:ind w:firstLine="426"/>
        <w:jc w:val="both"/>
        <w:rPr>
          <w:rFonts w:cstheme="minorHAnsi"/>
          <w:spacing w:val="-4"/>
          <w:lang w:val="pl-PL"/>
        </w:rPr>
      </w:pPr>
      <w:r w:rsidRPr="00557F04">
        <w:rPr>
          <w:rFonts w:cstheme="minorHAnsi"/>
          <w:spacing w:val="-4"/>
          <w:lang w:val="pl-PL"/>
        </w:rPr>
        <w:t>Zgodnie z załącznikiem I do rozporządzenia ogólnego, każdy rodzaj interwencji może być zastosowany w ramach dowolnego celu polityki. Dotyczy to również CP 5, gdzie obok kodów dedykowanych dla tego celu można zastosować wsparcie z innych kodów dotyczących rodzajów interwencji właściwych dla CP 1–4. Działania realizowane w ramach CP 5, niezależnie od rodzaju interwencji, generalnie nie są wliczane do koncentracji tematycznej, natomiast można je wliczać do celów klimatycznych.</w:t>
      </w:r>
    </w:p>
    <w:p w14:paraId="08272958" w14:textId="55C9CCC1" w:rsidR="00B06503" w:rsidRPr="00557F04" w:rsidRDefault="008E6261" w:rsidP="00DD7E58">
      <w:pPr>
        <w:spacing w:after="120" w:line="360" w:lineRule="auto"/>
        <w:ind w:firstLine="426"/>
        <w:jc w:val="both"/>
        <w:rPr>
          <w:rFonts w:cstheme="minorHAnsi"/>
          <w:spacing w:val="-4"/>
          <w:lang w:val="pl-PL"/>
        </w:rPr>
      </w:pPr>
      <w:r w:rsidRPr="00557F04">
        <w:rPr>
          <w:rFonts w:cstheme="minorHAnsi"/>
          <w:spacing w:val="-4"/>
          <w:lang w:val="pl-PL"/>
        </w:rPr>
        <w:lastRenderedPageBreak/>
        <w:t>W ramach CP 5</w:t>
      </w:r>
      <w:r w:rsidR="00B06503" w:rsidRPr="00557F04">
        <w:rPr>
          <w:rFonts w:cstheme="minorHAnsi"/>
          <w:spacing w:val="-4"/>
          <w:lang w:val="pl-PL"/>
        </w:rPr>
        <w:t xml:space="preserve"> </w:t>
      </w:r>
      <w:r w:rsidR="00ED6857" w:rsidRPr="00557F04">
        <w:rPr>
          <w:rFonts w:cstheme="minorHAnsi"/>
          <w:spacing w:val="-4"/>
          <w:lang w:val="pl-PL"/>
        </w:rPr>
        <w:t>zaplanowano</w:t>
      </w:r>
      <w:r w:rsidRPr="00557F04">
        <w:rPr>
          <w:rFonts w:cstheme="minorHAnsi"/>
          <w:spacing w:val="-4"/>
          <w:lang w:val="pl-PL"/>
        </w:rPr>
        <w:t xml:space="preserve"> </w:t>
      </w:r>
      <w:r w:rsidR="00F12764" w:rsidRPr="00557F04">
        <w:rPr>
          <w:rFonts w:cstheme="minorHAnsi"/>
          <w:spacing w:val="-4"/>
          <w:lang w:val="pl-PL"/>
        </w:rPr>
        <w:t xml:space="preserve">sześć </w:t>
      </w:r>
      <w:r w:rsidRPr="00557F04">
        <w:rPr>
          <w:rFonts w:cstheme="minorHAnsi"/>
          <w:spacing w:val="-4"/>
          <w:lang w:val="pl-PL"/>
        </w:rPr>
        <w:t>dedykowanych kategorii interwencji, które dotyczą turystyki, kultury, dziedzictwa naturalnego, bezpieczeństwa oraz inicjatyw na rzecz rozwoju terytorialnego, w tym przygotowania strategii</w:t>
      </w:r>
      <w:r w:rsidR="00DD7E58" w:rsidRPr="00557F04">
        <w:rPr>
          <w:rFonts w:cstheme="minorHAnsi"/>
          <w:spacing w:val="-4"/>
          <w:lang w:val="pl-PL"/>
        </w:rPr>
        <w:t xml:space="preserve"> terytorialnej</w:t>
      </w:r>
      <w:r w:rsidR="00B06503" w:rsidRPr="00557F04">
        <w:rPr>
          <w:rFonts w:cstheme="minorHAnsi"/>
          <w:spacing w:val="-4"/>
          <w:lang w:val="pl-PL"/>
        </w:rPr>
        <w:t>:</w:t>
      </w:r>
    </w:p>
    <w:p w14:paraId="5F246C26" w14:textId="77777777" w:rsidR="00B06503" w:rsidRPr="00557F04" w:rsidRDefault="00B06503" w:rsidP="00DD7E58">
      <w:pPr>
        <w:spacing w:after="120" w:line="360" w:lineRule="auto"/>
        <w:ind w:firstLine="426"/>
        <w:jc w:val="both"/>
        <w:rPr>
          <w:rFonts w:cstheme="minorHAnsi"/>
          <w:spacing w:val="-4"/>
          <w:lang w:val="pl-PL"/>
        </w:rPr>
      </w:pPr>
      <w:r w:rsidRPr="00557F04">
        <w:rPr>
          <w:rFonts w:cstheme="minorHAnsi"/>
          <w:spacing w:val="-4"/>
          <w:lang w:val="pl-PL"/>
        </w:rPr>
        <w:t xml:space="preserve">165 - ochrona, rozwój i promowanie publicznych walorów turystycznych i usług turystycznych; </w:t>
      </w:r>
    </w:p>
    <w:p w14:paraId="35B90FC1" w14:textId="77777777" w:rsidR="00B06503" w:rsidRPr="00557F04" w:rsidRDefault="00B06503" w:rsidP="00B06503">
      <w:pPr>
        <w:spacing w:after="120" w:line="360" w:lineRule="auto"/>
        <w:ind w:firstLine="426"/>
        <w:jc w:val="both"/>
        <w:rPr>
          <w:rFonts w:cstheme="minorHAnsi"/>
          <w:spacing w:val="-4"/>
          <w:lang w:val="pl-PL"/>
        </w:rPr>
      </w:pPr>
      <w:r w:rsidRPr="00557F04">
        <w:rPr>
          <w:rFonts w:cstheme="minorHAnsi"/>
          <w:spacing w:val="-4"/>
          <w:lang w:val="pl-PL"/>
        </w:rPr>
        <w:t xml:space="preserve">166 - ochrona, rozwój i promowanie dziedzictwa kulturowego i usług w dziedzinie kultury; </w:t>
      </w:r>
    </w:p>
    <w:p w14:paraId="2E0C8B40" w14:textId="4D684F5A" w:rsidR="00B06503" w:rsidRPr="00557F04" w:rsidRDefault="00B06503" w:rsidP="00B06503">
      <w:pPr>
        <w:spacing w:after="120" w:line="360" w:lineRule="auto"/>
        <w:ind w:left="426"/>
        <w:jc w:val="both"/>
        <w:rPr>
          <w:rFonts w:cstheme="minorHAnsi"/>
          <w:spacing w:val="-4"/>
          <w:lang w:val="pl-PL"/>
        </w:rPr>
      </w:pPr>
      <w:r w:rsidRPr="00557F04">
        <w:rPr>
          <w:rFonts w:cstheme="minorHAnsi"/>
          <w:spacing w:val="-4"/>
          <w:lang w:val="pl-PL"/>
        </w:rPr>
        <w:t xml:space="preserve">167 - ochrona, rozwój i promowanie dziedzictwa naturalnego i ekoturystyki poza obszarami Natura 2000; </w:t>
      </w:r>
    </w:p>
    <w:p w14:paraId="6375F68E" w14:textId="77777777" w:rsidR="00B06503" w:rsidRPr="00557F04" w:rsidRDefault="00B06503" w:rsidP="00B06503">
      <w:pPr>
        <w:spacing w:after="120" w:line="360" w:lineRule="auto"/>
        <w:ind w:firstLine="426"/>
        <w:jc w:val="both"/>
        <w:rPr>
          <w:rFonts w:cstheme="minorHAnsi"/>
          <w:spacing w:val="-4"/>
          <w:lang w:val="pl-PL"/>
        </w:rPr>
      </w:pPr>
      <w:r w:rsidRPr="00557F04">
        <w:rPr>
          <w:rFonts w:cstheme="minorHAnsi"/>
          <w:spacing w:val="-4"/>
          <w:lang w:val="pl-PL"/>
        </w:rPr>
        <w:t xml:space="preserve">168 – fizyczna odnowa i bezpieczeństwo przestrzeni publicznych; </w:t>
      </w:r>
    </w:p>
    <w:p w14:paraId="437F3DE9" w14:textId="39C0DE5B" w:rsidR="00B06503" w:rsidRPr="00557F04" w:rsidRDefault="00B06503" w:rsidP="00B06503">
      <w:pPr>
        <w:spacing w:after="120" w:line="360" w:lineRule="auto"/>
        <w:ind w:firstLine="426"/>
        <w:jc w:val="both"/>
        <w:rPr>
          <w:rFonts w:cstheme="minorHAnsi"/>
          <w:spacing w:val="-4"/>
          <w:lang w:val="pl-PL"/>
        </w:rPr>
      </w:pPr>
      <w:r w:rsidRPr="00557F04">
        <w:rPr>
          <w:rFonts w:cstheme="minorHAnsi"/>
          <w:spacing w:val="-4"/>
          <w:lang w:val="pl-PL"/>
        </w:rPr>
        <w:t>169 - inicjatywy na rzecz rozwoju terytorialnego, w tym przygotowanie strategii terytorialnych</w:t>
      </w:r>
      <w:r w:rsidR="00120F1E" w:rsidRPr="00557F04">
        <w:rPr>
          <w:rFonts w:cstheme="minorHAnsi"/>
          <w:spacing w:val="-4"/>
          <w:lang w:val="pl-PL"/>
        </w:rPr>
        <w:t>;</w:t>
      </w:r>
      <w:r w:rsidRPr="00557F04">
        <w:rPr>
          <w:rFonts w:cstheme="minorHAnsi"/>
          <w:spacing w:val="-4"/>
          <w:lang w:val="pl-PL"/>
        </w:rPr>
        <w:t xml:space="preserve"> </w:t>
      </w:r>
    </w:p>
    <w:p w14:paraId="43948B6F" w14:textId="3AAE4C1B" w:rsidR="00120F1E" w:rsidRPr="00557F04" w:rsidRDefault="00120F1E" w:rsidP="00B06503">
      <w:pPr>
        <w:spacing w:after="120" w:line="360" w:lineRule="auto"/>
        <w:ind w:firstLine="426"/>
        <w:jc w:val="both"/>
        <w:rPr>
          <w:rFonts w:cstheme="minorHAnsi"/>
          <w:spacing w:val="-4"/>
          <w:lang w:val="pl-PL"/>
        </w:rPr>
      </w:pPr>
      <w:r w:rsidRPr="00557F04">
        <w:rPr>
          <w:rFonts w:cstheme="minorHAnsi"/>
          <w:spacing w:val="-4"/>
          <w:lang w:val="pl-PL"/>
        </w:rPr>
        <w:t>170 – zwiększenie zdolności instytucji programu oraz podmiotów związanych z wdrażaniem Funduszy.</w:t>
      </w:r>
    </w:p>
    <w:p w14:paraId="3F402A58" w14:textId="77777777" w:rsidR="001C7FD8" w:rsidRPr="00557F04" w:rsidRDefault="00DD7E58" w:rsidP="001C7FD8">
      <w:pPr>
        <w:spacing w:after="120" w:line="360" w:lineRule="auto"/>
        <w:ind w:firstLine="426"/>
        <w:jc w:val="both"/>
        <w:rPr>
          <w:rFonts w:cstheme="minorHAnsi"/>
          <w:sz w:val="18"/>
          <w:szCs w:val="18"/>
          <w:lang w:val="pl-PL"/>
        </w:rPr>
      </w:pPr>
      <w:r w:rsidRPr="00557F04">
        <w:rPr>
          <w:rFonts w:cstheme="minorHAnsi"/>
          <w:spacing w:val="-4"/>
          <w:lang w:val="pl-PL"/>
        </w:rPr>
        <w:t xml:space="preserve">Nie oznacza to </w:t>
      </w:r>
      <w:r w:rsidR="008E6261" w:rsidRPr="00557F04">
        <w:rPr>
          <w:rFonts w:cstheme="minorHAnsi"/>
          <w:spacing w:val="-4"/>
          <w:lang w:val="pl-PL"/>
        </w:rPr>
        <w:t>jednak, że zintegrowany rozwój terytorialny powinien dotyczyć w szczególności</w:t>
      </w:r>
      <w:r w:rsidRPr="00557F04">
        <w:rPr>
          <w:rFonts w:cstheme="minorHAnsi"/>
          <w:spacing w:val="-4"/>
          <w:lang w:val="pl-PL"/>
        </w:rPr>
        <w:t xml:space="preserve"> </w:t>
      </w:r>
      <w:r w:rsidR="008E6261" w:rsidRPr="00557F04">
        <w:rPr>
          <w:rFonts w:cstheme="minorHAnsi"/>
          <w:spacing w:val="-4"/>
          <w:lang w:val="pl-PL"/>
        </w:rPr>
        <w:t xml:space="preserve">tematów </w:t>
      </w:r>
      <w:r w:rsidRPr="00557F04">
        <w:rPr>
          <w:rFonts w:cstheme="minorHAnsi"/>
          <w:spacing w:val="-4"/>
          <w:lang w:val="pl-PL"/>
        </w:rPr>
        <w:t xml:space="preserve">przypisanych podanym kategoriom interwencji. Strategia terytorialna </w:t>
      </w:r>
      <w:r w:rsidR="008E6261" w:rsidRPr="00557F04">
        <w:rPr>
          <w:rFonts w:cstheme="minorHAnsi"/>
          <w:spacing w:val="-4"/>
          <w:lang w:val="pl-PL"/>
        </w:rPr>
        <w:t>powi</w:t>
      </w:r>
      <w:r w:rsidRPr="00557F04">
        <w:rPr>
          <w:rFonts w:cstheme="minorHAnsi"/>
          <w:spacing w:val="-4"/>
          <w:lang w:val="pl-PL"/>
        </w:rPr>
        <w:t>nna</w:t>
      </w:r>
      <w:r w:rsidR="008E6261" w:rsidRPr="00557F04">
        <w:rPr>
          <w:rFonts w:cstheme="minorHAnsi"/>
          <w:spacing w:val="-4"/>
          <w:lang w:val="pl-PL"/>
        </w:rPr>
        <w:t xml:space="preserve"> </w:t>
      </w:r>
      <w:r w:rsidRPr="00557F04">
        <w:rPr>
          <w:rFonts w:cstheme="minorHAnsi"/>
          <w:spacing w:val="-4"/>
          <w:lang w:val="pl-PL"/>
        </w:rPr>
        <w:t xml:space="preserve">odpowiadać rzeczywistym potrzebom zdiagnozowanym dla danego miejskiego obszaru funkcjonalnego i przewidywać działania </w:t>
      </w:r>
      <w:r w:rsidR="008E6261" w:rsidRPr="00557F04">
        <w:rPr>
          <w:rFonts w:cstheme="minorHAnsi"/>
          <w:spacing w:val="-4"/>
          <w:lang w:val="pl-PL"/>
        </w:rPr>
        <w:t xml:space="preserve">na </w:t>
      </w:r>
      <w:r w:rsidRPr="00557F04">
        <w:rPr>
          <w:rFonts w:cstheme="minorHAnsi"/>
          <w:spacing w:val="-4"/>
          <w:lang w:val="pl-PL"/>
        </w:rPr>
        <w:t xml:space="preserve">rzecz </w:t>
      </w:r>
      <w:r w:rsidR="008E6261" w:rsidRPr="00557F04">
        <w:rPr>
          <w:rFonts w:cstheme="minorHAnsi"/>
          <w:spacing w:val="-4"/>
          <w:lang w:val="pl-PL"/>
        </w:rPr>
        <w:t>wsp</w:t>
      </w:r>
      <w:r w:rsidR="00B06503" w:rsidRPr="00557F04">
        <w:rPr>
          <w:rFonts w:cstheme="minorHAnsi"/>
          <w:spacing w:val="-4"/>
          <w:lang w:val="pl-PL"/>
        </w:rPr>
        <w:t>arcia</w:t>
      </w:r>
      <w:r w:rsidR="008E6261" w:rsidRPr="00557F04">
        <w:rPr>
          <w:rFonts w:cstheme="minorHAnsi"/>
          <w:spacing w:val="-4"/>
          <w:lang w:val="pl-PL"/>
        </w:rPr>
        <w:t xml:space="preserve"> zintegrowanego rozwoju społecznego, gospodarczego i środowiskowego, w którym kultura i turystyka nie muszą odgrywać centralnej roli. Je</w:t>
      </w:r>
      <w:r w:rsidRPr="00557F04">
        <w:rPr>
          <w:rFonts w:cstheme="minorHAnsi"/>
          <w:spacing w:val="-4"/>
          <w:lang w:val="pl-PL"/>
        </w:rPr>
        <w:t>że</w:t>
      </w:r>
      <w:r w:rsidR="008E6261" w:rsidRPr="00557F04">
        <w:rPr>
          <w:rFonts w:cstheme="minorHAnsi"/>
          <w:spacing w:val="-4"/>
          <w:lang w:val="pl-PL"/>
        </w:rPr>
        <w:t xml:space="preserve">li natomiast kultura i turystyka </w:t>
      </w:r>
      <w:r w:rsidRPr="00557F04">
        <w:rPr>
          <w:rFonts w:cstheme="minorHAnsi"/>
          <w:spacing w:val="-4"/>
          <w:lang w:val="pl-PL"/>
        </w:rPr>
        <w:t xml:space="preserve">istotnie </w:t>
      </w:r>
      <w:r w:rsidR="008E6261" w:rsidRPr="00557F04">
        <w:rPr>
          <w:rFonts w:cstheme="minorHAnsi"/>
          <w:spacing w:val="-4"/>
          <w:lang w:val="pl-PL"/>
        </w:rPr>
        <w:t xml:space="preserve">zostaną </w:t>
      </w:r>
      <w:r w:rsidRPr="00557F04">
        <w:rPr>
          <w:rFonts w:cstheme="minorHAnsi"/>
          <w:spacing w:val="-4"/>
          <w:lang w:val="pl-PL"/>
        </w:rPr>
        <w:t>rozpoznane jako</w:t>
      </w:r>
      <w:r w:rsidR="008E6261" w:rsidRPr="00557F04">
        <w:rPr>
          <w:rFonts w:cstheme="minorHAnsi"/>
          <w:spacing w:val="-4"/>
          <w:lang w:val="pl-PL"/>
        </w:rPr>
        <w:t xml:space="preserve"> kluczowe czynniki rozwoju </w:t>
      </w:r>
      <w:r w:rsidRPr="00557F04">
        <w:rPr>
          <w:rFonts w:cstheme="minorHAnsi"/>
          <w:spacing w:val="-4"/>
          <w:lang w:val="pl-PL"/>
        </w:rPr>
        <w:t>danego MOF</w:t>
      </w:r>
      <w:r w:rsidR="008E6261" w:rsidRPr="00557F04">
        <w:rPr>
          <w:rFonts w:cstheme="minorHAnsi"/>
          <w:spacing w:val="-4"/>
          <w:lang w:val="pl-PL"/>
        </w:rPr>
        <w:t xml:space="preserve">, </w:t>
      </w:r>
      <w:r w:rsidRPr="00557F04">
        <w:rPr>
          <w:rFonts w:cstheme="minorHAnsi"/>
          <w:spacing w:val="-4"/>
          <w:lang w:val="pl-PL"/>
        </w:rPr>
        <w:t xml:space="preserve">wówczas </w:t>
      </w:r>
      <w:r w:rsidR="008E6261" w:rsidRPr="00557F04">
        <w:rPr>
          <w:rFonts w:cstheme="minorHAnsi"/>
          <w:spacing w:val="-4"/>
          <w:lang w:val="pl-PL"/>
        </w:rPr>
        <w:t xml:space="preserve">należy je </w:t>
      </w:r>
      <w:r w:rsidRPr="00557F04">
        <w:rPr>
          <w:rFonts w:cstheme="minorHAnsi"/>
          <w:spacing w:val="-4"/>
          <w:lang w:val="pl-PL"/>
        </w:rPr>
        <w:t xml:space="preserve">ująć w strategii </w:t>
      </w:r>
      <w:r w:rsidR="008E6261" w:rsidRPr="00557F04">
        <w:rPr>
          <w:rFonts w:cstheme="minorHAnsi"/>
          <w:spacing w:val="-4"/>
          <w:lang w:val="pl-PL"/>
        </w:rPr>
        <w:t>jako element większej całości, funkcjonalnie powiązany z innymi dziedzinami</w:t>
      </w:r>
      <w:r w:rsidRPr="00557F04">
        <w:rPr>
          <w:rFonts w:cstheme="minorHAnsi"/>
          <w:spacing w:val="-4"/>
          <w:lang w:val="pl-PL"/>
        </w:rPr>
        <w:t xml:space="preserve">, </w:t>
      </w:r>
      <w:r w:rsidR="008E6261" w:rsidRPr="00557F04">
        <w:rPr>
          <w:rFonts w:cstheme="minorHAnsi"/>
          <w:spacing w:val="-4"/>
          <w:lang w:val="pl-PL"/>
        </w:rPr>
        <w:t xml:space="preserve">np. </w:t>
      </w:r>
      <w:r w:rsidRPr="00557F04">
        <w:rPr>
          <w:rFonts w:cstheme="minorHAnsi"/>
          <w:spacing w:val="-4"/>
          <w:lang w:val="pl-PL"/>
        </w:rPr>
        <w:t xml:space="preserve">z </w:t>
      </w:r>
      <w:r w:rsidR="008E6261" w:rsidRPr="00557F04">
        <w:rPr>
          <w:rFonts w:cstheme="minorHAnsi"/>
          <w:spacing w:val="-4"/>
          <w:lang w:val="pl-PL"/>
        </w:rPr>
        <w:t>rozw</w:t>
      </w:r>
      <w:r w:rsidRPr="00557F04">
        <w:rPr>
          <w:rFonts w:cstheme="minorHAnsi"/>
          <w:spacing w:val="-4"/>
          <w:lang w:val="pl-PL"/>
        </w:rPr>
        <w:t>ojem</w:t>
      </w:r>
      <w:r w:rsidR="008E6261" w:rsidRPr="00557F04">
        <w:rPr>
          <w:rFonts w:cstheme="minorHAnsi"/>
          <w:spacing w:val="-4"/>
          <w:lang w:val="pl-PL"/>
        </w:rPr>
        <w:t xml:space="preserve"> przedsiębiorczości, </w:t>
      </w:r>
      <w:r w:rsidRPr="00557F04">
        <w:rPr>
          <w:rFonts w:cstheme="minorHAnsi"/>
          <w:spacing w:val="-4"/>
          <w:lang w:val="pl-PL"/>
        </w:rPr>
        <w:t xml:space="preserve">tworzeniem </w:t>
      </w:r>
      <w:r w:rsidR="008E6261" w:rsidRPr="00557F04">
        <w:rPr>
          <w:rFonts w:cstheme="minorHAnsi"/>
          <w:spacing w:val="-4"/>
          <w:lang w:val="pl-PL"/>
        </w:rPr>
        <w:t>miejsc pracy</w:t>
      </w:r>
      <w:r w:rsidRPr="00557F04">
        <w:rPr>
          <w:rFonts w:cstheme="minorHAnsi"/>
          <w:spacing w:val="-4"/>
          <w:lang w:val="pl-PL"/>
        </w:rPr>
        <w:t xml:space="preserve"> czy</w:t>
      </w:r>
      <w:r w:rsidR="008E6261" w:rsidRPr="00557F04">
        <w:rPr>
          <w:rFonts w:cstheme="minorHAnsi"/>
          <w:spacing w:val="-4"/>
          <w:lang w:val="pl-PL"/>
        </w:rPr>
        <w:t xml:space="preserve"> integracj</w:t>
      </w:r>
      <w:r w:rsidR="00B06503" w:rsidRPr="00557F04">
        <w:rPr>
          <w:rFonts w:cstheme="minorHAnsi"/>
          <w:spacing w:val="-4"/>
          <w:lang w:val="pl-PL"/>
        </w:rPr>
        <w:t>ą</w:t>
      </w:r>
      <w:r w:rsidR="008E6261" w:rsidRPr="00557F04">
        <w:rPr>
          <w:rFonts w:cstheme="minorHAnsi"/>
          <w:spacing w:val="-4"/>
          <w:lang w:val="pl-PL"/>
        </w:rPr>
        <w:t xml:space="preserve"> społeczn</w:t>
      </w:r>
      <w:r w:rsidR="00B06503" w:rsidRPr="00557F04">
        <w:rPr>
          <w:rFonts w:cstheme="minorHAnsi"/>
          <w:spacing w:val="-4"/>
          <w:lang w:val="pl-PL"/>
        </w:rPr>
        <w:t>ą</w:t>
      </w:r>
      <w:r w:rsidR="008E6261" w:rsidRPr="00557F04">
        <w:rPr>
          <w:rFonts w:cstheme="minorHAnsi"/>
          <w:spacing w:val="-4"/>
          <w:lang w:val="pl-PL"/>
        </w:rPr>
        <w:t>.</w:t>
      </w:r>
    </w:p>
    <w:p w14:paraId="6E48F538" w14:textId="3C0D9131" w:rsidR="00823EF1" w:rsidRPr="00557F04" w:rsidRDefault="00EB35A3" w:rsidP="001C7FD8">
      <w:pPr>
        <w:spacing w:after="120" w:line="360" w:lineRule="auto"/>
        <w:ind w:firstLine="426"/>
        <w:jc w:val="both"/>
        <w:rPr>
          <w:rFonts w:cstheme="minorHAnsi"/>
          <w:spacing w:val="-4"/>
          <w:lang w:val="pl-PL"/>
        </w:rPr>
      </w:pPr>
      <w:r w:rsidRPr="00557F04">
        <w:rPr>
          <w:rFonts w:cstheme="minorHAnsi"/>
          <w:spacing w:val="-4"/>
          <w:lang w:val="pl-PL"/>
        </w:rPr>
        <w:t>Podstawowym dokumentem</w:t>
      </w:r>
      <w:r w:rsidR="00023C63" w:rsidRPr="00557F04">
        <w:rPr>
          <w:rFonts w:cstheme="minorHAnsi"/>
          <w:spacing w:val="-4"/>
          <w:lang w:val="pl-PL"/>
        </w:rPr>
        <w:t xml:space="preserve"> programowym</w:t>
      </w:r>
      <w:r w:rsidRPr="00557F04">
        <w:rPr>
          <w:rFonts w:cstheme="minorHAnsi"/>
          <w:spacing w:val="-4"/>
          <w:lang w:val="pl-PL"/>
        </w:rPr>
        <w:t xml:space="preserve"> </w:t>
      </w:r>
      <w:r w:rsidR="00434937" w:rsidRPr="00557F04">
        <w:rPr>
          <w:rFonts w:cstheme="minorHAnsi"/>
          <w:b/>
          <w:bCs/>
          <w:spacing w:val="-4"/>
          <w:lang w:val="pl-PL"/>
        </w:rPr>
        <w:t>na poziomie krajowym</w:t>
      </w:r>
      <w:r w:rsidR="00434937" w:rsidRPr="00557F04">
        <w:rPr>
          <w:rFonts w:cstheme="minorHAnsi"/>
          <w:spacing w:val="-4"/>
          <w:lang w:val="pl-PL"/>
        </w:rPr>
        <w:t xml:space="preserve"> </w:t>
      </w:r>
      <w:r w:rsidRPr="00557F04">
        <w:rPr>
          <w:rFonts w:cstheme="minorHAnsi"/>
          <w:spacing w:val="-4"/>
          <w:lang w:val="pl-PL"/>
        </w:rPr>
        <w:t xml:space="preserve">określającym warunki realizacji instrumentu ZIT jest </w:t>
      </w:r>
      <w:r w:rsidRPr="00557F04">
        <w:rPr>
          <w:rFonts w:cstheme="minorHAnsi"/>
          <w:b/>
          <w:bCs/>
          <w:spacing w:val="-4"/>
          <w:lang w:val="pl-PL"/>
        </w:rPr>
        <w:t>Umowa Partnerstwa</w:t>
      </w:r>
      <w:r w:rsidR="00B76BBD" w:rsidRPr="00557F04">
        <w:rPr>
          <w:rFonts w:cstheme="minorHAnsi"/>
          <w:spacing w:val="-4"/>
          <w:lang w:val="pl-PL"/>
        </w:rPr>
        <w:t xml:space="preserve"> wynegocjowana między KE a rządem polskim. Umowa Partnerstwa</w:t>
      </w:r>
      <w:r w:rsidRPr="00557F04">
        <w:rPr>
          <w:rFonts w:cstheme="minorHAnsi"/>
          <w:spacing w:val="-4"/>
          <w:lang w:val="pl-PL"/>
        </w:rPr>
        <w:t xml:space="preserve"> określa strategiczne kierunki programowania i </w:t>
      </w:r>
      <w:r w:rsidR="00B76BBD" w:rsidRPr="00557F04">
        <w:rPr>
          <w:rFonts w:cstheme="minorHAnsi"/>
          <w:spacing w:val="-4"/>
          <w:lang w:val="pl-PL"/>
        </w:rPr>
        <w:t xml:space="preserve">zawiera </w:t>
      </w:r>
      <w:r w:rsidRPr="00557F04">
        <w:rPr>
          <w:rFonts w:cstheme="minorHAnsi"/>
          <w:spacing w:val="-4"/>
          <w:lang w:val="pl-PL"/>
        </w:rPr>
        <w:t>ustalenia dotyczące skutecznego i efektywnego korzystania z</w:t>
      </w:r>
      <w:r w:rsidR="00B76BBD" w:rsidRPr="00557F04">
        <w:rPr>
          <w:rFonts w:cstheme="minorHAnsi"/>
          <w:spacing w:val="-4"/>
          <w:lang w:val="pl-PL"/>
        </w:rPr>
        <w:t xml:space="preserve"> funduszy europejskich na lata 2021-2027. </w:t>
      </w:r>
      <w:r w:rsidR="00941F00" w:rsidRPr="00557F04">
        <w:rPr>
          <w:rFonts w:cstheme="minorHAnsi"/>
          <w:spacing w:val="-4"/>
          <w:lang w:val="pl-PL"/>
        </w:rPr>
        <w:t>Z</w:t>
      </w:r>
      <w:r w:rsidR="001879F9" w:rsidRPr="00557F04">
        <w:rPr>
          <w:rFonts w:cstheme="minorHAnsi"/>
          <w:spacing w:val="-4"/>
          <w:lang w:val="pl-PL"/>
        </w:rPr>
        <w:t>e</w:t>
      </w:r>
      <w:r w:rsidR="00941F00" w:rsidRPr="00557F04">
        <w:rPr>
          <w:rFonts w:cstheme="minorHAnsi"/>
          <w:spacing w:val="-4"/>
          <w:lang w:val="pl-PL"/>
        </w:rPr>
        <w:t xml:space="preserve"> względu na pozytywne </w:t>
      </w:r>
      <w:r w:rsidR="001879F9" w:rsidRPr="00557F04">
        <w:rPr>
          <w:rFonts w:cstheme="minorHAnsi"/>
          <w:spacing w:val="-4"/>
          <w:lang w:val="pl-PL"/>
        </w:rPr>
        <w:t xml:space="preserve">doświadczenia </w:t>
      </w:r>
      <w:r w:rsidR="00941F00" w:rsidRPr="00557F04">
        <w:rPr>
          <w:rFonts w:cstheme="minorHAnsi"/>
          <w:spacing w:val="-4"/>
          <w:lang w:val="pl-PL"/>
        </w:rPr>
        <w:t xml:space="preserve">z wdrażania ZIT w latach 2014-2020, władze odpowiedzialne za programowanie i wdrażanie funduszy UE w Polsce zdecydowały o kontynuowaniu wsparcia rozwoju MOF przy wykorzystaniu ZIT także w okresie 2021-2027. </w:t>
      </w:r>
      <w:r w:rsidR="00B76BBD" w:rsidRPr="00557F04">
        <w:rPr>
          <w:rFonts w:cstheme="minorHAnsi"/>
          <w:spacing w:val="-4"/>
          <w:lang w:val="pl-PL"/>
        </w:rPr>
        <w:t>Opis u</w:t>
      </w:r>
      <w:r w:rsidR="00193770" w:rsidRPr="00557F04">
        <w:rPr>
          <w:rFonts w:cstheme="minorHAnsi"/>
          <w:spacing w:val="-4"/>
          <w:lang w:val="pl-PL"/>
        </w:rPr>
        <w:t>warunkowa</w:t>
      </w:r>
      <w:r w:rsidR="00B76BBD" w:rsidRPr="00557F04">
        <w:rPr>
          <w:rFonts w:cstheme="minorHAnsi"/>
          <w:spacing w:val="-4"/>
          <w:lang w:val="pl-PL"/>
        </w:rPr>
        <w:t>ń</w:t>
      </w:r>
      <w:r w:rsidR="00193770" w:rsidRPr="00557F04">
        <w:rPr>
          <w:rFonts w:cstheme="minorHAnsi"/>
          <w:spacing w:val="-4"/>
          <w:lang w:val="pl-PL"/>
        </w:rPr>
        <w:t xml:space="preserve"> realizacji instrumentu ZIT zawiera załącznik 8 </w:t>
      </w:r>
      <w:r w:rsidR="00B76BBD" w:rsidRPr="00557F04">
        <w:rPr>
          <w:rFonts w:cstheme="minorHAnsi"/>
          <w:spacing w:val="-4"/>
          <w:lang w:val="pl-PL"/>
        </w:rPr>
        <w:t>U</w:t>
      </w:r>
      <w:r w:rsidR="00941F00" w:rsidRPr="00557F04">
        <w:rPr>
          <w:rFonts w:cstheme="minorHAnsi"/>
          <w:spacing w:val="-4"/>
          <w:lang w:val="pl-PL"/>
        </w:rPr>
        <w:t xml:space="preserve">mowy </w:t>
      </w:r>
      <w:r w:rsidR="00B76BBD" w:rsidRPr="00557F04">
        <w:rPr>
          <w:rFonts w:cstheme="minorHAnsi"/>
          <w:spacing w:val="-4"/>
          <w:lang w:val="pl-PL"/>
        </w:rPr>
        <w:t>P</w:t>
      </w:r>
      <w:r w:rsidR="00941F00" w:rsidRPr="00557F04">
        <w:rPr>
          <w:rFonts w:cstheme="minorHAnsi"/>
          <w:spacing w:val="-4"/>
          <w:lang w:val="pl-PL"/>
        </w:rPr>
        <w:t>artnerstwa</w:t>
      </w:r>
      <w:r w:rsidR="00B76BBD" w:rsidRPr="00557F04">
        <w:rPr>
          <w:rFonts w:cstheme="minorHAnsi"/>
          <w:spacing w:val="-4"/>
          <w:lang w:val="pl-PL"/>
        </w:rPr>
        <w:t xml:space="preserve"> </w:t>
      </w:r>
      <w:r w:rsidR="00193770" w:rsidRPr="00557F04">
        <w:rPr>
          <w:rFonts w:cstheme="minorHAnsi"/>
          <w:spacing w:val="-4"/>
          <w:lang w:val="pl-PL"/>
        </w:rPr>
        <w:t>– Instrumenty Terytorialne</w:t>
      </w:r>
      <w:r w:rsidR="00B76BBD" w:rsidRPr="00557F04">
        <w:rPr>
          <w:rFonts w:cstheme="minorHAnsi"/>
          <w:spacing w:val="-4"/>
          <w:lang w:val="pl-PL"/>
        </w:rPr>
        <w:t>, w którym wskazano m.in. s</w:t>
      </w:r>
      <w:r w:rsidR="00193770" w:rsidRPr="00557F04">
        <w:rPr>
          <w:rFonts w:cstheme="minorHAnsi"/>
          <w:spacing w:val="-4"/>
          <w:lang w:val="pl-PL"/>
        </w:rPr>
        <w:t>trategi</w:t>
      </w:r>
      <w:r w:rsidR="00023C63" w:rsidRPr="00557F04">
        <w:rPr>
          <w:rFonts w:cstheme="minorHAnsi"/>
          <w:spacing w:val="-4"/>
          <w:lang w:val="pl-PL"/>
        </w:rPr>
        <w:t>ę ZIT jako formę strategii</w:t>
      </w:r>
      <w:r w:rsidR="00193770" w:rsidRPr="00557F04">
        <w:rPr>
          <w:rFonts w:cstheme="minorHAnsi"/>
          <w:spacing w:val="-4"/>
          <w:lang w:val="pl-PL"/>
        </w:rPr>
        <w:t xml:space="preserve"> </w:t>
      </w:r>
      <w:r w:rsidR="00B76BBD" w:rsidRPr="00557F04">
        <w:rPr>
          <w:rFonts w:cstheme="minorHAnsi"/>
          <w:spacing w:val="-4"/>
          <w:lang w:val="pl-PL"/>
        </w:rPr>
        <w:t>terytorialn</w:t>
      </w:r>
      <w:r w:rsidR="00023C63" w:rsidRPr="00557F04">
        <w:rPr>
          <w:rFonts w:cstheme="minorHAnsi"/>
          <w:spacing w:val="-4"/>
          <w:lang w:val="pl-PL"/>
        </w:rPr>
        <w:t>ej</w:t>
      </w:r>
      <w:r w:rsidR="00B76BBD" w:rsidRPr="00557F04">
        <w:rPr>
          <w:rFonts w:cstheme="minorHAnsi"/>
          <w:spacing w:val="-4"/>
          <w:lang w:val="pl-PL"/>
        </w:rPr>
        <w:t xml:space="preserve"> stanowi</w:t>
      </w:r>
      <w:r w:rsidR="00023C63" w:rsidRPr="00557F04">
        <w:rPr>
          <w:rFonts w:cstheme="minorHAnsi"/>
          <w:spacing w:val="-4"/>
          <w:lang w:val="pl-PL"/>
        </w:rPr>
        <w:t>ącą</w:t>
      </w:r>
      <w:r w:rsidR="00B76BBD" w:rsidRPr="00557F04">
        <w:rPr>
          <w:rFonts w:cstheme="minorHAnsi"/>
          <w:spacing w:val="-4"/>
          <w:lang w:val="pl-PL"/>
        </w:rPr>
        <w:t xml:space="preserve"> </w:t>
      </w:r>
      <w:r w:rsidR="00193770" w:rsidRPr="00557F04">
        <w:rPr>
          <w:rFonts w:cstheme="minorHAnsi"/>
          <w:spacing w:val="-4"/>
          <w:lang w:val="pl-PL"/>
        </w:rPr>
        <w:t>podstaw</w:t>
      </w:r>
      <w:r w:rsidR="00B76BBD" w:rsidRPr="00557F04">
        <w:rPr>
          <w:rFonts w:cstheme="minorHAnsi"/>
          <w:spacing w:val="-4"/>
          <w:lang w:val="pl-PL"/>
        </w:rPr>
        <w:t xml:space="preserve">ę </w:t>
      </w:r>
      <w:r w:rsidR="00193770" w:rsidRPr="00557F04">
        <w:rPr>
          <w:rFonts w:cstheme="minorHAnsi"/>
          <w:spacing w:val="-4"/>
          <w:lang w:val="pl-PL"/>
        </w:rPr>
        <w:t>realizacji działań realizowanych w formule ZIT,</w:t>
      </w:r>
      <w:r w:rsidR="00023C63" w:rsidRPr="00557F04">
        <w:rPr>
          <w:rFonts w:cstheme="minorHAnsi"/>
          <w:spacing w:val="-4"/>
          <w:lang w:val="pl-PL"/>
        </w:rPr>
        <w:t xml:space="preserve"> realizację projektów zintegrowanych jako istotę ZIT w perspektywie 2021-2027, warunki delimitacji MOF i ujęcie ich w regionalnej strategii rozwoju przez samorząd województwa, możliwe formy partnerstwa ZIT, zasady dotyczące przygotowania i przyjęcia Strategii ZIT, jej finansowania oraz zakres tematyczny ZIT.</w:t>
      </w:r>
      <w:r w:rsidR="00941F00" w:rsidRPr="00557F04">
        <w:rPr>
          <w:rFonts w:cstheme="minorHAnsi"/>
          <w:spacing w:val="-4"/>
          <w:lang w:val="pl-PL"/>
        </w:rPr>
        <w:t xml:space="preserve"> W odniesieniu do zakresu tematycznego ZIT oraz zapisów programu regionalnego zgodnych z wymogami KE w Umowie Partnerstwa wskazano również, </w:t>
      </w:r>
      <w:r w:rsidR="00193770" w:rsidRPr="00557F04">
        <w:rPr>
          <w:rFonts w:cstheme="minorHAnsi"/>
          <w:spacing w:val="-4"/>
          <w:lang w:val="pl-PL"/>
        </w:rPr>
        <w:t>że strategie terytorialne realizowane w formule ZIT w ramach programu regionalnego wymagają wyodrębnienia dedykowanych działań w ramach co najmniej dwóch priorytetów programu finansowanych z co najmniej dwóch celów polityki spójności.</w:t>
      </w:r>
      <w:r w:rsidR="001C7FD8" w:rsidRPr="00557F04">
        <w:rPr>
          <w:rFonts w:cstheme="minorHAnsi"/>
          <w:spacing w:val="-4"/>
          <w:lang w:val="pl-PL"/>
        </w:rPr>
        <w:t xml:space="preserve"> </w:t>
      </w:r>
      <w:r w:rsidR="00823EF1" w:rsidRPr="00557F04">
        <w:rPr>
          <w:rFonts w:cstheme="minorHAnsi"/>
          <w:spacing w:val="-4"/>
          <w:lang w:val="pl-PL"/>
        </w:rPr>
        <w:t xml:space="preserve">Należy również zaznaczyć, że w umowie partnerstwa przewidziano obowiązek dołączania do strategii terytorialnej listy </w:t>
      </w:r>
      <w:r w:rsidR="00823EF1" w:rsidRPr="00557F04">
        <w:rPr>
          <w:rFonts w:cstheme="minorHAnsi"/>
          <w:spacing w:val="-4"/>
          <w:lang w:val="pl-PL"/>
        </w:rPr>
        <w:lastRenderedPageBreak/>
        <w:t>projektów</w:t>
      </w:r>
      <w:r w:rsidR="001879F9" w:rsidRPr="00557F04">
        <w:rPr>
          <w:rFonts w:cstheme="minorHAnsi"/>
          <w:spacing w:val="-4"/>
          <w:lang w:val="pl-PL"/>
        </w:rPr>
        <w:t>,</w:t>
      </w:r>
      <w:r w:rsidR="001C7FD8" w:rsidRPr="00557F04">
        <w:rPr>
          <w:rFonts w:cstheme="minorHAnsi"/>
          <w:spacing w:val="-4"/>
          <w:lang w:val="pl-PL"/>
        </w:rPr>
        <w:t xml:space="preserve"> a jako możliwą formę jej uzgodnienia z IZ programu regionalnego wskazano porozumienie terytorialne.</w:t>
      </w:r>
    </w:p>
    <w:p w14:paraId="39F4C881" w14:textId="6F87C862" w:rsidR="00B23E98" w:rsidRPr="00557F04" w:rsidRDefault="00B23E98" w:rsidP="00B23E98">
      <w:pPr>
        <w:spacing w:line="360" w:lineRule="auto"/>
        <w:ind w:right="17" w:firstLine="426"/>
        <w:jc w:val="both"/>
        <w:rPr>
          <w:rFonts w:cstheme="minorHAnsi"/>
          <w:spacing w:val="-4"/>
          <w:lang w:val="pl-PL"/>
        </w:rPr>
      </w:pPr>
      <w:r w:rsidRPr="00557F04">
        <w:rPr>
          <w:rFonts w:cstheme="minorHAnsi"/>
          <w:b/>
          <w:bCs/>
          <w:spacing w:val="-4"/>
          <w:lang w:val="pl-PL"/>
        </w:rPr>
        <w:t>Ustawa z dnia 28 kwietnia 2022</w:t>
      </w:r>
      <w:r w:rsidR="001D6A95" w:rsidRPr="00557F04">
        <w:rPr>
          <w:rFonts w:cstheme="minorHAnsi"/>
          <w:b/>
          <w:bCs/>
          <w:spacing w:val="-4"/>
          <w:lang w:val="pl-PL"/>
        </w:rPr>
        <w:t xml:space="preserve"> </w:t>
      </w:r>
      <w:r w:rsidRPr="00557F04">
        <w:rPr>
          <w:rFonts w:cstheme="minorHAnsi"/>
          <w:b/>
          <w:bCs/>
          <w:spacing w:val="-4"/>
          <w:lang w:val="pl-PL"/>
        </w:rPr>
        <w:t>r.</w:t>
      </w:r>
      <w:r w:rsidRPr="00557F04">
        <w:rPr>
          <w:rFonts w:cstheme="minorHAnsi"/>
          <w:spacing w:val="-4"/>
          <w:lang w:val="pl-PL"/>
        </w:rPr>
        <w:t xml:space="preserve"> o zasadach realizacji zadań finansowanych ze środków europejskich w perspektywie finansowej 2021–2027 (ustawa wdrożeniowa) stanowi podstawę prawną realizacji instrumentu ZIT określoną w systemie prawa krajowego. Zapisy rozdziału 12 w art. 34 określają zasady i warunki realizacji ZIT, delimitacji obszaru objętego wdrażaniem ZIT oraz </w:t>
      </w:r>
      <w:r w:rsidR="001D6A95" w:rsidRPr="00557F04">
        <w:rPr>
          <w:rFonts w:cstheme="minorHAnsi"/>
          <w:spacing w:val="-4"/>
          <w:lang w:val="pl-PL"/>
        </w:rPr>
        <w:t xml:space="preserve">obligatoryjne elementy Strategii ZIT oraz </w:t>
      </w:r>
      <w:r w:rsidRPr="00557F04">
        <w:rPr>
          <w:rFonts w:cstheme="minorHAnsi"/>
          <w:spacing w:val="-4"/>
          <w:lang w:val="pl-PL"/>
        </w:rPr>
        <w:t xml:space="preserve">zasady </w:t>
      </w:r>
      <w:r w:rsidR="001D6A95" w:rsidRPr="00557F04">
        <w:rPr>
          <w:rFonts w:cstheme="minorHAnsi"/>
          <w:spacing w:val="-4"/>
          <w:lang w:val="pl-PL"/>
        </w:rPr>
        <w:t xml:space="preserve">jej </w:t>
      </w:r>
      <w:r w:rsidRPr="00557F04">
        <w:rPr>
          <w:rFonts w:cstheme="minorHAnsi"/>
          <w:spacing w:val="-4"/>
          <w:lang w:val="pl-PL"/>
        </w:rPr>
        <w:t xml:space="preserve">przygotowania </w:t>
      </w:r>
      <w:r w:rsidR="001D6A95" w:rsidRPr="00557F04">
        <w:rPr>
          <w:rFonts w:cstheme="minorHAnsi"/>
          <w:spacing w:val="-4"/>
          <w:lang w:val="pl-PL"/>
        </w:rPr>
        <w:t xml:space="preserve">i </w:t>
      </w:r>
      <w:r w:rsidRPr="00557F04">
        <w:rPr>
          <w:rFonts w:cstheme="minorHAnsi"/>
          <w:spacing w:val="-4"/>
          <w:lang w:val="pl-PL"/>
        </w:rPr>
        <w:t>opiniowania przez właściwe instytucje. Zgodnie z art. 34 ust. 6</w:t>
      </w:r>
      <w:r w:rsidR="001D6A95" w:rsidRPr="00557F04">
        <w:rPr>
          <w:rFonts w:cstheme="minorHAnsi"/>
          <w:spacing w:val="-4"/>
          <w:lang w:val="pl-PL"/>
        </w:rPr>
        <w:t xml:space="preserve"> ustawy wdrożeniowej, </w:t>
      </w:r>
      <w:r w:rsidRPr="00557F04">
        <w:rPr>
          <w:rFonts w:cstheme="minorHAnsi"/>
          <w:spacing w:val="-4"/>
          <w:lang w:val="pl-PL"/>
        </w:rPr>
        <w:t xml:space="preserve"> </w:t>
      </w:r>
      <w:r w:rsidR="001D6A95" w:rsidRPr="00557F04">
        <w:rPr>
          <w:rFonts w:cstheme="minorHAnsi"/>
          <w:spacing w:val="-4"/>
          <w:lang w:val="pl-PL"/>
        </w:rPr>
        <w:t>Strategii ZIT podlega uchwaleniu przez podmioty tworzące porozumienie międzygminne na rzecz realizacji instrumentu ZIT – w przypadku ZIT AJ decyzję w sprawie uchwalenia Strategii ZIT AJ podejmuje Komitet Sterujący ZIT AJ.</w:t>
      </w:r>
    </w:p>
    <w:p w14:paraId="7FDC4725" w14:textId="471F51A9" w:rsidR="00005E76" w:rsidRPr="00557F04" w:rsidRDefault="001D6A95" w:rsidP="00005E76">
      <w:pPr>
        <w:spacing w:line="360" w:lineRule="auto"/>
        <w:ind w:right="17" w:firstLine="426"/>
        <w:jc w:val="both"/>
        <w:rPr>
          <w:rFonts w:cstheme="minorHAnsi"/>
          <w:spacing w:val="-4"/>
          <w:lang w:val="pl-PL"/>
        </w:rPr>
      </w:pPr>
      <w:r w:rsidRPr="00557F04">
        <w:rPr>
          <w:rFonts w:cstheme="minorHAnsi"/>
          <w:spacing w:val="-4"/>
          <w:lang w:val="pl-PL"/>
        </w:rPr>
        <w:t xml:space="preserve">Dokument </w:t>
      </w:r>
      <w:r w:rsidRPr="00557F04">
        <w:rPr>
          <w:rFonts w:cstheme="minorHAnsi"/>
          <w:b/>
          <w:bCs/>
          <w:i/>
          <w:iCs/>
          <w:spacing w:val="-4"/>
          <w:lang w:val="pl-PL"/>
        </w:rPr>
        <w:t>Zasady realizacji instrumentów terytorialnych w Polsce w perspektywie finansowej UE na lata 2021-2027</w:t>
      </w:r>
      <w:r w:rsidRPr="00557F04">
        <w:rPr>
          <w:rFonts w:cstheme="minorHAnsi"/>
          <w:spacing w:val="-4"/>
          <w:lang w:val="pl-PL"/>
        </w:rPr>
        <w:t xml:space="preserve"> </w:t>
      </w:r>
      <w:r w:rsidR="00475E35" w:rsidRPr="00557F04">
        <w:rPr>
          <w:rFonts w:cstheme="minorHAnsi"/>
          <w:spacing w:val="-4"/>
          <w:lang w:val="pl-PL"/>
        </w:rPr>
        <w:t xml:space="preserve">omawia </w:t>
      </w:r>
      <w:r w:rsidR="0023039D" w:rsidRPr="00557F04">
        <w:rPr>
          <w:rFonts w:cstheme="minorHAnsi"/>
          <w:spacing w:val="-4"/>
          <w:lang w:val="pl-PL"/>
        </w:rPr>
        <w:t xml:space="preserve">w sposób szczegółowy warunki funkcjonowania związków ZIT oraz tworzenia i przyjęcia Strategii ZIT.  </w:t>
      </w:r>
      <w:r w:rsidR="007E794D" w:rsidRPr="00557F04">
        <w:rPr>
          <w:rFonts w:cstheme="minorHAnsi"/>
          <w:spacing w:val="-4"/>
          <w:lang w:val="pl-PL"/>
        </w:rPr>
        <w:t>Zasady realizacji IT w Polsce są dokumentem ministra właściwego ds. rozwoju regionalnego, wynikającym bezpośrednio z zapisów Umowy Partnerstwa na lata 2021-2027, w której wskazano, że szczegółowe zasady wdrażania instrumentów terytorialnych zostaną określone w osobnych dokumentach ministra właściwego ds. rozwoju regionalnego. W Zasadach realizacji IT w Polsce w sposób szczegółowy omówiono przepisy dotyczące wdrażania instrumentów terytorialnych na perspektywę 2021-2027, w szczególności wynikających z ustawy wdrożeniowej</w:t>
      </w:r>
      <w:r w:rsidR="00945349" w:rsidRPr="00557F04">
        <w:rPr>
          <w:rFonts w:cstheme="minorHAnsi"/>
          <w:spacing w:val="-4"/>
          <w:lang w:val="pl-PL"/>
        </w:rPr>
        <w:t>, wskazano definicję projektu zintegrowanego</w:t>
      </w:r>
      <w:r w:rsidR="007E794D" w:rsidRPr="00557F04">
        <w:rPr>
          <w:rFonts w:cstheme="minorHAnsi"/>
          <w:spacing w:val="-4"/>
          <w:lang w:val="pl-PL"/>
        </w:rPr>
        <w:t xml:space="preserve"> oraz przedstawiono szereg rekomendacji opartych na doświadczeniach z wdrażania instrumentów terytorialnych w perspektywie 2014-2020 mających na celu optymalne wykorzystanie instrumentów terytorialnych.</w:t>
      </w:r>
    </w:p>
    <w:p w14:paraId="651B1755" w14:textId="1D019BE4" w:rsidR="00B66146" w:rsidRPr="00557F04" w:rsidRDefault="00665B52" w:rsidP="00005E76">
      <w:pPr>
        <w:spacing w:line="360" w:lineRule="auto"/>
        <w:ind w:right="17" w:firstLine="426"/>
        <w:jc w:val="both"/>
        <w:rPr>
          <w:rFonts w:cstheme="minorHAnsi"/>
          <w:spacing w:val="-4"/>
          <w:lang w:val="pl-PL"/>
        </w:rPr>
      </w:pPr>
      <w:r w:rsidRPr="00557F04">
        <w:rPr>
          <w:rFonts w:cstheme="minorHAnsi"/>
          <w:spacing w:val="-4"/>
          <w:lang w:val="pl-PL"/>
        </w:rPr>
        <w:t xml:space="preserve">Na </w:t>
      </w:r>
      <w:r w:rsidR="00140D55" w:rsidRPr="00557F04">
        <w:rPr>
          <w:rFonts w:cstheme="minorHAnsi"/>
          <w:b/>
          <w:bCs/>
          <w:spacing w:val="-4"/>
          <w:lang w:val="pl-PL"/>
        </w:rPr>
        <w:t>p</w:t>
      </w:r>
      <w:r w:rsidR="00D157C5" w:rsidRPr="00557F04">
        <w:rPr>
          <w:rFonts w:cstheme="minorHAnsi"/>
          <w:b/>
          <w:bCs/>
          <w:spacing w:val="-4"/>
          <w:lang w:val="pl-PL"/>
        </w:rPr>
        <w:t>oziom</w:t>
      </w:r>
      <w:r w:rsidR="00140D55" w:rsidRPr="00557F04">
        <w:rPr>
          <w:rFonts w:cstheme="minorHAnsi"/>
          <w:b/>
          <w:bCs/>
          <w:spacing w:val="-4"/>
          <w:lang w:val="pl-PL"/>
        </w:rPr>
        <w:t>ie</w:t>
      </w:r>
      <w:r w:rsidR="00D157C5" w:rsidRPr="00557F04">
        <w:rPr>
          <w:rFonts w:cstheme="minorHAnsi"/>
          <w:b/>
          <w:bCs/>
          <w:spacing w:val="-4"/>
          <w:lang w:val="pl-PL"/>
        </w:rPr>
        <w:t xml:space="preserve"> </w:t>
      </w:r>
      <w:r w:rsidR="00140D55" w:rsidRPr="00557F04">
        <w:rPr>
          <w:rFonts w:cstheme="minorHAnsi"/>
          <w:b/>
          <w:bCs/>
          <w:spacing w:val="-4"/>
          <w:lang w:val="pl-PL"/>
        </w:rPr>
        <w:t>r</w:t>
      </w:r>
      <w:r w:rsidR="00E5486F" w:rsidRPr="00557F04">
        <w:rPr>
          <w:rFonts w:cstheme="minorHAnsi"/>
          <w:b/>
          <w:bCs/>
          <w:spacing w:val="-4"/>
          <w:lang w:val="pl-PL"/>
        </w:rPr>
        <w:t>egional</w:t>
      </w:r>
      <w:r w:rsidR="00D157C5" w:rsidRPr="00557F04">
        <w:rPr>
          <w:rFonts w:cstheme="minorHAnsi"/>
          <w:b/>
          <w:bCs/>
          <w:spacing w:val="-4"/>
          <w:lang w:val="pl-PL"/>
        </w:rPr>
        <w:t>ny</w:t>
      </w:r>
      <w:r w:rsidR="00140D55" w:rsidRPr="00557F04">
        <w:rPr>
          <w:rFonts w:cstheme="minorHAnsi"/>
          <w:b/>
          <w:bCs/>
          <w:spacing w:val="-4"/>
          <w:lang w:val="pl-PL"/>
        </w:rPr>
        <w:t>m</w:t>
      </w:r>
      <w:r w:rsidR="00140D55" w:rsidRPr="00557F04">
        <w:rPr>
          <w:rFonts w:cstheme="minorHAnsi"/>
          <w:spacing w:val="-4"/>
          <w:lang w:val="pl-PL"/>
        </w:rPr>
        <w:t xml:space="preserve"> podstawę realizacji instrumentu ZIT AJ stanowi </w:t>
      </w:r>
      <w:r w:rsidR="00F630EE" w:rsidRPr="00557F04">
        <w:rPr>
          <w:rFonts w:cstheme="minorHAnsi"/>
          <w:spacing w:val="-4"/>
          <w:lang w:val="pl-PL"/>
        </w:rPr>
        <w:t xml:space="preserve">program </w:t>
      </w:r>
      <w:r w:rsidR="00F630EE" w:rsidRPr="00557F04">
        <w:rPr>
          <w:rFonts w:cstheme="minorHAnsi"/>
          <w:b/>
          <w:bCs/>
          <w:spacing w:val="-4"/>
          <w:lang w:val="pl-PL"/>
        </w:rPr>
        <w:t>Fundusze Europejskie dla Dolnego Śląska 2021-2027</w:t>
      </w:r>
      <w:r w:rsidR="002E0008" w:rsidRPr="00557F04">
        <w:rPr>
          <w:rFonts w:cstheme="minorHAnsi"/>
          <w:spacing w:val="-4"/>
          <w:lang w:val="pl-PL"/>
        </w:rPr>
        <w:t>. W programie zidentyfikowano MOF z Dolnego Śląska objęte wdrażaniem instrumentów terytorialnych, w tym Jeleniogórski Obszar Funkcjonalny, który stanowi obszar realizacji instrumentu ZIT AJ</w:t>
      </w:r>
      <w:r w:rsidR="002B082E" w:rsidRPr="00557F04">
        <w:rPr>
          <w:rFonts w:cstheme="minorHAnsi"/>
          <w:spacing w:val="-4"/>
          <w:lang w:val="pl-PL"/>
        </w:rPr>
        <w:t>,</w:t>
      </w:r>
      <w:r w:rsidR="00DB4062" w:rsidRPr="00557F04">
        <w:rPr>
          <w:rFonts w:cstheme="minorHAnsi"/>
          <w:lang w:val="pl-PL"/>
        </w:rPr>
        <w:t xml:space="preserve"> JOF został </w:t>
      </w:r>
      <w:r w:rsidR="00BD181E" w:rsidRPr="00557F04">
        <w:rPr>
          <w:rFonts w:cstheme="minorHAnsi"/>
          <w:lang w:val="pl-PL"/>
        </w:rPr>
        <w:t>wyznaczon</w:t>
      </w:r>
      <w:r w:rsidR="002B082E" w:rsidRPr="00557F04">
        <w:rPr>
          <w:rFonts w:cstheme="minorHAnsi"/>
          <w:lang w:val="pl-PL"/>
        </w:rPr>
        <w:t>y</w:t>
      </w:r>
      <w:r w:rsidR="00BD181E" w:rsidRPr="00557F04">
        <w:rPr>
          <w:rFonts w:cstheme="minorHAnsi"/>
          <w:lang w:val="pl-PL"/>
        </w:rPr>
        <w:t xml:space="preserve"> </w:t>
      </w:r>
      <w:r w:rsidR="00DB4062" w:rsidRPr="00557F04">
        <w:rPr>
          <w:rFonts w:cstheme="minorHAnsi"/>
          <w:lang w:val="pl-PL"/>
        </w:rPr>
        <w:t>jako obszar realizacji podejścia terytorialnego w ramach FEDS 2021-2027 Uchwałą</w:t>
      </w:r>
      <w:r w:rsidR="00BD181E" w:rsidRPr="00557F04">
        <w:rPr>
          <w:rFonts w:cstheme="minorHAnsi"/>
          <w:lang w:val="pl-PL"/>
        </w:rPr>
        <w:t xml:space="preserve"> </w:t>
      </w:r>
      <w:r w:rsidR="00BD181E" w:rsidRPr="00557F04">
        <w:rPr>
          <w:rFonts w:cstheme="minorHAnsi"/>
          <w:spacing w:val="-4"/>
          <w:lang w:val="pl-PL"/>
        </w:rPr>
        <w:t>Nr 6945/VI/23 Zarządu Województwa Dolnośląskiego z dnia 22 maja 2023.</w:t>
      </w:r>
    </w:p>
    <w:p w14:paraId="3C87B9EE" w14:textId="3700B19B" w:rsidR="00D157C5" w:rsidRPr="00557F04" w:rsidRDefault="00447018" w:rsidP="00005E76">
      <w:pPr>
        <w:spacing w:line="360" w:lineRule="auto"/>
        <w:ind w:right="17" w:firstLine="426"/>
        <w:jc w:val="both"/>
        <w:rPr>
          <w:rFonts w:cstheme="minorHAnsi"/>
          <w:spacing w:val="-4"/>
          <w:lang w:val="pl-PL"/>
        </w:rPr>
      </w:pPr>
      <w:r w:rsidRPr="00557F04">
        <w:rPr>
          <w:rFonts w:cstheme="minorHAnsi"/>
          <w:spacing w:val="-4"/>
          <w:lang w:val="pl-PL"/>
        </w:rPr>
        <w:t>W</w:t>
      </w:r>
      <w:r w:rsidR="002E0008" w:rsidRPr="00557F04">
        <w:rPr>
          <w:rFonts w:cstheme="minorHAnsi"/>
          <w:spacing w:val="-4"/>
          <w:lang w:val="pl-PL"/>
        </w:rPr>
        <w:t xml:space="preserve"> program</w:t>
      </w:r>
      <w:r w:rsidRPr="00557F04">
        <w:rPr>
          <w:rFonts w:cstheme="minorHAnsi"/>
          <w:spacing w:val="-4"/>
          <w:lang w:val="pl-PL"/>
        </w:rPr>
        <w:t>ie</w:t>
      </w:r>
      <w:r w:rsidR="002E0008" w:rsidRPr="00557F04">
        <w:rPr>
          <w:rFonts w:cstheme="minorHAnsi"/>
          <w:spacing w:val="-4"/>
          <w:lang w:val="pl-PL"/>
        </w:rPr>
        <w:t xml:space="preserve"> FEDS </w:t>
      </w:r>
      <w:r w:rsidRPr="00557F04">
        <w:rPr>
          <w:rFonts w:cstheme="minorHAnsi"/>
          <w:spacing w:val="-4"/>
          <w:lang w:val="pl-PL"/>
        </w:rPr>
        <w:t xml:space="preserve">wspomniano </w:t>
      </w:r>
      <w:r w:rsidR="002E0008" w:rsidRPr="00557F04">
        <w:rPr>
          <w:rFonts w:cstheme="minorHAnsi"/>
          <w:spacing w:val="-4"/>
          <w:lang w:val="pl-PL"/>
        </w:rPr>
        <w:t xml:space="preserve">pozytywne efekty funkcjonowania ZIT w perspektywie 2014-2020, kiedy </w:t>
      </w:r>
      <w:r w:rsidRPr="00557F04">
        <w:rPr>
          <w:rFonts w:cstheme="minorHAnsi"/>
          <w:spacing w:val="-4"/>
          <w:lang w:val="pl-PL"/>
        </w:rPr>
        <w:t xml:space="preserve">3 </w:t>
      </w:r>
      <w:r w:rsidR="002E0008" w:rsidRPr="00557F04">
        <w:rPr>
          <w:rFonts w:cstheme="minorHAnsi"/>
          <w:spacing w:val="-4"/>
          <w:lang w:val="pl-PL"/>
        </w:rPr>
        <w:t>dolnośląskie związki ZIT, w tym ZIT AJ, pełniły rolę w procesie dystrybucji środków UE na obszarach funkcjonalnych, jako Instytucje Pośredniczące RPO WD 2014-2020</w:t>
      </w:r>
      <w:r w:rsidRPr="00557F04">
        <w:rPr>
          <w:rFonts w:cstheme="minorHAnsi"/>
          <w:spacing w:val="-4"/>
          <w:lang w:val="pl-PL"/>
        </w:rPr>
        <w:t>. W programie wymieniano pozytywne doświadczenia z lat 2014-</w:t>
      </w:r>
      <w:r w:rsidR="00201DF6" w:rsidRPr="00557F04">
        <w:rPr>
          <w:rFonts w:cstheme="minorHAnsi"/>
          <w:spacing w:val="-4"/>
          <w:lang w:val="pl-PL"/>
        </w:rPr>
        <w:t>2020</w:t>
      </w:r>
      <w:r w:rsidR="002E0008" w:rsidRPr="00557F04">
        <w:rPr>
          <w:rFonts w:cstheme="minorHAnsi"/>
          <w:spacing w:val="-4"/>
          <w:lang w:val="pl-PL"/>
        </w:rPr>
        <w:t>, jako czynnik</w:t>
      </w:r>
      <w:r w:rsidRPr="00557F04">
        <w:rPr>
          <w:rFonts w:cstheme="minorHAnsi"/>
          <w:spacing w:val="-4"/>
          <w:lang w:val="pl-PL"/>
        </w:rPr>
        <w:t>, który</w:t>
      </w:r>
      <w:r w:rsidR="002E0008" w:rsidRPr="00557F04">
        <w:rPr>
          <w:rFonts w:cstheme="minorHAnsi"/>
          <w:spacing w:val="-4"/>
          <w:lang w:val="pl-PL"/>
        </w:rPr>
        <w:t xml:space="preserve"> spowodował aspiracje pozostałych gm</w:t>
      </w:r>
      <w:r w:rsidRPr="00557F04">
        <w:rPr>
          <w:rFonts w:cstheme="minorHAnsi"/>
          <w:spacing w:val="-4"/>
          <w:lang w:val="pl-PL"/>
        </w:rPr>
        <w:t>in województwa dolnośląskiego</w:t>
      </w:r>
      <w:r w:rsidR="002E0008" w:rsidRPr="00557F04">
        <w:rPr>
          <w:rFonts w:cstheme="minorHAnsi"/>
          <w:spacing w:val="-4"/>
          <w:lang w:val="pl-PL"/>
        </w:rPr>
        <w:t xml:space="preserve"> do tworzenia kolejnych instrumentów teryt</w:t>
      </w:r>
      <w:r w:rsidRPr="00557F04">
        <w:rPr>
          <w:rFonts w:cstheme="minorHAnsi"/>
          <w:spacing w:val="-4"/>
          <w:lang w:val="pl-PL"/>
        </w:rPr>
        <w:t>orialnych</w:t>
      </w:r>
      <w:r w:rsidR="002E0008" w:rsidRPr="00557F04">
        <w:rPr>
          <w:rFonts w:cstheme="minorHAnsi"/>
          <w:spacing w:val="-4"/>
          <w:lang w:val="pl-PL"/>
        </w:rPr>
        <w:t xml:space="preserve">. </w:t>
      </w:r>
      <w:r w:rsidRPr="00557F04">
        <w:rPr>
          <w:rFonts w:cstheme="minorHAnsi"/>
          <w:spacing w:val="-4"/>
          <w:lang w:val="pl-PL"/>
        </w:rPr>
        <w:t xml:space="preserve">Zapisy programu FEDS wskazują na </w:t>
      </w:r>
      <w:r w:rsidR="002E0008" w:rsidRPr="00557F04">
        <w:rPr>
          <w:rFonts w:cstheme="minorHAnsi"/>
          <w:spacing w:val="-4"/>
          <w:lang w:val="pl-PL"/>
        </w:rPr>
        <w:t>zmi</w:t>
      </w:r>
      <w:r w:rsidRPr="00557F04">
        <w:rPr>
          <w:rFonts w:cstheme="minorHAnsi"/>
          <w:spacing w:val="-4"/>
          <w:lang w:val="pl-PL"/>
        </w:rPr>
        <w:t>anę</w:t>
      </w:r>
      <w:r w:rsidR="002E0008" w:rsidRPr="00557F04">
        <w:rPr>
          <w:rFonts w:cstheme="minorHAnsi"/>
          <w:spacing w:val="-4"/>
          <w:lang w:val="pl-PL"/>
        </w:rPr>
        <w:t xml:space="preserve"> podejści</w:t>
      </w:r>
      <w:r w:rsidRPr="00557F04">
        <w:rPr>
          <w:rFonts w:cstheme="minorHAnsi"/>
          <w:spacing w:val="-4"/>
          <w:lang w:val="pl-PL"/>
        </w:rPr>
        <w:t>a</w:t>
      </w:r>
      <w:r w:rsidR="002E0008" w:rsidRPr="00557F04">
        <w:rPr>
          <w:rFonts w:cstheme="minorHAnsi"/>
          <w:spacing w:val="-4"/>
          <w:lang w:val="pl-PL"/>
        </w:rPr>
        <w:t xml:space="preserve"> do funkcjonowania </w:t>
      </w:r>
      <w:r w:rsidRPr="00557F04">
        <w:rPr>
          <w:rFonts w:cstheme="minorHAnsi"/>
          <w:spacing w:val="-4"/>
          <w:lang w:val="pl-PL"/>
        </w:rPr>
        <w:t xml:space="preserve">dolnośląskich </w:t>
      </w:r>
      <w:r w:rsidR="002E0008" w:rsidRPr="00557F04">
        <w:rPr>
          <w:rFonts w:cstheme="minorHAnsi"/>
          <w:spacing w:val="-4"/>
          <w:lang w:val="pl-PL"/>
        </w:rPr>
        <w:t>ZIT</w:t>
      </w:r>
      <w:r w:rsidRPr="00557F04">
        <w:rPr>
          <w:rFonts w:cstheme="minorHAnsi"/>
          <w:spacing w:val="-4"/>
          <w:lang w:val="pl-PL"/>
        </w:rPr>
        <w:t xml:space="preserve"> w perspektywie 2021-2027, w której</w:t>
      </w:r>
      <w:r w:rsidR="002E0008" w:rsidRPr="00557F04">
        <w:rPr>
          <w:rFonts w:cstheme="minorHAnsi"/>
          <w:spacing w:val="-4"/>
          <w:lang w:val="pl-PL"/>
        </w:rPr>
        <w:t xml:space="preserve"> </w:t>
      </w:r>
      <w:r w:rsidRPr="00557F04">
        <w:rPr>
          <w:rFonts w:cstheme="minorHAnsi"/>
          <w:spacing w:val="-4"/>
          <w:lang w:val="pl-PL"/>
        </w:rPr>
        <w:t>z</w:t>
      </w:r>
      <w:r w:rsidR="002E0008" w:rsidRPr="00557F04">
        <w:rPr>
          <w:rFonts w:cstheme="minorHAnsi"/>
          <w:spacing w:val="-4"/>
          <w:lang w:val="pl-PL"/>
        </w:rPr>
        <w:t>wiązki ZIT powinny koncentrować się na dobrym przygotowaniu proj</w:t>
      </w:r>
      <w:r w:rsidRPr="00557F04">
        <w:rPr>
          <w:rFonts w:cstheme="minorHAnsi"/>
          <w:spacing w:val="-4"/>
          <w:lang w:val="pl-PL"/>
        </w:rPr>
        <w:t>ektów</w:t>
      </w:r>
      <w:r w:rsidR="002E0008" w:rsidRPr="00557F04">
        <w:rPr>
          <w:rFonts w:cstheme="minorHAnsi"/>
          <w:spacing w:val="-4"/>
          <w:lang w:val="pl-PL"/>
        </w:rPr>
        <w:t xml:space="preserve"> i monit</w:t>
      </w:r>
      <w:r w:rsidRPr="00557F04">
        <w:rPr>
          <w:rFonts w:cstheme="minorHAnsi"/>
          <w:spacing w:val="-4"/>
          <w:lang w:val="pl-PL"/>
        </w:rPr>
        <w:t xml:space="preserve">orowaniu </w:t>
      </w:r>
      <w:r w:rsidR="002E0008" w:rsidRPr="00557F04">
        <w:rPr>
          <w:rFonts w:cstheme="minorHAnsi"/>
          <w:spacing w:val="-4"/>
          <w:lang w:val="pl-PL"/>
        </w:rPr>
        <w:t>ich realizacji oraz ewaluacji, wraz ze wskazywaniem proj</w:t>
      </w:r>
      <w:r w:rsidRPr="00557F04">
        <w:rPr>
          <w:rFonts w:cstheme="minorHAnsi"/>
          <w:spacing w:val="-4"/>
          <w:lang w:val="pl-PL"/>
        </w:rPr>
        <w:t>ektów</w:t>
      </w:r>
      <w:r w:rsidR="002E0008" w:rsidRPr="00557F04">
        <w:rPr>
          <w:rFonts w:cstheme="minorHAnsi"/>
          <w:spacing w:val="-4"/>
          <w:lang w:val="pl-PL"/>
        </w:rPr>
        <w:t xml:space="preserve"> strategicznych dla ZIT. </w:t>
      </w:r>
      <w:r w:rsidRPr="00557F04">
        <w:rPr>
          <w:rFonts w:cstheme="minorHAnsi"/>
          <w:spacing w:val="-4"/>
          <w:lang w:val="pl-PL"/>
        </w:rPr>
        <w:t>Program FEDS zakłada dalsze niwelowanie zdiagnozowanych w poprzednich okresach różnic wewnątrzregionalnych i dysproporcji pomiędzy obszarami, dzięki zastosowaniu ukierunkowanego wsparcia</w:t>
      </w:r>
      <w:r w:rsidR="002E0008" w:rsidRPr="00557F04">
        <w:rPr>
          <w:rFonts w:cstheme="minorHAnsi"/>
          <w:spacing w:val="-4"/>
          <w:lang w:val="pl-PL"/>
        </w:rPr>
        <w:t>.</w:t>
      </w:r>
      <w:r w:rsidRPr="00557F04">
        <w:rPr>
          <w:rFonts w:cstheme="minorHAnsi"/>
          <w:spacing w:val="-4"/>
          <w:lang w:val="pl-PL"/>
        </w:rPr>
        <w:t xml:space="preserve"> W poszczególnych priorytetach programu opisane zostało planowane wykorzystanie </w:t>
      </w:r>
      <w:r w:rsidR="00F51652" w:rsidRPr="00557F04">
        <w:rPr>
          <w:rFonts w:cstheme="minorHAnsi"/>
          <w:spacing w:val="-4"/>
          <w:lang w:val="pl-PL"/>
        </w:rPr>
        <w:t xml:space="preserve">narzędzi terytorialnych w tym ZIT oraz przedstawiono kwoty wsparcia </w:t>
      </w:r>
      <w:r w:rsidR="00F51652" w:rsidRPr="00557F04">
        <w:rPr>
          <w:rFonts w:cstheme="minorHAnsi"/>
          <w:spacing w:val="-4"/>
          <w:lang w:val="pl-PL"/>
        </w:rPr>
        <w:lastRenderedPageBreak/>
        <w:t>ukierunkowanego terytorialne w podziale na terytorialne mechanizmy realizacji - ZIT</w:t>
      </w:r>
      <w:r w:rsidR="00CA2298" w:rsidRPr="00557F04">
        <w:rPr>
          <w:rFonts w:cstheme="minorHAnsi"/>
          <w:spacing w:val="-4"/>
          <w:lang w:val="pl-PL"/>
        </w:rPr>
        <w:t xml:space="preserve"> (zbiorczo 6 instrumentów)</w:t>
      </w:r>
      <w:r w:rsidR="00F51652" w:rsidRPr="00557F04">
        <w:rPr>
          <w:rFonts w:cstheme="minorHAnsi"/>
          <w:spacing w:val="-4"/>
          <w:lang w:val="pl-PL"/>
        </w:rPr>
        <w:t xml:space="preserve"> oraz IIT</w:t>
      </w:r>
      <w:r w:rsidR="00CA2298" w:rsidRPr="00557F04">
        <w:rPr>
          <w:rFonts w:cstheme="minorHAnsi"/>
          <w:spacing w:val="-4"/>
          <w:lang w:val="pl-PL"/>
        </w:rPr>
        <w:t xml:space="preserve"> (1 instrument)</w:t>
      </w:r>
      <w:r w:rsidR="00F51652" w:rsidRPr="00557F04">
        <w:rPr>
          <w:rFonts w:cstheme="minorHAnsi"/>
          <w:spacing w:val="-4"/>
          <w:lang w:val="pl-PL"/>
        </w:rPr>
        <w:t>.</w:t>
      </w:r>
    </w:p>
    <w:p w14:paraId="7E724BB7" w14:textId="77777777" w:rsidR="00AD409B" w:rsidRPr="00557F04" w:rsidRDefault="00AD409B" w:rsidP="00005E76">
      <w:pPr>
        <w:spacing w:line="360" w:lineRule="auto"/>
        <w:ind w:right="17" w:firstLine="426"/>
        <w:jc w:val="both"/>
        <w:rPr>
          <w:rFonts w:cstheme="minorHAnsi"/>
          <w:spacing w:val="-4"/>
          <w:lang w:val="pl-PL"/>
        </w:rPr>
      </w:pPr>
    </w:p>
    <w:p w14:paraId="2DD27F42" w14:textId="2A211F71" w:rsidR="00E8262F" w:rsidRPr="00557F04" w:rsidRDefault="00E8262F" w:rsidP="00AD409B">
      <w:pPr>
        <w:pStyle w:val="Nagwek1"/>
        <w:numPr>
          <w:ilvl w:val="0"/>
          <w:numId w:val="6"/>
        </w:numPr>
        <w:spacing w:before="0" w:line="360" w:lineRule="auto"/>
        <w:jc w:val="both"/>
        <w:rPr>
          <w:rFonts w:asciiTheme="minorHAnsi" w:hAnsiTheme="minorHAnsi" w:cstheme="minorHAnsi"/>
          <w:lang w:val="pl-PL"/>
        </w:rPr>
      </w:pPr>
      <w:bookmarkStart w:id="9" w:name="_Toc144799144"/>
      <w:r w:rsidRPr="00557F04">
        <w:rPr>
          <w:rFonts w:asciiTheme="minorHAnsi" w:hAnsiTheme="minorHAnsi" w:cstheme="minorHAnsi"/>
          <w:lang w:val="pl-PL"/>
        </w:rPr>
        <w:t xml:space="preserve">Obszar wsparcia Strategii </w:t>
      </w:r>
      <w:r w:rsidR="00867479" w:rsidRPr="00557F04">
        <w:rPr>
          <w:rFonts w:asciiTheme="minorHAnsi" w:hAnsiTheme="minorHAnsi" w:cstheme="minorHAnsi"/>
          <w:lang w:val="pl-PL"/>
        </w:rPr>
        <w:t xml:space="preserve">ZIT AJ na </w:t>
      </w:r>
      <w:r w:rsidR="00CA4C42" w:rsidRPr="00557F04">
        <w:rPr>
          <w:rFonts w:asciiTheme="minorHAnsi" w:hAnsiTheme="minorHAnsi" w:cstheme="minorHAnsi"/>
          <w:lang w:val="pl-PL"/>
        </w:rPr>
        <w:t>la</w:t>
      </w:r>
      <w:r w:rsidR="00867479" w:rsidRPr="00557F04">
        <w:rPr>
          <w:rFonts w:asciiTheme="minorHAnsi" w:hAnsiTheme="minorHAnsi" w:cstheme="minorHAnsi"/>
          <w:lang w:val="pl-PL"/>
        </w:rPr>
        <w:t>ta 2021-2029</w:t>
      </w:r>
      <w:bookmarkEnd w:id="9"/>
    </w:p>
    <w:p w14:paraId="5178DD2D" w14:textId="77777777" w:rsidR="00287C7A" w:rsidRPr="00557F04" w:rsidRDefault="00287C7A" w:rsidP="00287C7A">
      <w:pPr>
        <w:rPr>
          <w:rFonts w:cstheme="minorHAnsi"/>
          <w:lang w:val="pl-PL"/>
        </w:rPr>
      </w:pPr>
    </w:p>
    <w:p w14:paraId="4CD965B5" w14:textId="530CAAC5" w:rsidR="00817BCE" w:rsidRPr="00557F04" w:rsidRDefault="00817BCE" w:rsidP="00287C7A">
      <w:pPr>
        <w:spacing w:line="360" w:lineRule="auto"/>
        <w:ind w:right="17" w:firstLine="360"/>
        <w:jc w:val="both"/>
        <w:rPr>
          <w:rFonts w:cstheme="minorHAnsi"/>
          <w:spacing w:val="3"/>
          <w:lang w:val="pl-PL"/>
        </w:rPr>
      </w:pPr>
      <w:r w:rsidRPr="00557F04">
        <w:rPr>
          <w:rFonts w:cstheme="minorHAnsi"/>
          <w:spacing w:val="1"/>
          <w:lang w:val="pl-PL"/>
        </w:rPr>
        <w:t xml:space="preserve">Zasięg terytorialny ZIT AJ został określony </w:t>
      </w:r>
      <w:r w:rsidR="00A07FF2" w:rsidRPr="00557F04">
        <w:rPr>
          <w:rFonts w:cstheme="minorHAnsi"/>
          <w:spacing w:val="1"/>
          <w:lang w:val="pl-PL"/>
        </w:rPr>
        <w:t xml:space="preserve">jako Jeleniogórski Obszar Funkcjonalny </w:t>
      </w:r>
      <w:r w:rsidRPr="00557F04">
        <w:rPr>
          <w:rFonts w:cstheme="minorHAnsi"/>
          <w:spacing w:val="1"/>
          <w:lang w:val="pl-PL"/>
        </w:rPr>
        <w:t xml:space="preserve">w </w:t>
      </w:r>
      <w:r w:rsidRPr="00557F04">
        <w:rPr>
          <w:rFonts w:cstheme="minorHAnsi"/>
          <w:i/>
          <w:iCs/>
          <w:spacing w:val="1"/>
          <w:lang w:val="pl-PL"/>
        </w:rPr>
        <w:t xml:space="preserve">Uchwale </w:t>
      </w:r>
      <w:r w:rsidR="00A07FF2" w:rsidRPr="00557F04">
        <w:rPr>
          <w:rFonts w:cstheme="minorHAnsi"/>
          <w:i/>
          <w:iCs/>
          <w:spacing w:val="1"/>
          <w:lang w:val="pl-PL"/>
        </w:rPr>
        <w:t>Nr 6140/VI/22 Zarządu Województwa Dolnośląskiego z dnia 14 listopada 2022 r. w sprawie przyjęcia projektu propozycji wyznaczenia miejskich obszarów funkcjonalnych celem realizacji podejścia terytorialnego w ramach projektu programu Fundusze Europejskie dla Dolnego Śląska 2021-2027</w:t>
      </w:r>
      <w:r w:rsidR="00A07FF2" w:rsidRPr="00557F04">
        <w:rPr>
          <w:rFonts w:cstheme="minorHAnsi"/>
          <w:spacing w:val="1"/>
          <w:lang w:val="pl-PL"/>
        </w:rPr>
        <w:t xml:space="preserve">. </w:t>
      </w:r>
      <w:r w:rsidR="00BD181E" w:rsidRPr="00557F04">
        <w:rPr>
          <w:rFonts w:cstheme="minorHAnsi"/>
          <w:spacing w:val="1"/>
          <w:lang w:val="pl-PL"/>
        </w:rPr>
        <w:t xml:space="preserve">Następnie na mocy </w:t>
      </w:r>
      <w:r w:rsidR="00BD181E" w:rsidRPr="00557F04">
        <w:rPr>
          <w:rFonts w:cstheme="minorHAnsi"/>
          <w:i/>
          <w:iCs/>
          <w:spacing w:val="1"/>
          <w:lang w:val="pl-PL"/>
        </w:rPr>
        <w:t xml:space="preserve">Uchwały </w:t>
      </w:r>
      <w:bookmarkStart w:id="10" w:name="_Hlk139575084"/>
      <w:r w:rsidR="00BD181E" w:rsidRPr="00557F04">
        <w:rPr>
          <w:rFonts w:cstheme="minorHAnsi"/>
          <w:i/>
          <w:iCs/>
          <w:spacing w:val="1"/>
          <w:lang w:val="pl-PL"/>
        </w:rPr>
        <w:t xml:space="preserve">Nr 6945/VI/23 Zarządu Województwa Dolnośląskiego z dnia 22 maja 2023 </w:t>
      </w:r>
      <w:bookmarkEnd w:id="10"/>
      <w:r w:rsidR="00BD181E" w:rsidRPr="00557F04">
        <w:rPr>
          <w:rFonts w:cstheme="minorHAnsi"/>
          <w:i/>
          <w:iCs/>
          <w:spacing w:val="1"/>
          <w:lang w:val="pl-PL"/>
        </w:rPr>
        <w:t>r. w sprawie przyjęcia wyznaczonych obszarów celem realizacji podejścia terytorialnego w ramach programu Fundusze Europejskie dla Dolnego Śląska 2021-2027</w:t>
      </w:r>
      <w:r w:rsidR="00BD181E" w:rsidRPr="00557F04">
        <w:rPr>
          <w:rFonts w:cstheme="minorHAnsi"/>
          <w:spacing w:val="3"/>
          <w:lang w:val="pl-PL"/>
        </w:rPr>
        <w:t xml:space="preserve"> obszar JOF został wyznaczony do wdrażania instrumentu zintegrowanych inwestycji terytorialnych w ramach programu regionalnego. </w:t>
      </w:r>
      <w:r w:rsidRPr="00557F04">
        <w:rPr>
          <w:rFonts w:cstheme="minorHAnsi"/>
          <w:spacing w:val="3"/>
          <w:lang w:val="pl-PL"/>
        </w:rPr>
        <w:t xml:space="preserve">Obszar ZIT AJ </w:t>
      </w:r>
      <w:r w:rsidR="002E5159" w:rsidRPr="00557F04">
        <w:rPr>
          <w:rFonts w:cstheme="minorHAnsi"/>
          <w:spacing w:val="3"/>
          <w:lang w:val="pl-PL"/>
        </w:rPr>
        <w:t>określony</w:t>
      </w:r>
      <w:r w:rsidRPr="00557F04">
        <w:rPr>
          <w:rFonts w:cstheme="minorHAnsi"/>
          <w:spacing w:val="3"/>
          <w:lang w:val="pl-PL"/>
        </w:rPr>
        <w:t xml:space="preserve"> w Uchwale jest tożsamy z obszarem </w:t>
      </w:r>
      <w:r w:rsidR="005F4DB5" w:rsidRPr="00557F04">
        <w:rPr>
          <w:rFonts w:cstheme="minorHAnsi"/>
          <w:spacing w:val="3"/>
          <w:lang w:val="pl-PL"/>
        </w:rPr>
        <w:t>wskazanym</w:t>
      </w:r>
      <w:r w:rsidRPr="00557F04">
        <w:rPr>
          <w:rFonts w:cstheme="minorHAnsi"/>
          <w:spacing w:val="3"/>
          <w:lang w:val="pl-PL"/>
        </w:rPr>
        <w:t xml:space="preserve"> w </w:t>
      </w:r>
      <w:bookmarkStart w:id="11" w:name="_Hlk134574808"/>
      <w:r w:rsidR="002E5159" w:rsidRPr="00557F04">
        <w:rPr>
          <w:rFonts w:cstheme="minorHAnsi"/>
          <w:i/>
          <w:iCs/>
          <w:spacing w:val="3"/>
          <w:lang w:val="pl-PL"/>
        </w:rPr>
        <w:t>Deklaracj</w:t>
      </w:r>
      <w:r w:rsidR="005F4DB5" w:rsidRPr="00557F04">
        <w:rPr>
          <w:rFonts w:cstheme="minorHAnsi"/>
          <w:i/>
          <w:iCs/>
          <w:spacing w:val="3"/>
          <w:lang w:val="pl-PL"/>
        </w:rPr>
        <w:t>i</w:t>
      </w:r>
      <w:r w:rsidR="002E5159" w:rsidRPr="00557F04">
        <w:rPr>
          <w:rFonts w:cstheme="minorHAnsi"/>
          <w:i/>
          <w:iCs/>
          <w:spacing w:val="3"/>
          <w:lang w:val="pl-PL"/>
        </w:rPr>
        <w:t xml:space="preserve"> o współpracy w ramach ZIT Aglomeracji Jeleniogórskiej w perspektywie finansowej UE na lata 2021-2027</w:t>
      </w:r>
      <w:r w:rsidRPr="00557F04">
        <w:rPr>
          <w:rFonts w:cstheme="minorHAnsi"/>
          <w:spacing w:val="3"/>
          <w:lang w:val="pl-PL"/>
        </w:rPr>
        <w:t xml:space="preserve"> z</w:t>
      </w:r>
      <w:r w:rsidR="002E5159" w:rsidRPr="00557F04">
        <w:rPr>
          <w:rFonts w:cstheme="minorHAnsi"/>
          <w:spacing w:val="3"/>
          <w:lang w:val="pl-PL"/>
        </w:rPr>
        <w:t xml:space="preserve"> dnia 6</w:t>
      </w:r>
      <w:r w:rsidRPr="00557F04">
        <w:rPr>
          <w:rFonts w:cstheme="minorHAnsi"/>
          <w:spacing w:val="3"/>
          <w:lang w:val="pl-PL"/>
        </w:rPr>
        <w:t xml:space="preserve"> marca 2020 r.</w:t>
      </w:r>
      <w:r w:rsidR="002E5159" w:rsidRPr="00557F04">
        <w:rPr>
          <w:rFonts w:cstheme="minorHAnsi"/>
          <w:spacing w:val="3"/>
          <w:lang w:val="pl-PL"/>
        </w:rPr>
        <w:t xml:space="preserve"> podpisanej przez przedstawicieli JST zainteresowanych realizacją instrumentu ZIT AJ.</w:t>
      </w:r>
    </w:p>
    <w:bookmarkEnd w:id="11"/>
    <w:p w14:paraId="05AD49FF" w14:textId="77777777" w:rsidR="00A20729" w:rsidRPr="00B63979" w:rsidRDefault="00A20729" w:rsidP="00741546">
      <w:pPr>
        <w:spacing w:line="360" w:lineRule="auto"/>
        <w:ind w:right="17"/>
        <w:jc w:val="both"/>
        <w:rPr>
          <w:rFonts w:cstheme="minorHAnsi"/>
          <w:spacing w:val="10"/>
          <w:sz w:val="20"/>
          <w:szCs w:val="24"/>
          <w:lang w:val="pl-PL"/>
        </w:rPr>
      </w:pPr>
    </w:p>
    <w:p w14:paraId="04E4A50F" w14:textId="1B972AE5" w:rsidR="006C6D25" w:rsidRPr="00557F04" w:rsidRDefault="00741546" w:rsidP="006C6D25">
      <w:pPr>
        <w:spacing w:line="360" w:lineRule="auto"/>
        <w:ind w:right="17"/>
        <w:jc w:val="both"/>
        <w:rPr>
          <w:rFonts w:cstheme="minorHAnsi"/>
          <w:spacing w:val="10"/>
          <w:szCs w:val="24"/>
          <w:lang w:val="pl-PL"/>
        </w:rPr>
      </w:pPr>
      <w:r w:rsidRPr="00B63979">
        <w:rPr>
          <w:rFonts w:cstheme="minorHAnsi"/>
          <w:spacing w:val="10"/>
          <w:sz w:val="18"/>
          <w:szCs w:val="20"/>
          <w:lang w:val="pl-PL"/>
        </w:rPr>
        <w:t>Rysunek 1. Zasięg terytorialny AJ zgodnie z Porozumieniem ZIT AJ</w:t>
      </w:r>
      <w:r w:rsidR="00CA03D8" w:rsidRPr="00B63979">
        <w:rPr>
          <w:rFonts w:cstheme="minorHAnsi"/>
          <w:spacing w:val="10"/>
          <w:sz w:val="18"/>
          <w:szCs w:val="20"/>
          <w:lang w:val="pl-PL"/>
        </w:rPr>
        <w:t xml:space="preserve"> </w:t>
      </w:r>
    </w:p>
    <w:p w14:paraId="2D069666" w14:textId="2E291A16" w:rsidR="00741546" w:rsidRPr="00557F04" w:rsidRDefault="00E21C8C" w:rsidP="00741546">
      <w:pPr>
        <w:spacing w:line="360" w:lineRule="auto"/>
        <w:ind w:right="17"/>
        <w:jc w:val="both"/>
        <w:rPr>
          <w:rFonts w:cstheme="minorHAnsi"/>
          <w:spacing w:val="10"/>
          <w:szCs w:val="24"/>
          <w:lang w:val="pl-PL"/>
        </w:rPr>
      </w:pPr>
      <w:r w:rsidRPr="00B63979">
        <w:rPr>
          <w:rFonts w:cstheme="minorHAnsi"/>
          <w:noProof/>
          <w:spacing w:val="10"/>
          <w:szCs w:val="24"/>
          <w:lang w:val="pl-PL" w:eastAsia="pl-PL"/>
        </w:rPr>
        <w:drawing>
          <wp:inline distT="0" distB="0" distL="0" distR="0" wp14:anchorId="424A4FB1" wp14:editId="58088C5D">
            <wp:extent cx="5057775" cy="40386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bez2.jpg"/>
                    <pic:cNvPicPr/>
                  </pic:nvPicPr>
                  <pic:blipFill rotWithShape="1">
                    <a:blip r:embed="rId8" cstate="print">
                      <a:extLst>
                        <a:ext uri="{28A0092B-C50C-407E-A947-70E740481C1C}">
                          <a14:useLocalDpi xmlns:a14="http://schemas.microsoft.com/office/drawing/2010/main" val="0"/>
                        </a:ext>
                      </a:extLst>
                    </a:blip>
                    <a:srcRect l="7375" t="3618" r="7493" b="15631"/>
                    <a:stretch/>
                  </pic:blipFill>
                  <pic:spPr bwMode="auto">
                    <a:xfrm>
                      <a:off x="0" y="0"/>
                      <a:ext cx="5057775" cy="4038600"/>
                    </a:xfrm>
                    <a:prstGeom prst="rect">
                      <a:avLst/>
                    </a:prstGeom>
                    <a:ln>
                      <a:noFill/>
                    </a:ln>
                    <a:extLst>
                      <a:ext uri="{53640926-AAD7-44D8-BBD7-CCE9431645EC}">
                        <a14:shadowObscured xmlns:a14="http://schemas.microsoft.com/office/drawing/2010/main"/>
                      </a:ext>
                    </a:extLst>
                  </pic:spPr>
                </pic:pic>
              </a:graphicData>
            </a:graphic>
          </wp:inline>
        </w:drawing>
      </w:r>
    </w:p>
    <w:p w14:paraId="5FE5B33B" w14:textId="1AEF05F0" w:rsidR="00741546" w:rsidRPr="00557F04" w:rsidRDefault="00741546" w:rsidP="00741546">
      <w:pPr>
        <w:spacing w:line="360" w:lineRule="auto"/>
        <w:ind w:right="17"/>
        <w:jc w:val="both"/>
        <w:rPr>
          <w:rFonts w:cstheme="minorHAnsi"/>
          <w:spacing w:val="10"/>
          <w:szCs w:val="24"/>
          <w:lang w:val="pl-PL"/>
        </w:rPr>
      </w:pPr>
    </w:p>
    <w:p w14:paraId="1BFC93C9" w14:textId="77777777" w:rsidR="000B0733" w:rsidRPr="00557F04" w:rsidRDefault="000B0733" w:rsidP="00680639">
      <w:pPr>
        <w:spacing w:line="360" w:lineRule="auto"/>
        <w:ind w:right="17"/>
        <w:jc w:val="both"/>
        <w:rPr>
          <w:rFonts w:cstheme="minorHAnsi"/>
          <w:spacing w:val="10"/>
          <w:lang w:val="pl-PL"/>
        </w:rPr>
      </w:pPr>
    </w:p>
    <w:p w14:paraId="0C7273CF" w14:textId="6295C479" w:rsidR="00B01706" w:rsidRPr="00557F04" w:rsidRDefault="005F4DB5" w:rsidP="00287C7A">
      <w:pPr>
        <w:spacing w:line="360" w:lineRule="auto"/>
        <w:ind w:right="17" w:firstLine="360"/>
        <w:jc w:val="both"/>
        <w:rPr>
          <w:rFonts w:cstheme="minorHAnsi"/>
          <w:spacing w:val="10"/>
          <w:lang w:val="pl-PL"/>
        </w:rPr>
      </w:pPr>
      <w:r w:rsidRPr="00557F04">
        <w:rPr>
          <w:rFonts w:cstheme="minorHAnsi"/>
          <w:spacing w:val="10"/>
          <w:lang w:val="pl-PL"/>
        </w:rPr>
        <w:t>W stosunku do wcześniej obowiązującego Porozumienia ZIT AJ w okresie wdrażania perspektywy budżetowej UE 2014-2020 o</w:t>
      </w:r>
      <w:r w:rsidR="00B01706" w:rsidRPr="00557F04">
        <w:rPr>
          <w:rFonts w:cstheme="minorHAnsi"/>
          <w:spacing w:val="10"/>
          <w:lang w:val="pl-PL"/>
        </w:rPr>
        <w:t xml:space="preserve">bszar objęty instrumentem ZIT AJ powiększył się o 8 nowych gmin, z 18 gmin do łącznej liczby 26 gmin Członków Porozumienia. Obecnie AJ tworzy 7 gmin miejskich, 9 gmin miejsko-wiejskich, 9 gmin wiejskich oraz miasto na prawach powiatu </w:t>
      </w:r>
      <w:r w:rsidRPr="00557F04">
        <w:rPr>
          <w:rFonts w:cstheme="minorHAnsi"/>
          <w:spacing w:val="10"/>
          <w:lang w:val="pl-PL"/>
        </w:rPr>
        <w:t>–</w:t>
      </w:r>
      <w:r w:rsidR="00B01706" w:rsidRPr="00557F04">
        <w:rPr>
          <w:rFonts w:cstheme="minorHAnsi"/>
          <w:spacing w:val="10"/>
          <w:lang w:val="pl-PL"/>
        </w:rPr>
        <w:t xml:space="preserve"> </w:t>
      </w:r>
      <w:r w:rsidRPr="00557F04">
        <w:rPr>
          <w:rFonts w:cstheme="minorHAnsi"/>
          <w:spacing w:val="10"/>
          <w:lang w:val="pl-PL"/>
        </w:rPr>
        <w:t xml:space="preserve">miasto rdzeń obszaru funkcjonalnego: </w:t>
      </w:r>
      <w:r w:rsidR="00B01706" w:rsidRPr="00557F04">
        <w:rPr>
          <w:rFonts w:cstheme="minorHAnsi"/>
          <w:spacing w:val="10"/>
          <w:lang w:val="pl-PL"/>
        </w:rPr>
        <w:t>Jelenia Góra. Zestawienie członków AJ przedstawiono w tabeli 1.</w:t>
      </w:r>
    </w:p>
    <w:tbl>
      <w:tblPr>
        <w:tblStyle w:val="Tabelasiatki5ciemnaakcent6"/>
        <w:tblW w:w="0" w:type="auto"/>
        <w:tblLook w:val="04A0" w:firstRow="1" w:lastRow="0" w:firstColumn="1" w:lastColumn="0" w:noHBand="0" w:noVBand="1"/>
      </w:tblPr>
      <w:tblGrid>
        <w:gridCol w:w="3397"/>
        <w:gridCol w:w="5949"/>
      </w:tblGrid>
      <w:tr w:rsidR="00C6480C" w:rsidRPr="00557F04" w14:paraId="269612CA" w14:textId="22DF458B" w:rsidTr="00C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8999280" w14:textId="01541F1E" w:rsidR="00C6480C" w:rsidRPr="00557F04" w:rsidRDefault="00C6480C" w:rsidP="00680639">
            <w:pPr>
              <w:spacing w:before="240" w:after="240" w:line="276" w:lineRule="auto"/>
              <w:jc w:val="center"/>
              <w:rPr>
                <w:rFonts w:cstheme="minorHAnsi"/>
                <w:spacing w:val="10"/>
                <w:lang w:val="pl-PL"/>
              </w:rPr>
            </w:pPr>
            <w:r w:rsidRPr="00557F04">
              <w:rPr>
                <w:rFonts w:cstheme="minorHAnsi"/>
                <w:spacing w:val="10"/>
                <w:lang w:val="pl-PL"/>
              </w:rPr>
              <w:t>Wyszczególnienie</w:t>
            </w:r>
          </w:p>
        </w:tc>
        <w:tc>
          <w:tcPr>
            <w:tcW w:w="5949" w:type="dxa"/>
            <w:vAlign w:val="center"/>
          </w:tcPr>
          <w:p w14:paraId="6A7BB78A" w14:textId="2BE81400" w:rsidR="00C6480C" w:rsidRPr="00557F04" w:rsidRDefault="00C6480C" w:rsidP="00680639">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pacing w:val="10"/>
                <w:lang w:val="pl-PL"/>
              </w:rPr>
            </w:pPr>
            <w:r w:rsidRPr="00557F04">
              <w:rPr>
                <w:rFonts w:cstheme="minorHAnsi"/>
                <w:spacing w:val="10"/>
                <w:lang w:val="pl-PL"/>
              </w:rPr>
              <w:t>Jednostki samorządu terytorialnego</w:t>
            </w:r>
          </w:p>
        </w:tc>
      </w:tr>
      <w:tr w:rsidR="00C6480C" w:rsidRPr="00557F04" w14:paraId="64C2A986" w14:textId="273D255E"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65BA480" w14:textId="4B9B6627" w:rsidR="00C6480C" w:rsidRPr="00557F04" w:rsidRDefault="00C6480C" w:rsidP="00680639">
            <w:pPr>
              <w:spacing w:line="276" w:lineRule="auto"/>
              <w:jc w:val="center"/>
              <w:rPr>
                <w:rFonts w:cstheme="minorHAnsi"/>
                <w:spacing w:val="10"/>
                <w:lang w:val="pl-PL"/>
              </w:rPr>
            </w:pPr>
            <w:r w:rsidRPr="00557F04">
              <w:rPr>
                <w:rFonts w:cstheme="minorHAnsi"/>
                <w:spacing w:val="10"/>
                <w:lang w:val="pl-PL"/>
              </w:rPr>
              <w:t>Gmina miejska</w:t>
            </w:r>
          </w:p>
        </w:tc>
        <w:tc>
          <w:tcPr>
            <w:tcW w:w="5949" w:type="dxa"/>
            <w:vAlign w:val="center"/>
          </w:tcPr>
          <w:p w14:paraId="28805CF7"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p>
          <w:p w14:paraId="67ED9592" w14:textId="3457D482"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Karpacz</w:t>
            </w:r>
          </w:p>
          <w:p w14:paraId="1B4C89FC"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Kowary</w:t>
            </w:r>
          </w:p>
          <w:p w14:paraId="009B9CBC"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Piechowice</w:t>
            </w:r>
          </w:p>
          <w:p w14:paraId="75B52584"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Szklarska Poręba</w:t>
            </w:r>
          </w:p>
          <w:p w14:paraId="29EC74F1"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Świeradów -Zdrój</w:t>
            </w:r>
          </w:p>
          <w:p w14:paraId="4754E608"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Wojcieszów</w:t>
            </w:r>
          </w:p>
          <w:p w14:paraId="4DD30AF2"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r w:rsidRPr="00557F04">
              <w:rPr>
                <w:rFonts w:cstheme="minorHAnsi"/>
                <w:spacing w:val="10"/>
                <w:lang w:val="pl-PL"/>
              </w:rPr>
              <w:t>Złotoryja</w:t>
            </w:r>
          </w:p>
          <w:p w14:paraId="6FCF40C4" w14:textId="456824B4"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lang w:val="pl-PL"/>
              </w:rPr>
            </w:pPr>
          </w:p>
        </w:tc>
      </w:tr>
      <w:tr w:rsidR="00C6480C" w:rsidRPr="00557F04" w14:paraId="485F54F0" w14:textId="7CF49330"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1AEE7085" w14:textId="17D8DE32" w:rsidR="00C6480C" w:rsidRPr="00557F04" w:rsidRDefault="00C6480C" w:rsidP="00680639">
            <w:pPr>
              <w:spacing w:line="276" w:lineRule="auto"/>
              <w:jc w:val="center"/>
              <w:rPr>
                <w:rFonts w:cstheme="minorHAnsi"/>
                <w:spacing w:val="10"/>
                <w:sz w:val="21"/>
                <w:lang w:val="pl-PL"/>
              </w:rPr>
            </w:pPr>
            <w:r w:rsidRPr="00557F04">
              <w:rPr>
                <w:rFonts w:cstheme="minorHAnsi"/>
                <w:spacing w:val="10"/>
                <w:sz w:val="21"/>
                <w:lang w:val="pl-PL"/>
              </w:rPr>
              <w:t>Gmina miejsko-wiejska</w:t>
            </w:r>
          </w:p>
        </w:tc>
        <w:tc>
          <w:tcPr>
            <w:tcW w:w="5949" w:type="dxa"/>
            <w:vAlign w:val="center"/>
          </w:tcPr>
          <w:p w14:paraId="652A70B7"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p>
          <w:p w14:paraId="0CADBEFB" w14:textId="1EBD747C"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Bolków</w:t>
            </w:r>
          </w:p>
          <w:p w14:paraId="5CE53C7F"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Gryfów Śląski</w:t>
            </w:r>
          </w:p>
          <w:p w14:paraId="7A233F4E"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Leśna</w:t>
            </w:r>
          </w:p>
          <w:p w14:paraId="06D3AD19"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Lubomierz</w:t>
            </w:r>
          </w:p>
          <w:p w14:paraId="555A011F"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Lwówek Śląski</w:t>
            </w:r>
          </w:p>
          <w:p w14:paraId="3C2B465C"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Mirsk</w:t>
            </w:r>
          </w:p>
          <w:p w14:paraId="5B4E7B73"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Olszyna</w:t>
            </w:r>
          </w:p>
          <w:p w14:paraId="5B2227F6"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Wleń</w:t>
            </w:r>
          </w:p>
          <w:p w14:paraId="3DAFDCFC" w14:textId="77777777"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Świerzawa</w:t>
            </w:r>
          </w:p>
          <w:p w14:paraId="4DBF9F88" w14:textId="556692FF" w:rsidR="00C6480C" w:rsidRPr="00557F04"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p>
        </w:tc>
      </w:tr>
      <w:tr w:rsidR="00C6480C" w:rsidRPr="00557F04" w14:paraId="4D5217ED" w14:textId="270A935A"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0C69515" w14:textId="66503885" w:rsidR="00C6480C" w:rsidRPr="00557F04" w:rsidRDefault="00C6480C" w:rsidP="00680639">
            <w:pPr>
              <w:spacing w:line="276" w:lineRule="auto"/>
              <w:jc w:val="center"/>
              <w:rPr>
                <w:rFonts w:cstheme="minorHAnsi"/>
                <w:spacing w:val="10"/>
                <w:sz w:val="21"/>
                <w:lang w:val="pl-PL"/>
              </w:rPr>
            </w:pPr>
            <w:r w:rsidRPr="00557F04">
              <w:rPr>
                <w:rFonts w:cstheme="minorHAnsi"/>
                <w:spacing w:val="10"/>
                <w:sz w:val="21"/>
                <w:lang w:val="pl-PL"/>
              </w:rPr>
              <w:t>Gmina wiejska</w:t>
            </w:r>
          </w:p>
        </w:tc>
        <w:tc>
          <w:tcPr>
            <w:tcW w:w="5949" w:type="dxa"/>
            <w:vAlign w:val="center"/>
          </w:tcPr>
          <w:p w14:paraId="30B10FD9"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p>
          <w:p w14:paraId="50C6408E" w14:textId="155D2069"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Janowice Wielkie </w:t>
            </w:r>
          </w:p>
          <w:p w14:paraId="45A149EA" w14:textId="68480561"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Jeżów Sudecki</w:t>
            </w:r>
          </w:p>
          <w:p w14:paraId="4B2108CD" w14:textId="50BFFD96"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 Marciszów</w:t>
            </w:r>
          </w:p>
          <w:p w14:paraId="495921C5" w14:textId="5521B77A"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Mysłakowice</w:t>
            </w:r>
          </w:p>
          <w:p w14:paraId="46129D8A" w14:textId="0988A076"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Podgórzyn</w:t>
            </w:r>
          </w:p>
          <w:p w14:paraId="580CD9D1" w14:textId="598079E0"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 Stara Kamienica</w:t>
            </w:r>
          </w:p>
          <w:p w14:paraId="0CB27E96" w14:textId="30D06A41"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 Pielgrzymka</w:t>
            </w:r>
          </w:p>
          <w:p w14:paraId="3A7C093D" w14:textId="46891E53"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 Zagrodno</w:t>
            </w:r>
          </w:p>
          <w:p w14:paraId="56D67162" w14:textId="77777777" w:rsidR="00C6480C" w:rsidRPr="00557F04"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 xml:space="preserve"> Złotoryja</w:t>
            </w:r>
          </w:p>
          <w:p w14:paraId="5BC39EBD" w14:textId="46761121" w:rsidR="00C6480C" w:rsidRPr="00557F04" w:rsidRDefault="00C6480C" w:rsidP="00680639">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10"/>
                <w:sz w:val="21"/>
                <w:lang w:val="pl-PL"/>
              </w:rPr>
            </w:pPr>
          </w:p>
        </w:tc>
      </w:tr>
      <w:tr w:rsidR="00C6480C" w:rsidRPr="00557F04" w14:paraId="23757B8F" w14:textId="7AAD9797"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616CBC02" w14:textId="741E9134" w:rsidR="00C6480C" w:rsidRPr="00557F04" w:rsidRDefault="00C6480C" w:rsidP="00680639">
            <w:pPr>
              <w:spacing w:before="240" w:after="240" w:line="276" w:lineRule="auto"/>
              <w:jc w:val="center"/>
              <w:rPr>
                <w:rFonts w:cstheme="minorHAnsi"/>
                <w:spacing w:val="10"/>
                <w:sz w:val="21"/>
                <w:lang w:val="pl-PL"/>
              </w:rPr>
            </w:pPr>
            <w:r w:rsidRPr="00557F04">
              <w:rPr>
                <w:rFonts w:cstheme="minorHAnsi"/>
                <w:spacing w:val="10"/>
                <w:sz w:val="21"/>
                <w:lang w:val="pl-PL"/>
              </w:rPr>
              <w:t>Miasto na prawach powiatu</w:t>
            </w:r>
          </w:p>
        </w:tc>
        <w:tc>
          <w:tcPr>
            <w:tcW w:w="5949" w:type="dxa"/>
            <w:vAlign w:val="center"/>
          </w:tcPr>
          <w:p w14:paraId="709D8160" w14:textId="6229DD3F" w:rsidR="00C6480C" w:rsidRPr="00557F04" w:rsidRDefault="00C6480C" w:rsidP="00680639">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lang w:val="pl-PL"/>
              </w:rPr>
            </w:pPr>
            <w:r w:rsidRPr="00557F04">
              <w:rPr>
                <w:rFonts w:cstheme="minorHAnsi"/>
                <w:spacing w:val="10"/>
                <w:sz w:val="21"/>
                <w:lang w:val="pl-PL"/>
              </w:rPr>
              <w:t>Jelenia Góra</w:t>
            </w:r>
          </w:p>
        </w:tc>
      </w:tr>
    </w:tbl>
    <w:p w14:paraId="272B010C" w14:textId="1CB5C220" w:rsidR="00514433" w:rsidRPr="00557F04" w:rsidRDefault="00514433" w:rsidP="00514433">
      <w:pPr>
        <w:spacing w:after="160" w:line="360" w:lineRule="auto"/>
        <w:jc w:val="both"/>
        <w:rPr>
          <w:rFonts w:cstheme="minorHAnsi"/>
          <w:lang w:val="pl-PL"/>
        </w:rPr>
      </w:pPr>
      <w:r w:rsidRPr="00557F04">
        <w:rPr>
          <w:rFonts w:cstheme="minorHAnsi"/>
          <w:sz w:val="18"/>
          <w:szCs w:val="18"/>
          <w:lang w:val="pl-PL"/>
        </w:rPr>
        <w:t>Tabela 1.   Jednostki samorządu terytorialnego – członkowie AJ</w:t>
      </w:r>
    </w:p>
    <w:p w14:paraId="617BC62A" w14:textId="77777777" w:rsidR="00B01706" w:rsidRPr="00557F04" w:rsidRDefault="00B01706" w:rsidP="00680639">
      <w:pPr>
        <w:spacing w:line="360" w:lineRule="auto"/>
        <w:ind w:right="17"/>
        <w:jc w:val="both"/>
        <w:rPr>
          <w:rFonts w:cstheme="minorHAnsi"/>
          <w:spacing w:val="10"/>
          <w:sz w:val="21"/>
          <w:lang w:val="pl-PL"/>
        </w:rPr>
      </w:pPr>
    </w:p>
    <w:p w14:paraId="646E17E4" w14:textId="03E510EF" w:rsidR="00B01706" w:rsidRPr="00557F04" w:rsidRDefault="00B01706" w:rsidP="00287C7A">
      <w:pPr>
        <w:spacing w:line="360" w:lineRule="auto"/>
        <w:ind w:right="17" w:firstLine="709"/>
        <w:jc w:val="both"/>
        <w:rPr>
          <w:rFonts w:cstheme="minorHAnsi"/>
          <w:spacing w:val="10"/>
          <w:szCs w:val="24"/>
          <w:lang w:val="pl-PL"/>
        </w:rPr>
      </w:pPr>
      <w:r w:rsidRPr="00557F04">
        <w:rPr>
          <w:rFonts w:cstheme="minorHAnsi"/>
          <w:spacing w:val="10"/>
          <w:szCs w:val="24"/>
          <w:lang w:val="pl-PL"/>
        </w:rPr>
        <w:t xml:space="preserve">Powierzchnia AJ zajmuje 2 430 km2, co stanowi 12,18% powierzchni województwa dolnośląskiego. Lokalizację obszaru AJ zilustrowano </w:t>
      </w:r>
      <w:r w:rsidR="005F4DB5" w:rsidRPr="00557F04">
        <w:rPr>
          <w:rFonts w:cstheme="minorHAnsi"/>
          <w:spacing w:val="10"/>
          <w:szCs w:val="24"/>
          <w:lang w:val="pl-PL"/>
        </w:rPr>
        <w:t xml:space="preserve">na rysunku </w:t>
      </w:r>
      <w:r w:rsidR="00557F04">
        <w:rPr>
          <w:rFonts w:cstheme="minorHAnsi"/>
          <w:spacing w:val="10"/>
          <w:szCs w:val="24"/>
          <w:lang w:val="pl-PL"/>
        </w:rPr>
        <w:t>2</w:t>
      </w:r>
      <w:r w:rsidRPr="00557F04">
        <w:rPr>
          <w:rFonts w:cstheme="minorHAnsi"/>
          <w:spacing w:val="10"/>
          <w:szCs w:val="24"/>
          <w:lang w:val="pl-PL"/>
        </w:rPr>
        <w:t>.</w:t>
      </w:r>
    </w:p>
    <w:p w14:paraId="6E976F79" w14:textId="77777777" w:rsidR="00B01706" w:rsidRPr="00557F04" w:rsidRDefault="00B01706" w:rsidP="00680639">
      <w:pPr>
        <w:spacing w:line="360" w:lineRule="auto"/>
        <w:ind w:right="17"/>
        <w:jc w:val="both"/>
        <w:rPr>
          <w:rFonts w:cstheme="minorHAnsi"/>
          <w:spacing w:val="10"/>
          <w:szCs w:val="24"/>
          <w:lang w:val="pl-PL"/>
        </w:rPr>
      </w:pPr>
    </w:p>
    <w:p w14:paraId="57B9AC98" w14:textId="459FF75C" w:rsidR="00B01706" w:rsidRPr="00B63979" w:rsidRDefault="00A20729" w:rsidP="00680639">
      <w:pPr>
        <w:spacing w:line="360" w:lineRule="auto"/>
        <w:ind w:right="17"/>
        <w:jc w:val="both"/>
        <w:rPr>
          <w:rFonts w:cstheme="minorHAnsi"/>
          <w:spacing w:val="10"/>
          <w:lang w:val="pl-PL"/>
        </w:rPr>
      </w:pPr>
      <w:r w:rsidRPr="00B63979">
        <w:rPr>
          <w:rFonts w:cstheme="minorHAnsi"/>
          <w:noProof/>
          <w:spacing w:val="10"/>
          <w:sz w:val="18"/>
          <w:szCs w:val="20"/>
          <w:lang w:val="pl-PL" w:eastAsia="pl-PL"/>
        </w:rPr>
        <mc:AlternateContent>
          <mc:Choice Requires="wps">
            <w:drawing>
              <wp:anchor distT="0" distB="0" distL="114300" distR="114300" simplePos="0" relativeHeight="251692032" behindDoc="0" locked="0" layoutInCell="1" allowOverlap="1" wp14:anchorId="7AF5DFE4" wp14:editId="61B93C39">
                <wp:simplePos x="0" y="0"/>
                <wp:positionH relativeFrom="column">
                  <wp:posOffset>-67310</wp:posOffset>
                </wp:positionH>
                <wp:positionV relativeFrom="paragraph">
                  <wp:posOffset>168910</wp:posOffset>
                </wp:positionV>
                <wp:extent cx="6010275" cy="4229100"/>
                <wp:effectExtent l="19050" t="19050" r="28575" b="19050"/>
                <wp:wrapNone/>
                <wp:docPr id="6" name="Prostokąt 6"/>
                <wp:cNvGraphicFramePr/>
                <a:graphic xmlns:a="http://schemas.openxmlformats.org/drawingml/2006/main">
                  <a:graphicData uri="http://schemas.microsoft.com/office/word/2010/wordprocessingShape">
                    <wps:wsp>
                      <wps:cNvSpPr/>
                      <wps:spPr>
                        <a:xfrm>
                          <a:off x="0" y="0"/>
                          <a:ext cx="6010275" cy="42291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03592" id="Prostokąt 6" o:spid="_x0000_s1026" style="position:absolute;margin-left:-5.3pt;margin-top:13.3pt;width:473.25pt;height:33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IYogIAAJEFAAAOAAAAZHJzL2Uyb0RvYy54bWysVM1u2zAMvg/YOwi6r3aMJF2DOkXQosOA&#10;og3WDj0rshQbk0WNUv5235vtwUbJjht0xQ7DclBEk/wofvy5vNq3hm0V+gZsyUdnOWfKSqgauy75&#10;16fbDx8580HYShiwquQH5fnV/P27y52bqQJqMJVCRiDWz3au5HUIbpZlXtaqFf4MnLKk1ICtCCTi&#10;OqtQ7Ai9NVmR59NsB1g5BKm8p683nZLPE77WSoYHrb0KzJSc3hbSielcxTObX4rZGoWrG9k/Q/zD&#10;K1rRWAo6QN2IINgGmz+g2kYieNDhTEKbgdaNVCkHymaUv8rmsRZOpVyIHO8Gmvz/g5X32yWypir5&#10;lDMrWirRkh4Y4Nuvn4FNIz8752dk9uiW2EuerjHZvcY2/lMabJ84PQycqn1gkj5OKa3ifMKZJN24&#10;KC5GeWI9e3F36MMnBS2Ll5IjFS1xKbZ3PlBIMj2axGgWbhtjUuGMZbuSFx8nFCCqPJimitok4Hp1&#10;bZBtBdX+orjJJ8fAJ2aEbSyFiEl2aaVbOBgVMYz9ojTRQ4kUXYTYmGqAFVIqG0adqhaV6qJNcvpF&#10;7gg+tXL0SFICjMiaXjlg9wBvY3cwvX10VamvB+f8bw/rnAePFBlsGJzbxgK+BWAoqz5yZ38kqaMm&#10;srSC6kDNg9BNlXfytqEK3gkflgJpjGjgaDWEBzq0AaoU9DfOasAfb32P9tTdpOVsR2NZcv99I1Bx&#10;Zj5b6vuL0Xgc5zgJ48l5QQKealanGrtpr4GqP6Il5GS6RvtgjleN0D7TBlnEqKQSVlLsksuAR+E6&#10;dOuCdpBUi0Uyo9l1ItzZRycjeGQ1dujT/lmg69s40ATcw3GExexVN3e20dPCYhNAN6nVX3jt+aa5&#10;T43T76i4WE7lZPWySee/AQAA//8DAFBLAwQUAAYACAAAACEA5Y/42+AAAAAKAQAADwAAAGRycy9k&#10;b3ducmV2LnhtbEyPwU6EMBCG7ya+QzMm3nbLojaClA0x8WDCRl29eBtgBCKdElp24e2tJz1NJvPl&#10;n+/P9osZxIkm11vWsNtGIIhr2/Tcavh4f9rcg3AeucHBMmlYycE+v7zIMG3smd/odPStCCHsUtTQ&#10;eT+mUrq6I4Nua0ficPuyk0Ef1qmVzYTnEG4GGUeRkgZ7Dh86HOmxo/r7OBsN5cuMcj2UBxqLtSpe&#10;3TOWt59aX18txQMIT4v/g+FXP6hDHpwqO3PjxKBhs4tUQDXEKswAJDd3CYhKg0piBTLP5P8K+Q8A&#10;AAD//wMAUEsBAi0AFAAGAAgAAAAhALaDOJL+AAAA4QEAABMAAAAAAAAAAAAAAAAAAAAAAFtDb250&#10;ZW50X1R5cGVzXS54bWxQSwECLQAUAAYACAAAACEAOP0h/9YAAACUAQAACwAAAAAAAAAAAAAAAAAv&#10;AQAAX3JlbHMvLnJlbHNQSwECLQAUAAYACAAAACEA1qMCGKICAACRBQAADgAAAAAAAAAAAAAAAAAu&#10;AgAAZHJzL2Uyb0RvYy54bWxQSwECLQAUAAYACAAAACEA5Y/42+AAAAAKAQAADwAAAAAAAAAAAAAA&#10;AAD8BAAAZHJzL2Rvd25yZXYueG1sUEsFBgAAAAAEAAQA8wAAAAkGAAAAAA==&#10;" filled="f" strokecolor="#92d050" strokeweight="2.25pt"/>
            </w:pict>
          </mc:Fallback>
        </mc:AlternateContent>
      </w:r>
      <w:r w:rsidR="00B01706" w:rsidRPr="00B63979">
        <w:rPr>
          <w:rFonts w:cstheme="minorHAnsi"/>
          <w:spacing w:val="10"/>
          <w:sz w:val="18"/>
          <w:szCs w:val="20"/>
          <w:lang w:val="pl-PL"/>
        </w:rPr>
        <w:t xml:space="preserve">Rysunek </w:t>
      </w:r>
      <w:r w:rsidR="00741546" w:rsidRPr="00B63979">
        <w:rPr>
          <w:rFonts w:cstheme="minorHAnsi"/>
          <w:spacing w:val="10"/>
          <w:sz w:val="18"/>
          <w:szCs w:val="20"/>
          <w:lang w:val="pl-PL"/>
        </w:rPr>
        <w:t>2</w:t>
      </w:r>
      <w:r w:rsidR="00B01706" w:rsidRPr="00B63979">
        <w:rPr>
          <w:rFonts w:cstheme="minorHAnsi"/>
          <w:spacing w:val="10"/>
          <w:sz w:val="18"/>
          <w:szCs w:val="20"/>
          <w:lang w:val="pl-PL"/>
        </w:rPr>
        <w:t>. Położenie gmin AJ w województwie dolnośląskim</w:t>
      </w:r>
      <w:r w:rsidRPr="00B63979">
        <w:rPr>
          <w:rFonts w:cstheme="minorHAnsi"/>
          <w:spacing w:val="10"/>
          <w:sz w:val="18"/>
          <w:szCs w:val="20"/>
          <w:lang w:val="pl-PL"/>
        </w:rPr>
        <w:t>.</w:t>
      </w:r>
    </w:p>
    <w:p w14:paraId="091F230E" w14:textId="6C427517" w:rsidR="00B01706" w:rsidRPr="00557F04" w:rsidRDefault="00A20729" w:rsidP="00B63979">
      <w:pPr>
        <w:spacing w:line="360" w:lineRule="auto"/>
        <w:ind w:right="17"/>
        <w:jc w:val="center"/>
        <w:rPr>
          <w:rFonts w:cstheme="minorHAnsi"/>
          <w:spacing w:val="10"/>
          <w:sz w:val="21"/>
          <w:lang w:val="pl-PL"/>
        </w:rPr>
      </w:pPr>
      <w:r w:rsidRPr="00B63979">
        <w:rPr>
          <w:rFonts w:cstheme="minorHAnsi"/>
          <w:noProof/>
          <w:spacing w:val="10"/>
          <w:sz w:val="21"/>
          <w:lang w:val="pl-PL" w:eastAsia="pl-PL"/>
        </w:rPr>
        <w:drawing>
          <wp:anchor distT="0" distB="0" distL="114300" distR="114300" simplePos="0" relativeHeight="251691008" behindDoc="0" locked="0" layoutInCell="1" allowOverlap="1" wp14:anchorId="50153B60" wp14:editId="4EB70752">
            <wp:simplePos x="0" y="0"/>
            <wp:positionH relativeFrom="column">
              <wp:posOffset>95250</wp:posOffset>
            </wp:positionH>
            <wp:positionV relativeFrom="paragraph">
              <wp:posOffset>2551430</wp:posOffset>
            </wp:positionV>
            <wp:extent cx="2105025" cy="136944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3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979">
        <w:rPr>
          <w:rFonts w:cstheme="minorHAnsi"/>
          <w:noProof/>
          <w:spacing w:val="10"/>
          <w:sz w:val="21"/>
          <w:lang w:val="pl-PL" w:eastAsia="pl-PL"/>
        </w:rPr>
        <w:drawing>
          <wp:inline distT="0" distB="0" distL="0" distR="0" wp14:anchorId="1FD609AC" wp14:editId="1B45A5BE">
            <wp:extent cx="4419600" cy="4032264"/>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bez4 MKG.jpg"/>
                    <pic:cNvPicPr/>
                  </pic:nvPicPr>
                  <pic:blipFill rotWithShape="1">
                    <a:blip r:embed="rId10" cstate="print">
                      <a:extLst>
                        <a:ext uri="{28A0092B-C50C-407E-A947-70E740481C1C}">
                          <a14:useLocalDpi xmlns:a14="http://schemas.microsoft.com/office/drawing/2010/main" val="0"/>
                        </a:ext>
                      </a:extLst>
                    </a:blip>
                    <a:srcRect l="14269" t="3618" r="14386" b="19058"/>
                    <a:stretch/>
                  </pic:blipFill>
                  <pic:spPr bwMode="auto">
                    <a:xfrm>
                      <a:off x="0" y="0"/>
                      <a:ext cx="4427905" cy="4039841"/>
                    </a:xfrm>
                    <a:prstGeom prst="rect">
                      <a:avLst/>
                    </a:prstGeom>
                    <a:ln>
                      <a:noFill/>
                    </a:ln>
                    <a:extLst>
                      <a:ext uri="{53640926-AAD7-44D8-BBD7-CCE9431645EC}">
                        <a14:shadowObscured xmlns:a14="http://schemas.microsoft.com/office/drawing/2010/main"/>
                      </a:ext>
                    </a:extLst>
                  </pic:spPr>
                </pic:pic>
              </a:graphicData>
            </a:graphic>
          </wp:inline>
        </w:drawing>
      </w:r>
    </w:p>
    <w:p w14:paraId="0A908FC7" w14:textId="763A3AD2" w:rsidR="00B01706" w:rsidRPr="00557F04" w:rsidRDefault="00B01706" w:rsidP="00680639">
      <w:pPr>
        <w:spacing w:line="360" w:lineRule="auto"/>
        <w:ind w:right="17"/>
        <w:jc w:val="both"/>
        <w:rPr>
          <w:rFonts w:cstheme="minorHAnsi"/>
          <w:spacing w:val="10"/>
          <w:sz w:val="21"/>
          <w:lang w:val="pl-PL"/>
        </w:rPr>
      </w:pPr>
    </w:p>
    <w:p w14:paraId="66E887E7" w14:textId="77777777" w:rsidR="00B01706" w:rsidRPr="00557F04" w:rsidRDefault="00B01706" w:rsidP="00680639">
      <w:pPr>
        <w:spacing w:line="360" w:lineRule="auto"/>
        <w:ind w:right="17"/>
        <w:jc w:val="both"/>
        <w:rPr>
          <w:rFonts w:cstheme="minorHAnsi"/>
          <w:spacing w:val="10"/>
          <w:sz w:val="21"/>
          <w:lang w:val="pl-PL"/>
        </w:rPr>
      </w:pPr>
    </w:p>
    <w:p w14:paraId="5A19A04E" w14:textId="4EC9C194" w:rsidR="00B01706" w:rsidRPr="00557F04" w:rsidRDefault="005F4DB5" w:rsidP="00680639">
      <w:pPr>
        <w:spacing w:line="360" w:lineRule="auto"/>
        <w:ind w:right="17"/>
        <w:jc w:val="both"/>
        <w:rPr>
          <w:rFonts w:cstheme="minorHAnsi"/>
          <w:spacing w:val="10"/>
          <w:szCs w:val="24"/>
          <w:lang w:val="pl-PL"/>
        </w:rPr>
      </w:pPr>
      <w:r w:rsidRPr="00557F04">
        <w:rPr>
          <w:rFonts w:cstheme="minorHAnsi"/>
          <w:spacing w:val="10"/>
          <w:sz w:val="21"/>
          <w:lang w:val="pl-PL"/>
        </w:rPr>
        <w:tab/>
      </w:r>
      <w:r w:rsidR="00B01706" w:rsidRPr="00557F04">
        <w:rPr>
          <w:rFonts w:cstheme="minorHAnsi"/>
          <w:spacing w:val="10"/>
          <w:szCs w:val="24"/>
          <w:lang w:val="pl-PL"/>
        </w:rPr>
        <w:t>Średnia gęstość zaludnienia w województwie dolnośląskim wynosi 145 os/km2, a w AJ 165 os/km2 (2020 r.). Obszary miejskie Aglomeracji stanowią 18,93% powierzchni Aglomeracji. Największymi gminami AJ pod względem powierzchni są gminy Lwówek Śląski (gmina miejsko-wiejska 240 km2) i Mirsk (gmina miejsko-wiejska 187 km2), co stanowi 17,57% obszaru AJ. Gminy AJ skupiają się wokół Jeleniej Góry będącej miastem na prawach powiatu, której powierzchnia - 109 km2 , stanowi 4,48% obszaru AJ. Obszar AJ obejmuje w całości powiat karkonoski, powiat lwówecki oraz powiat złotoryjski, w części – powiaty lubański, jaworski i kamiennogórski.</w:t>
      </w:r>
    </w:p>
    <w:p w14:paraId="201A3922" w14:textId="7E63A859" w:rsidR="00B01706" w:rsidRPr="00557F04" w:rsidRDefault="00B01706" w:rsidP="007F4ED1">
      <w:pPr>
        <w:spacing w:line="360" w:lineRule="auto"/>
        <w:ind w:right="17" w:firstLine="709"/>
        <w:jc w:val="both"/>
        <w:rPr>
          <w:rFonts w:cstheme="minorHAnsi"/>
          <w:spacing w:val="10"/>
          <w:szCs w:val="24"/>
          <w:lang w:val="pl-PL"/>
        </w:rPr>
      </w:pPr>
      <w:r w:rsidRPr="00557F04">
        <w:rPr>
          <w:rFonts w:cstheme="minorHAnsi"/>
          <w:spacing w:val="10"/>
          <w:szCs w:val="24"/>
          <w:lang w:val="pl-PL"/>
        </w:rPr>
        <w:t xml:space="preserve">AJ zlokalizowana jest w terenie górskim pasma Sudetów Zachodnich oraz - w niewielkim stopniu - Sudetów Środkowych. Górskie położenie większości gmin utrudnia dostępność transportową AJ, z drugiej strony jednak sprzyja jej rozwojowi turystycznemu. Część gmin AJ graniczy z Republiką Czeską – Szklarska Poręba, Karpacz, Kowary, Podgórzyn, Jelenia Góra, </w:t>
      </w:r>
      <w:r w:rsidRPr="00557F04">
        <w:rPr>
          <w:rFonts w:cstheme="minorHAnsi"/>
          <w:spacing w:val="10"/>
          <w:szCs w:val="24"/>
          <w:lang w:val="pl-PL"/>
        </w:rPr>
        <w:lastRenderedPageBreak/>
        <w:t>Piechowice, Mirsk, Leśna – co umożliwia rozwój turystyki transgranicznej i przyczyniać się może do aktywizacji gospodarczej obszarów nadgranicznych.</w:t>
      </w:r>
    </w:p>
    <w:p w14:paraId="290EA339" w14:textId="77777777" w:rsidR="00B01706" w:rsidRPr="00557F04" w:rsidRDefault="00B01706" w:rsidP="00680639">
      <w:pPr>
        <w:spacing w:line="360" w:lineRule="auto"/>
        <w:ind w:right="17"/>
        <w:jc w:val="both"/>
        <w:rPr>
          <w:rFonts w:cstheme="minorHAnsi"/>
          <w:spacing w:val="10"/>
          <w:szCs w:val="24"/>
          <w:lang w:val="pl-PL"/>
        </w:rPr>
      </w:pPr>
    </w:p>
    <w:p w14:paraId="41C01324" w14:textId="503E498E" w:rsidR="00B01706" w:rsidRPr="00557F04" w:rsidRDefault="00B01706" w:rsidP="00287C7A">
      <w:pPr>
        <w:spacing w:line="360" w:lineRule="auto"/>
        <w:ind w:right="17" w:firstLine="709"/>
        <w:jc w:val="both"/>
        <w:rPr>
          <w:rFonts w:cstheme="minorHAnsi"/>
          <w:spacing w:val="10"/>
          <w:szCs w:val="24"/>
          <w:lang w:val="pl-PL"/>
        </w:rPr>
      </w:pPr>
      <w:r w:rsidRPr="00557F04">
        <w:rPr>
          <w:rFonts w:cstheme="minorHAnsi"/>
          <w:spacing w:val="10"/>
          <w:szCs w:val="24"/>
          <w:lang w:val="pl-PL"/>
        </w:rPr>
        <w:t>W kontekście dużych dysproporcji rozwojowych w województwie dolnośląskim obszar Aglomeracji Jeleniogórskiej nadal pozostaje jednym ze słabiej rozwiniętych subregionów w województwie. Podkreślenia wymaga fakt, iż koncentruje się tu spora liczba gmin, na obszarze których występuje kumulacja problemów społeczno-ekonomicznych i które, dla pełnego wykorzystania ich potencjałów rozwojowych, wymagają zewnętrznej interwencji. W Krajowej Strategii Rozwoju Regionalnego 2030 wśród obszarów problemowych w aspekcie utraty funkcji społeczno-gospodarczych znajdują się dwie gminy z terenu AJ: miasto Złotoryja oraz miasto na prawach powiatu – Jelenia Góra (2 spośród</w:t>
      </w:r>
      <w:r w:rsidR="002B123B" w:rsidRPr="00557F04">
        <w:rPr>
          <w:rFonts w:cstheme="minorHAnsi"/>
          <w:spacing w:val="10"/>
          <w:szCs w:val="24"/>
          <w:lang w:val="pl-PL"/>
        </w:rPr>
        <w:t xml:space="preserve"> </w:t>
      </w:r>
      <w:r w:rsidRPr="00557F04">
        <w:rPr>
          <w:rFonts w:cstheme="minorHAnsi"/>
          <w:spacing w:val="10"/>
          <w:szCs w:val="24"/>
          <w:lang w:val="pl-PL"/>
        </w:rPr>
        <w:t xml:space="preserve">17 miast średnich tracących funkcje społeczne na obszarze województwa dolnośląskiego). Natomiast do gmin zagrożonych trwałą marginalizacją zaliczono gminy: Kowary, Leśna, Mirsk, Świeradów-Zdrój, Świerzawa i Wojcieszów (6 spośród 30 na obszarze województwa dolnośląskiego). </w:t>
      </w:r>
    </w:p>
    <w:p w14:paraId="00AB2CD1" w14:textId="77777777" w:rsidR="00B01706" w:rsidRPr="00557F04" w:rsidRDefault="00B01706" w:rsidP="00680639">
      <w:pPr>
        <w:spacing w:line="360" w:lineRule="auto"/>
        <w:ind w:right="17"/>
        <w:jc w:val="both"/>
        <w:rPr>
          <w:rFonts w:cstheme="minorHAnsi"/>
          <w:spacing w:val="10"/>
          <w:szCs w:val="24"/>
          <w:lang w:val="pl-PL"/>
        </w:rPr>
      </w:pPr>
    </w:p>
    <w:p w14:paraId="39D6DF54" w14:textId="57294B5B" w:rsidR="00B01706" w:rsidRPr="00557F04" w:rsidRDefault="00B01706" w:rsidP="007F4ED1">
      <w:pPr>
        <w:spacing w:line="360" w:lineRule="auto"/>
        <w:ind w:right="17" w:firstLine="709"/>
        <w:jc w:val="both"/>
        <w:rPr>
          <w:rFonts w:cstheme="minorHAnsi"/>
          <w:spacing w:val="10"/>
          <w:szCs w:val="24"/>
          <w:lang w:val="pl-PL"/>
        </w:rPr>
      </w:pPr>
      <w:r w:rsidRPr="00557F04">
        <w:rPr>
          <w:rFonts w:cstheme="minorHAnsi"/>
          <w:spacing w:val="10"/>
          <w:szCs w:val="24"/>
          <w:lang w:val="pl-PL"/>
        </w:rPr>
        <w:t>Aglomeracja Jeleniogórska to obszar bazujący na bogatych tradycjach subregionu, na którym duże znaczenie w sferze gospodarczej odgrywa turystyka, coraz bardziej zauważalny jest również rozwój przemysłu, budownictwa i gospodarki opartej o nowe technologie. Obszar AJ wciąż wymaga zdecydowanych działań związanych z ograniczeniem niskiej emisji, rewitalizacją, ochroną środowiska oraz poprawą dostępności transportowej i powiązań wewnątrzregionalnych, jak i ponadregionalnych. Wobec zachodzących w AJ zjawisk społecznych niezbędne jest podjęcie działań również w tej sferze, zwłaszcza wobec postępującego procesu starzenia się społeczeństwa oraz wyzwań zachodzących</w:t>
      </w:r>
      <w:r w:rsidR="007F4ED1" w:rsidRPr="00557F04">
        <w:rPr>
          <w:rFonts w:cstheme="minorHAnsi"/>
          <w:spacing w:val="10"/>
          <w:szCs w:val="24"/>
          <w:lang w:val="pl-PL"/>
        </w:rPr>
        <w:t xml:space="preserve"> </w:t>
      </w:r>
      <w:r w:rsidRPr="00557F04">
        <w:rPr>
          <w:rFonts w:cstheme="minorHAnsi"/>
          <w:spacing w:val="10"/>
          <w:szCs w:val="24"/>
          <w:lang w:val="pl-PL"/>
        </w:rPr>
        <w:t xml:space="preserve">w edukacji. </w:t>
      </w:r>
    </w:p>
    <w:p w14:paraId="01652349" w14:textId="663CC87C" w:rsidR="00B01706" w:rsidRPr="00557F04" w:rsidRDefault="00B01706" w:rsidP="00287C7A">
      <w:pPr>
        <w:spacing w:line="360" w:lineRule="auto"/>
        <w:ind w:right="17" w:firstLine="360"/>
        <w:jc w:val="both"/>
        <w:rPr>
          <w:rFonts w:cstheme="minorHAnsi"/>
          <w:spacing w:val="10"/>
          <w:szCs w:val="24"/>
          <w:lang w:val="pl-PL"/>
        </w:rPr>
      </w:pPr>
      <w:r w:rsidRPr="00557F04">
        <w:rPr>
          <w:rFonts w:cstheme="minorHAnsi"/>
          <w:spacing w:val="10"/>
          <w:szCs w:val="24"/>
          <w:lang w:val="pl-PL"/>
        </w:rPr>
        <w:t>W świetle wymogów formalnych podstawowym warunkiem realizacji inwestycji i projektów w formule ZIT jest posiadanie przez zainteresowane podmioty dokumentu strategicznego. Dokumentem tym jest Strategia Zintegrowanych Inwestycji Terytorialnych Aglomeracji Jeleniogórskiej na lata 2021-2029. W dokumencie –na podstawie przeprowadzonej diagnozy społeczno-gospodarczej- określono cele i kierunki działań rozwojowych nakierowanych m.in. na poprawę stanu powietrza, mobilność miejską, zwiększenie dostępu do edukacji przedszkolnej i zawodowej, poprawę jakości usług społecznych czy ochronę walorów przyrodniczych regionu.</w:t>
      </w:r>
    </w:p>
    <w:p w14:paraId="76AA4C89" w14:textId="77777777" w:rsidR="000B0733" w:rsidRPr="00557F04" w:rsidRDefault="000B0733" w:rsidP="00680639">
      <w:pPr>
        <w:spacing w:line="360" w:lineRule="auto"/>
        <w:ind w:right="17"/>
        <w:jc w:val="both"/>
        <w:rPr>
          <w:rFonts w:cstheme="minorHAnsi"/>
          <w:spacing w:val="10"/>
          <w:sz w:val="21"/>
          <w:lang w:val="pl-PL"/>
        </w:rPr>
      </w:pPr>
    </w:p>
    <w:p w14:paraId="50399A73" w14:textId="77777777" w:rsidR="00A20729" w:rsidRPr="00557F04" w:rsidRDefault="00A20729" w:rsidP="00680639">
      <w:pPr>
        <w:spacing w:line="360" w:lineRule="auto"/>
        <w:ind w:right="17"/>
        <w:jc w:val="both"/>
        <w:rPr>
          <w:rFonts w:cstheme="minorHAnsi"/>
          <w:spacing w:val="10"/>
          <w:sz w:val="21"/>
          <w:lang w:val="pl-PL"/>
        </w:rPr>
      </w:pPr>
    </w:p>
    <w:p w14:paraId="63551B4D" w14:textId="77777777" w:rsidR="00A20729" w:rsidRPr="00557F04" w:rsidRDefault="00A20729" w:rsidP="00680639">
      <w:pPr>
        <w:spacing w:line="360" w:lineRule="auto"/>
        <w:ind w:right="17"/>
        <w:jc w:val="both"/>
        <w:rPr>
          <w:rFonts w:cstheme="minorHAnsi"/>
          <w:spacing w:val="10"/>
          <w:sz w:val="21"/>
          <w:lang w:val="pl-PL"/>
        </w:rPr>
      </w:pPr>
    </w:p>
    <w:p w14:paraId="5305568D" w14:textId="77777777" w:rsidR="00A20729" w:rsidRPr="00557F04" w:rsidRDefault="00A20729" w:rsidP="00680639">
      <w:pPr>
        <w:spacing w:line="360" w:lineRule="auto"/>
        <w:ind w:right="17"/>
        <w:jc w:val="both"/>
        <w:rPr>
          <w:rFonts w:cstheme="minorHAnsi"/>
          <w:spacing w:val="10"/>
          <w:sz w:val="21"/>
          <w:lang w:val="pl-PL"/>
        </w:rPr>
      </w:pPr>
    </w:p>
    <w:p w14:paraId="7F68DAE5" w14:textId="0767C8A8" w:rsidR="00E8262F" w:rsidRPr="00557F04" w:rsidRDefault="00AC0BE7" w:rsidP="00501CD9">
      <w:pPr>
        <w:pStyle w:val="Nagwek1"/>
        <w:numPr>
          <w:ilvl w:val="0"/>
          <w:numId w:val="6"/>
        </w:numPr>
        <w:spacing w:before="0" w:line="360" w:lineRule="auto"/>
        <w:jc w:val="both"/>
        <w:rPr>
          <w:rFonts w:asciiTheme="minorHAnsi" w:hAnsiTheme="minorHAnsi" w:cstheme="minorHAnsi"/>
          <w:lang w:val="pl-PL"/>
        </w:rPr>
      </w:pPr>
      <w:bookmarkStart w:id="12" w:name="_Toc144799145"/>
      <w:r w:rsidRPr="00557F04">
        <w:rPr>
          <w:rFonts w:asciiTheme="minorHAnsi" w:hAnsiTheme="minorHAnsi" w:cstheme="minorHAnsi"/>
          <w:lang w:val="pl-PL"/>
        </w:rPr>
        <w:lastRenderedPageBreak/>
        <w:t>Synteza</w:t>
      </w:r>
      <w:r w:rsidR="00E8262F" w:rsidRPr="00557F04">
        <w:rPr>
          <w:rFonts w:asciiTheme="minorHAnsi" w:hAnsiTheme="minorHAnsi" w:cstheme="minorHAnsi"/>
          <w:lang w:val="pl-PL"/>
        </w:rPr>
        <w:t xml:space="preserve"> diagnozy obszaru wsparcia</w:t>
      </w:r>
      <w:bookmarkEnd w:id="12"/>
    </w:p>
    <w:p w14:paraId="74A26DD0" w14:textId="448CF158" w:rsidR="00E8262F" w:rsidRDefault="001D071B" w:rsidP="00DB4062">
      <w:pPr>
        <w:pStyle w:val="Nagwek2"/>
        <w:numPr>
          <w:ilvl w:val="1"/>
          <w:numId w:val="6"/>
        </w:numPr>
        <w:rPr>
          <w:rFonts w:asciiTheme="minorHAnsi" w:hAnsiTheme="minorHAnsi" w:cstheme="minorHAnsi"/>
          <w:lang w:val="pl-PL"/>
        </w:rPr>
      </w:pPr>
      <w:bookmarkStart w:id="13" w:name="_Toc143965998"/>
      <w:bookmarkEnd w:id="13"/>
      <w:r w:rsidRPr="00B63979">
        <w:rPr>
          <w:rFonts w:asciiTheme="minorHAnsi" w:hAnsiTheme="minorHAnsi" w:cstheme="minorHAnsi"/>
          <w:lang w:val="pl-PL"/>
        </w:rPr>
        <w:t xml:space="preserve"> </w:t>
      </w:r>
      <w:bookmarkStart w:id="14" w:name="_Toc144799146"/>
      <w:r w:rsidR="009A4F71" w:rsidRPr="00B63979">
        <w:rPr>
          <w:rFonts w:asciiTheme="minorHAnsi" w:hAnsiTheme="minorHAnsi" w:cstheme="minorHAnsi"/>
          <w:lang w:val="pl-PL"/>
        </w:rPr>
        <w:t xml:space="preserve">Informacje </w:t>
      </w:r>
      <w:r w:rsidR="009C2E59" w:rsidRPr="00B63979">
        <w:rPr>
          <w:rFonts w:asciiTheme="minorHAnsi" w:hAnsiTheme="minorHAnsi" w:cstheme="minorHAnsi"/>
          <w:lang w:val="pl-PL"/>
        </w:rPr>
        <w:t>o diagnozie</w:t>
      </w:r>
      <w:bookmarkEnd w:id="14"/>
    </w:p>
    <w:p w14:paraId="5C126A2E" w14:textId="77777777" w:rsidR="003D7352" w:rsidRPr="003D7352" w:rsidRDefault="003D7352" w:rsidP="00B63979">
      <w:pPr>
        <w:rPr>
          <w:lang w:val="pl-PL"/>
        </w:rPr>
      </w:pPr>
    </w:p>
    <w:p w14:paraId="7C3851F7" w14:textId="3D02B938" w:rsidR="00AC0BE7" w:rsidRPr="00557F04" w:rsidRDefault="00AC0BE7" w:rsidP="0023598F">
      <w:pPr>
        <w:spacing w:line="360" w:lineRule="auto"/>
        <w:ind w:firstLine="709"/>
        <w:jc w:val="both"/>
        <w:rPr>
          <w:rFonts w:cstheme="minorHAnsi"/>
          <w:spacing w:val="10"/>
          <w:szCs w:val="24"/>
          <w:lang w:val="pl-PL"/>
        </w:rPr>
      </w:pPr>
      <w:r w:rsidRPr="00557F04">
        <w:rPr>
          <w:rFonts w:cstheme="minorHAnsi"/>
          <w:spacing w:val="10"/>
          <w:szCs w:val="24"/>
          <w:lang w:val="pl-PL"/>
        </w:rPr>
        <w:t xml:space="preserve">W 2021 r. Wydział Zarządzania ZIT AJ w Urzędzie Miasta Jelenia Góra opracował </w:t>
      </w:r>
      <w:r w:rsidRPr="00557F04">
        <w:rPr>
          <w:rFonts w:cstheme="minorHAnsi"/>
          <w:i/>
          <w:spacing w:val="10"/>
          <w:szCs w:val="24"/>
          <w:lang w:val="pl-PL"/>
        </w:rPr>
        <w:t>Raport diagnostyczny do Strategii Zintegrowanych Inwestycji Terytorialnych Aglomeracji Jeleniogórskiej na lata 2021-2029</w:t>
      </w:r>
      <w:r w:rsidRPr="00557F04">
        <w:rPr>
          <w:rFonts w:cstheme="minorHAnsi"/>
          <w:spacing w:val="10"/>
          <w:szCs w:val="24"/>
          <w:lang w:val="pl-PL"/>
        </w:rPr>
        <w:t>, który następnie został zaktualizowany w pierwszym kwartale 2022 r. z uwzględnieniem najnowszych dostępnych danych statystycznych. Raport diagnostyczny przygotowany został z zastosowaniem metodologii desk reaserch w oparciu o aktualnie dostępne dane dla obszaru AJ i województwa dolnośląskiego. Analizę przeprowadzono dla lat 2013 i 2020. Zgodnie z założeniami jako punkt wyjścia w badaniu został wybrany rok poprzedzający okres wdrażania instrumentu ZIT AJ w perspektywie budżetowej UE 2014-2020. Natomiast jako punkt końcowy do porównania dynamiki zmian wybrany został rok 2020, co pozwoliło wykorzystać możliwie najnowsze dane w czasie przygotowania raportu. Istotną przesłanką dla wyboru roku 2020 jako końcowego punktu odniesienia był również fakt, że w na koniec 2020 r. uwidocznione zostały zmiany w trendach rozwojowych wywołane pandemią COVID mające istotne znaczenie dla sytuacji społeczno-gospodarczej badanego obszaru.</w:t>
      </w:r>
      <w:r w:rsidR="002F13B6">
        <w:rPr>
          <w:rFonts w:cstheme="minorHAnsi"/>
          <w:spacing w:val="10"/>
          <w:szCs w:val="24"/>
          <w:lang w:val="pl-PL"/>
        </w:rPr>
        <w:t xml:space="preserve"> Raport dostępny jest na stronie internetowej ZIT AJ</w:t>
      </w:r>
      <w:r w:rsidR="0023598F">
        <w:rPr>
          <w:rFonts w:cstheme="minorHAnsi"/>
          <w:spacing w:val="10"/>
          <w:szCs w:val="24"/>
          <w:lang w:val="pl-PL"/>
        </w:rPr>
        <w:t xml:space="preserve"> pod adresem</w:t>
      </w:r>
      <w:r w:rsidR="002F13B6">
        <w:rPr>
          <w:rFonts w:cstheme="minorHAnsi"/>
          <w:spacing w:val="10"/>
          <w:szCs w:val="24"/>
          <w:lang w:val="pl-PL"/>
        </w:rPr>
        <w:t xml:space="preserve">: </w:t>
      </w:r>
      <w:r w:rsidR="002F13B6" w:rsidRPr="002F13B6">
        <w:rPr>
          <w:rFonts w:cstheme="minorHAnsi"/>
          <w:spacing w:val="10"/>
          <w:szCs w:val="24"/>
          <w:lang w:val="pl-PL"/>
        </w:rPr>
        <w:t>https://zitaj.jeleniagora.pl/images/Raport_diagnostyczny_ZIT_AJ_po_konsultacjach.pdf</w:t>
      </w:r>
      <w:r w:rsidR="0023598F">
        <w:rPr>
          <w:rFonts w:cstheme="minorHAnsi"/>
          <w:spacing w:val="10"/>
          <w:szCs w:val="24"/>
          <w:lang w:val="pl-PL"/>
        </w:rPr>
        <w:t>.</w:t>
      </w:r>
    </w:p>
    <w:p w14:paraId="17AD71FC" w14:textId="2F860B01" w:rsidR="00AC0BE7" w:rsidRPr="00557F04" w:rsidRDefault="00AC0BE7" w:rsidP="00AC0BE7">
      <w:pPr>
        <w:spacing w:line="360" w:lineRule="auto"/>
        <w:ind w:firstLine="709"/>
        <w:jc w:val="both"/>
        <w:rPr>
          <w:rFonts w:cstheme="minorHAnsi"/>
          <w:spacing w:val="10"/>
          <w:szCs w:val="24"/>
          <w:lang w:val="pl-PL"/>
        </w:rPr>
      </w:pPr>
      <w:r w:rsidRPr="00557F04">
        <w:rPr>
          <w:rFonts w:cstheme="minorHAnsi"/>
          <w:spacing w:val="10"/>
          <w:szCs w:val="24"/>
          <w:lang w:val="pl-PL"/>
        </w:rPr>
        <w:t>W ramach badania poddano analizie dane udostępnione przez Główny Urząd Statystyczny, m.in. za pośrednictwem Banku Danych Lokalnych oraz w innych dostępnych raportach i opracowaniach statystycznych opracowanych przez organy administracji państwowej i instytucje samorządowe, jak również informacje przekazane przez urzędy gmin z obszaru objętego instrumentem ZIT AJ.</w:t>
      </w:r>
    </w:p>
    <w:p w14:paraId="73FA90C2" w14:textId="77777777" w:rsidR="00AC0BE7" w:rsidRPr="00557F04" w:rsidRDefault="00AC0BE7" w:rsidP="00AC0BE7">
      <w:pPr>
        <w:spacing w:line="360" w:lineRule="auto"/>
        <w:jc w:val="both"/>
        <w:rPr>
          <w:rFonts w:cstheme="minorHAnsi"/>
          <w:spacing w:val="10"/>
          <w:szCs w:val="24"/>
          <w:lang w:val="pl-PL"/>
        </w:rPr>
      </w:pPr>
      <w:r w:rsidRPr="00557F04">
        <w:rPr>
          <w:rFonts w:cstheme="minorHAnsi"/>
          <w:spacing w:val="10"/>
          <w:szCs w:val="24"/>
          <w:lang w:val="pl-PL"/>
        </w:rPr>
        <w:t>Diagnoza obszaru przeprowadzona została dla czterech obszarów tematycznych:</w:t>
      </w:r>
    </w:p>
    <w:p w14:paraId="6E9055DD" w14:textId="77777777" w:rsidR="00AC0BE7" w:rsidRPr="00557F04" w:rsidRDefault="00AC0BE7" w:rsidP="00AC0BE7">
      <w:pPr>
        <w:spacing w:line="360" w:lineRule="auto"/>
        <w:ind w:left="851"/>
        <w:jc w:val="both"/>
        <w:rPr>
          <w:rFonts w:cstheme="minorHAnsi"/>
          <w:spacing w:val="10"/>
          <w:szCs w:val="24"/>
          <w:lang w:val="pl-PL"/>
        </w:rPr>
      </w:pPr>
      <w:r w:rsidRPr="00557F04">
        <w:rPr>
          <w:rFonts w:cstheme="minorHAnsi"/>
          <w:spacing w:val="10"/>
          <w:szCs w:val="24"/>
          <w:lang w:val="pl-PL"/>
        </w:rPr>
        <w:t>•</w:t>
      </w:r>
      <w:r w:rsidRPr="00557F04">
        <w:rPr>
          <w:rFonts w:cstheme="minorHAnsi"/>
          <w:spacing w:val="10"/>
          <w:szCs w:val="24"/>
          <w:lang w:val="pl-PL"/>
        </w:rPr>
        <w:tab/>
        <w:t xml:space="preserve">sfera społeczna, </w:t>
      </w:r>
    </w:p>
    <w:p w14:paraId="323AF500" w14:textId="77777777" w:rsidR="00AC0BE7" w:rsidRPr="00557F04" w:rsidRDefault="00AC0BE7" w:rsidP="00AC0BE7">
      <w:pPr>
        <w:spacing w:line="360" w:lineRule="auto"/>
        <w:ind w:left="851"/>
        <w:jc w:val="both"/>
        <w:rPr>
          <w:rFonts w:cstheme="minorHAnsi"/>
          <w:spacing w:val="10"/>
          <w:szCs w:val="24"/>
          <w:lang w:val="pl-PL"/>
        </w:rPr>
      </w:pPr>
      <w:r w:rsidRPr="00557F04">
        <w:rPr>
          <w:rFonts w:cstheme="minorHAnsi"/>
          <w:spacing w:val="10"/>
          <w:szCs w:val="24"/>
          <w:lang w:val="pl-PL"/>
        </w:rPr>
        <w:t>•</w:t>
      </w:r>
      <w:r w:rsidRPr="00557F04">
        <w:rPr>
          <w:rFonts w:cstheme="minorHAnsi"/>
          <w:spacing w:val="10"/>
          <w:szCs w:val="24"/>
          <w:lang w:val="pl-PL"/>
        </w:rPr>
        <w:tab/>
        <w:t xml:space="preserve">sfera gospodarcza, </w:t>
      </w:r>
    </w:p>
    <w:p w14:paraId="1AD5C244" w14:textId="77777777" w:rsidR="00AC0BE7" w:rsidRPr="00557F04" w:rsidRDefault="00AC0BE7" w:rsidP="00AC0BE7">
      <w:pPr>
        <w:spacing w:line="360" w:lineRule="auto"/>
        <w:ind w:left="851"/>
        <w:jc w:val="both"/>
        <w:rPr>
          <w:rFonts w:cstheme="minorHAnsi"/>
          <w:spacing w:val="10"/>
          <w:szCs w:val="24"/>
          <w:lang w:val="pl-PL"/>
        </w:rPr>
      </w:pPr>
      <w:r w:rsidRPr="00557F04">
        <w:rPr>
          <w:rFonts w:cstheme="minorHAnsi"/>
          <w:spacing w:val="10"/>
          <w:szCs w:val="24"/>
          <w:lang w:val="pl-PL"/>
        </w:rPr>
        <w:t>•</w:t>
      </w:r>
      <w:r w:rsidRPr="00557F04">
        <w:rPr>
          <w:rFonts w:cstheme="minorHAnsi"/>
          <w:spacing w:val="10"/>
          <w:szCs w:val="24"/>
          <w:lang w:val="pl-PL"/>
        </w:rPr>
        <w:tab/>
        <w:t>sfera infrastrukturalna,</w:t>
      </w:r>
    </w:p>
    <w:p w14:paraId="158A6633" w14:textId="77777777" w:rsidR="00AC0BE7" w:rsidRPr="00557F04" w:rsidRDefault="00AC0BE7" w:rsidP="00AC0BE7">
      <w:pPr>
        <w:spacing w:line="360" w:lineRule="auto"/>
        <w:ind w:left="851"/>
        <w:jc w:val="both"/>
        <w:rPr>
          <w:rFonts w:cstheme="minorHAnsi"/>
          <w:spacing w:val="10"/>
          <w:szCs w:val="24"/>
          <w:lang w:val="pl-PL"/>
        </w:rPr>
      </w:pPr>
      <w:r w:rsidRPr="00557F04">
        <w:rPr>
          <w:rFonts w:cstheme="minorHAnsi"/>
          <w:spacing w:val="10"/>
          <w:szCs w:val="24"/>
          <w:lang w:val="pl-PL"/>
        </w:rPr>
        <w:t>•</w:t>
      </w:r>
      <w:r w:rsidRPr="00557F04">
        <w:rPr>
          <w:rFonts w:cstheme="minorHAnsi"/>
          <w:spacing w:val="10"/>
          <w:szCs w:val="24"/>
          <w:lang w:val="pl-PL"/>
        </w:rPr>
        <w:tab/>
        <w:t>sfera środowiskowa.</w:t>
      </w:r>
    </w:p>
    <w:p w14:paraId="797F6E8B" w14:textId="06310C5C" w:rsidR="00AC0BE7" w:rsidRPr="00557F04" w:rsidRDefault="00051199" w:rsidP="00AC0BE7">
      <w:pPr>
        <w:spacing w:line="360" w:lineRule="auto"/>
        <w:jc w:val="both"/>
        <w:rPr>
          <w:rFonts w:cstheme="minorHAnsi"/>
          <w:spacing w:val="10"/>
          <w:szCs w:val="24"/>
          <w:lang w:val="pl-PL"/>
        </w:rPr>
      </w:pPr>
      <w:r w:rsidRPr="00557F04">
        <w:rPr>
          <w:rFonts w:cstheme="minorHAnsi"/>
          <w:spacing w:val="10"/>
          <w:szCs w:val="24"/>
          <w:lang w:val="pl-PL"/>
        </w:rPr>
        <w:t xml:space="preserve"> B</w:t>
      </w:r>
      <w:r w:rsidR="00AC0BE7" w:rsidRPr="00557F04">
        <w:rPr>
          <w:rFonts w:cstheme="minorHAnsi"/>
          <w:spacing w:val="10"/>
          <w:szCs w:val="24"/>
          <w:lang w:val="pl-PL"/>
        </w:rPr>
        <w:t>adanie objęło najniższy możliwy poziom statystyczny dla danego jednostkowego przedmiotu badania – przeważnie poziom gminy, jeżeli tylko dane w takim ujęciu były dostępne. W analizie porównane zostały dane w odniesieniu pomiędzy poszczególnymi gminami z obszaru ZIT AJ, jak również dane uśrednione dla obszaru AJ z danymi ze statystyk obliczonych w skali województwa dolnośląskiego.</w:t>
      </w:r>
    </w:p>
    <w:p w14:paraId="56E75873" w14:textId="262A1735" w:rsidR="009C2E59" w:rsidRPr="00557F04" w:rsidRDefault="00AC0BE7" w:rsidP="00AC0BE7">
      <w:pPr>
        <w:spacing w:line="360" w:lineRule="auto"/>
        <w:ind w:firstLine="709"/>
        <w:jc w:val="both"/>
        <w:rPr>
          <w:rFonts w:cstheme="minorHAnsi"/>
          <w:spacing w:val="10"/>
          <w:szCs w:val="24"/>
          <w:lang w:val="pl-PL"/>
        </w:rPr>
      </w:pPr>
      <w:r w:rsidRPr="00557F04">
        <w:rPr>
          <w:rFonts w:cstheme="minorHAnsi"/>
          <w:spacing w:val="10"/>
          <w:szCs w:val="24"/>
          <w:lang w:val="pl-PL"/>
        </w:rPr>
        <w:t>W okresie kwiecień-czerwiec 2022 r.</w:t>
      </w:r>
      <w:r w:rsidR="003D7352">
        <w:rPr>
          <w:rFonts w:cstheme="minorHAnsi"/>
          <w:spacing w:val="10"/>
          <w:szCs w:val="24"/>
          <w:lang w:val="pl-PL"/>
        </w:rPr>
        <w:t xml:space="preserve"> </w:t>
      </w:r>
      <w:r w:rsidR="003D7352" w:rsidRPr="00B63979">
        <w:rPr>
          <w:rFonts w:cstheme="minorHAnsi"/>
          <w:spacing w:val="10"/>
          <w:szCs w:val="24"/>
          <w:lang w:val="pl-PL"/>
        </w:rPr>
        <w:t>projekt</w:t>
      </w:r>
      <w:r w:rsidRPr="00557F04">
        <w:rPr>
          <w:rFonts w:cstheme="minorHAnsi"/>
          <w:spacing w:val="10"/>
          <w:szCs w:val="24"/>
          <w:lang w:val="pl-PL"/>
        </w:rPr>
        <w:t xml:space="preserve"> </w:t>
      </w:r>
      <w:r w:rsidRPr="00557F04">
        <w:rPr>
          <w:rFonts w:cstheme="minorHAnsi"/>
          <w:i/>
          <w:spacing w:val="10"/>
          <w:szCs w:val="24"/>
          <w:lang w:val="pl-PL"/>
        </w:rPr>
        <w:t>Raport</w:t>
      </w:r>
      <w:r w:rsidR="003D7352">
        <w:rPr>
          <w:rFonts w:cstheme="minorHAnsi"/>
          <w:i/>
          <w:spacing w:val="10"/>
          <w:szCs w:val="24"/>
          <w:lang w:val="pl-PL"/>
        </w:rPr>
        <w:t>u</w:t>
      </w:r>
      <w:r w:rsidRPr="00557F04">
        <w:rPr>
          <w:rFonts w:cstheme="minorHAnsi"/>
          <w:i/>
          <w:spacing w:val="10"/>
          <w:szCs w:val="24"/>
          <w:lang w:val="pl-PL"/>
        </w:rPr>
        <w:t xml:space="preserve"> diagnostyczn</w:t>
      </w:r>
      <w:r w:rsidR="003D7352">
        <w:rPr>
          <w:rFonts w:cstheme="minorHAnsi"/>
          <w:i/>
          <w:spacing w:val="10"/>
          <w:szCs w:val="24"/>
          <w:lang w:val="pl-PL"/>
        </w:rPr>
        <w:t>ego</w:t>
      </w:r>
      <w:r w:rsidRPr="00557F04">
        <w:rPr>
          <w:rFonts w:cstheme="minorHAnsi"/>
          <w:spacing w:val="10"/>
          <w:szCs w:val="24"/>
          <w:lang w:val="pl-PL"/>
        </w:rPr>
        <w:t xml:space="preserve"> podlegał konsultacjom społecznym przeprowadzonym przez Wydział Zarządzania ZIT AJ. W niniejszej </w:t>
      </w:r>
      <w:r w:rsidRPr="00557F04">
        <w:rPr>
          <w:rFonts w:cstheme="minorHAnsi"/>
          <w:spacing w:val="10"/>
          <w:szCs w:val="24"/>
          <w:lang w:val="pl-PL"/>
        </w:rPr>
        <w:lastRenderedPageBreak/>
        <w:t xml:space="preserve">części Strategii przedstawiona została synteza </w:t>
      </w:r>
      <w:r w:rsidRPr="00557F04">
        <w:rPr>
          <w:rFonts w:cstheme="minorHAnsi"/>
          <w:i/>
          <w:spacing w:val="10"/>
          <w:szCs w:val="24"/>
          <w:lang w:val="pl-PL"/>
        </w:rPr>
        <w:t>Raportu diagnostycznego</w:t>
      </w:r>
      <w:r w:rsidR="00DF747B" w:rsidRPr="00557F04">
        <w:rPr>
          <w:rFonts w:cstheme="minorHAnsi"/>
          <w:spacing w:val="10"/>
          <w:szCs w:val="24"/>
          <w:lang w:val="pl-PL"/>
        </w:rPr>
        <w:t xml:space="preserve"> z analizą SWOT zaprezentowaną oddzielnie dla każdej z opisanych sfer – obszarów tematycznych.</w:t>
      </w:r>
    </w:p>
    <w:p w14:paraId="165BB0B0" w14:textId="6C9CADAD" w:rsidR="00E8262F" w:rsidRPr="00557F04" w:rsidRDefault="001D071B" w:rsidP="00DB4062">
      <w:pPr>
        <w:pStyle w:val="Nagwek2"/>
        <w:numPr>
          <w:ilvl w:val="1"/>
          <w:numId w:val="6"/>
        </w:numPr>
        <w:spacing w:before="0" w:line="360" w:lineRule="auto"/>
        <w:jc w:val="both"/>
        <w:rPr>
          <w:rFonts w:asciiTheme="minorHAnsi" w:hAnsiTheme="minorHAnsi" w:cstheme="minorHAnsi"/>
          <w:lang w:val="pl-PL"/>
        </w:rPr>
      </w:pPr>
      <w:bookmarkStart w:id="15" w:name="_Toc143966000"/>
      <w:bookmarkEnd w:id="15"/>
      <w:r w:rsidRPr="00557F04">
        <w:rPr>
          <w:rFonts w:asciiTheme="minorHAnsi" w:hAnsiTheme="minorHAnsi" w:cstheme="minorHAnsi"/>
          <w:lang w:val="pl-PL"/>
        </w:rPr>
        <w:t xml:space="preserve"> </w:t>
      </w:r>
      <w:bookmarkStart w:id="16" w:name="_Toc144799147"/>
      <w:r w:rsidR="009A4F71" w:rsidRPr="00557F04">
        <w:rPr>
          <w:rFonts w:asciiTheme="minorHAnsi" w:hAnsiTheme="minorHAnsi" w:cstheme="minorHAnsi"/>
          <w:lang w:val="pl-PL"/>
        </w:rPr>
        <w:t>Sfera społeczna</w:t>
      </w:r>
      <w:bookmarkEnd w:id="16"/>
    </w:p>
    <w:p w14:paraId="27C33CD7" w14:textId="30DA270D" w:rsidR="009C2E59" w:rsidRPr="00557F04" w:rsidRDefault="009C2E59" w:rsidP="001242CB">
      <w:pPr>
        <w:spacing w:line="360" w:lineRule="auto"/>
        <w:ind w:firstLine="709"/>
        <w:jc w:val="both"/>
        <w:rPr>
          <w:rFonts w:cstheme="minorHAnsi"/>
          <w:spacing w:val="10"/>
          <w:szCs w:val="24"/>
          <w:lang w:val="pl-PL"/>
        </w:rPr>
      </w:pPr>
      <w:r w:rsidRPr="00557F04">
        <w:rPr>
          <w:rFonts w:cstheme="minorHAnsi"/>
          <w:spacing w:val="10"/>
          <w:szCs w:val="24"/>
          <w:lang w:val="pl-PL"/>
        </w:rPr>
        <w:t>Sfera społeczna dotyczy szeregu czynników determinujących i bezpośrednio kształtujących sposób i poziom życia ludności. Wychodząc z uwarunkowań demograficznych obejmuje kwestie związane, między innymi, z rynkiem pracy, edukacją, kulturą oraz opieką zdrowotną.</w:t>
      </w:r>
    </w:p>
    <w:p w14:paraId="32429FD7" w14:textId="62113F8B" w:rsidR="009A4F71" w:rsidRPr="00B63979" w:rsidRDefault="002049A2" w:rsidP="00DB4062">
      <w:pPr>
        <w:pStyle w:val="Nagwek3"/>
        <w:numPr>
          <w:ilvl w:val="2"/>
          <w:numId w:val="6"/>
        </w:numPr>
        <w:rPr>
          <w:rFonts w:asciiTheme="minorHAnsi" w:hAnsiTheme="minorHAnsi" w:cstheme="minorHAnsi"/>
          <w:lang w:val="pl-PL"/>
        </w:rPr>
      </w:pPr>
      <w:bookmarkStart w:id="17" w:name="_Toc140446036"/>
      <w:bookmarkStart w:id="18" w:name="_Toc140446107"/>
      <w:bookmarkStart w:id="19" w:name="_Toc143966002"/>
      <w:bookmarkEnd w:id="17"/>
      <w:bookmarkEnd w:id="18"/>
      <w:bookmarkEnd w:id="19"/>
      <w:r w:rsidRPr="00B63979">
        <w:rPr>
          <w:rFonts w:asciiTheme="minorHAnsi" w:hAnsiTheme="minorHAnsi" w:cstheme="minorHAnsi"/>
          <w:lang w:val="pl-PL"/>
        </w:rPr>
        <w:t xml:space="preserve"> </w:t>
      </w:r>
      <w:bookmarkStart w:id="20" w:name="_Toc144799148"/>
      <w:r w:rsidR="009A4F71" w:rsidRPr="00B63979">
        <w:rPr>
          <w:rFonts w:asciiTheme="minorHAnsi" w:hAnsiTheme="minorHAnsi" w:cstheme="minorHAnsi"/>
          <w:lang w:val="pl-PL"/>
        </w:rPr>
        <w:t>Demografia</w:t>
      </w:r>
      <w:bookmarkEnd w:id="20"/>
    </w:p>
    <w:p w14:paraId="156926EA" w14:textId="77777777" w:rsidR="009C2E59" w:rsidRPr="00557F04" w:rsidRDefault="009C2E59" w:rsidP="009C2E59">
      <w:pPr>
        <w:rPr>
          <w:rFonts w:cstheme="minorHAnsi"/>
          <w:lang w:val="pl-PL"/>
        </w:rPr>
      </w:pPr>
    </w:p>
    <w:p w14:paraId="1A53E4A4"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Potencjał demograficzny Aglomeracji Jeleniogórskiej to 265 514 mieszkańców (stan na 31.12.2020 r.). Stanowi to 9,18 % ludności województwa dolnośląskiego.</w:t>
      </w:r>
    </w:p>
    <w:p w14:paraId="1F771E35"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Analizując zmianę liczby ludności AJ na przestrzeni lat obserwuje się negatywne trendy społeczne. Spadek liczby ludności w latach 2013-2020 (o 10 985 os.) odnotowały wszystkie gminy AJ z wyjątkiem gminy wiejskiej Jeżów Sudecki (wzrost z 7 088 do 7 548 osób). Wzrost liczby ludności Jeżowa Sudeckiego tłumaczyć można zjawiskiem suburbanizacji mieszkaniowej czy rezydencjonalnej rozumianej jako ruch ludności i funkcji mieszkaniowych z administracyjnych granic miasta - w tym przypadku Jeleniej Góry - na wieś, co potwierdza stały odpływ mieszkańców Jeleniej Góry: z 81 985 osób w 2013 r. do 78 335 osób w 2020 r.</w:t>
      </w:r>
    </w:p>
    <w:p w14:paraId="37CE8B54"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AJ traci zasoby kapitału ludzkiego głównie z powodu trwającego od lat niżu demograficznego. Tendencję tę potęgują trwałe migracje poza obszar funkcjonalny, głównie młodych mieszkańców, w celach edukacyjnych i zarobkowych. Struktura wieku ludności AJ ma charakter regresywny, co oznacza, że w badanym społeczeństwie maleje liczba osób w wieku produkcyjnym i przedprodukcyjnym natomiast zwiększa się udział osób w wieku senioralnym.</w:t>
      </w:r>
    </w:p>
    <w:p w14:paraId="09C3F893" w14:textId="7176C885"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 xml:space="preserve">Analiza zmian liczby ludności AJ w poszczególnych grupach wiekowych tj. w wieku przedprodukcyjnym (osoby między 0-17 rokiem życia), produkcyjnym (18-64 lata dla mężczyzn, 18-59 lat dla kobiet) oraz poprodukcyjnym (kobiety 60 lat i więcej, mężczyźni 65 lat i więcej) na przestrzeni lat 2013-2020 potwierdza postępujący proces starzenia się społeczeństwa. Znaczący wzrost liczby osób w wieku poprodukcyjnym w połączeniu ze spadkiem liczby ludności w wieku przedprodukcyjnym i produkcyjnym generuje wysoki wskaźnik obciążenia demograficznego na obszarze AJ. Stosunek liczby osób w wieku nieprodukcyjnym do liczby osób w wieku produkcyjnym we wszystkich gminach AJ zwiększył się w 2020 roku w relacji do 2013 r. Wskaźnik obciążenia demograficznego w gminach AJ w 2013 r. wynosił 55,08%, w 2020 r. wzrósł do 69,50% i jest wyższy niż dla województwa dolnośląskiego, gdzie wynosi 69%. Najwyższy poziom obciążenia demograficznego występuje w mieście na prawach powiatu - Jeleniej Górze oraz w gminach: Kowary, Świeradów-Zdrój, Złotoryja - gmina miejska, Piechowice, Szklarska Poręba, </w:t>
      </w:r>
      <w:r w:rsidRPr="00557F04">
        <w:rPr>
          <w:rFonts w:cstheme="minorHAnsi"/>
          <w:spacing w:val="10"/>
          <w:szCs w:val="24"/>
          <w:lang w:val="pl-PL"/>
        </w:rPr>
        <w:lastRenderedPageBreak/>
        <w:t xml:space="preserve">Lwówek Śląski i Bolków, w których wskaźnik ten jest nawet wyższy niż średnia dla całego województwa. </w:t>
      </w:r>
    </w:p>
    <w:p w14:paraId="3E23D7D3"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 xml:space="preserve">Z powyższych analiz wynika, że jednym z najważniejszych wyzwań dla rozwoju AJ są niekorzystne trendy demograficzne, które przejawiają się ujemnym przyrostem naturalnym, spadkiem udziału osób w wieku aktywności zawodowej, ujemnym saldem migracji wewnętrznych i zagranicznych oraz szybkim wzrostem udziału osób starszych w całej populacji. Zjawisko starzenia się społeczeństwa przyczynia się do powstawania problemów infrastrukturalnych i społecznych spotęgowanych brakiem odpowiednio dopasowanej oferty usług społecznych, w tym zdrowotnych. Znaczny wzrost obciążenia demograficznego grozi zwiększeniem obciążeń fiskalnych ponoszonych przez osoby pracujące oraz ogranicza możliwości inwestycyjne i rozwojowe obszaru AJ. </w:t>
      </w:r>
    </w:p>
    <w:p w14:paraId="3BAB8951" w14:textId="4032D8C3"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Spadek potencjału demograficznego może doprowadzić do postępującej marginalizacji i peryferyzacji AJ. Między innymi z tego powodu na terenie AJ zidentyfikowano dwa ośrodki miejskie tracące funkcje, o niekorzystnej sytuacji społeczno-gospodarczej: Jelenią Górę i Złotoryję.</w:t>
      </w:r>
    </w:p>
    <w:p w14:paraId="5A243F2C"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Szanse na ograniczenie zagrożeń związanych z przemianami demograficznymi tkwią w kompleksowych rozwiązaniach, obejmujących działania o charakterze finansowym, instytucjonalnym i prawnym w różnych obszarach życia społeczno-gospodarczego, począwszy od wsparcia finansowego, po opiekę zdrowotną, opiekę nad dzieckiem, zapewnienie potrzeb mieszkaniowych czy wreszcie możliwość godzenia ról zawodowych i rodzinnych. Istotne w kontekście wyzwań demograficznych jest także rozwijanie nowych gałęzi gospodarki, przede wszystkim tzw. srebrnej gospodarki, a więc kreowanie rynku usług i produktów nastawionych na potrzeby starzejącej się populacji, m.in. produktów związanych z bezpieczeństwem, podtrzymaniem samodzielności, rekreacją i życiem zawodowym.</w:t>
      </w:r>
    </w:p>
    <w:p w14:paraId="3EC23820" w14:textId="77777777"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Takim rozwiązaniem może być, między innymi, wprowadzenie na terenie AJ zintegrowanego systemu teleopieki obejmującego usługi opiekuńcze dla seniorów i osób niesamodzielnych.</w:t>
      </w:r>
    </w:p>
    <w:p w14:paraId="16E88802" w14:textId="40F16D03" w:rsidR="009C2E59" w:rsidRPr="00557F04" w:rsidRDefault="009C2E59" w:rsidP="009C2E59">
      <w:pPr>
        <w:spacing w:line="360" w:lineRule="auto"/>
        <w:ind w:firstLine="709"/>
        <w:jc w:val="both"/>
        <w:rPr>
          <w:rFonts w:cstheme="minorHAnsi"/>
          <w:spacing w:val="10"/>
          <w:szCs w:val="24"/>
          <w:lang w:val="pl-PL"/>
        </w:rPr>
      </w:pPr>
      <w:r w:rsidRPr="00557F04">
        <w:rPr>
          <w:rFonts w:cstheme="minorHAnsi"/>
          <w:spacing w:val="10"/>
          <w:szCs w:val="24"/>
          <w:lang w:val="pl-PL"/>
        </w:rPr>
        <w:t>W obliczu zdiagnozowanych powyżej zagrożeń demograficznych zasadna jest realizacja projektów w zakresie zwiększenia dostępu do wysokiej jakości usług, w tym opieki zdrowotnej i usług społecznych oraz inwestycje w infrastrukturę społeczną. Wsparcie dla osób starszych i niesamodzielnych obejmować</w:t>
      </w:r>
      <w:r w:rsidRPr="00557F04">
        <w:rPr>
          <w:rFonts w:cstheme="minorHAnsi"/>
          <w:lang w:val="pl-PL"/>
        </w:rPr>
        <w:t xml:space="preserve"> </w:t>
      </w:r>
      <w:r w:rsidRPr="00557F04">
        <w:rPr>
          <w:rFonts w:cstheme="minorHAnsi"/>
          <w:spacing w:val="10"/>
          <w:szCs w:val="24"/>
          <w:lang w:val="pl-PL"/>
        </w:rPr>
        <w:t xml:space="preserve">powinno usługi </w:t>
      </w:r>
      <w:r w:rsidR="004C12DD" w:rsidRPr="00557F04">
        <w:rPr>
          <w:rFonts w:cstheme="minorHAnsi"/>
          <w:spacing w:val="10"/>
          <w:szCs w:val="24"/>
          <w:lang w:val="pl-PL"/>
        </w:rPr>
        <w:t>opieki</w:t>
      </w:r>
      <w:r w:rsidRPr="00557F04">
        <w:rPr>
          <w:rFonts w:cstheme="minorHAnsi"/>
          <w:spacing w:val="10"/>
          <w:szCs w:val="24"/>
          <w:lang w:val="pl-PL"/>
        </w:rPr>
        <w:t xml:space="preserve"> dzienne</w:t>
      </w:r>
      <w:r w:rsidR="004C12DD" w:rsidRPr="00557F04">
        <w:rPr>
          <w:rFonts w:cstheme="minorHAnsi"/>
          <w:spacing w:val="10"/>
          <w:szCs w:val="24"/>
          <w:lang w:val="pl-PL"/>
        </w:rPr>
        <w:t>j</w:t>
      </w:r>
      <w:r w:rsidRPr="00557F04">
        <w:rPr>
          <w:rFonts w:cstheme="minorHAnsi"/>
          <w:spacing w:val="10"/>
          <w:szCs w:val="24"/>
          <w:lang w:val="pl-PL"/>
        </w:rPr>
        <w:t xml:space="preserve"> i całodobowe</w:t>
      </w:r>
      <w:r w:rsidR="004C12DD" w:rsidRPr="00557F04">
        <w:rPr>
          <w:rFonts w:cstheme="minorHAnsi"/>
          <w:spacing w:val="10"/>
          <w:szCs w:val="24"/>
          <w:lang w:val="pl-PL"/>
        </w:rPr>
        <w:t>j</w:t>
      </w:r>
      <w:r w:rsidRPr="00557F04">
        <w:rPr>
          <w:rFonts w:cstheme="minorHAnsi"/>
          <w:spacing w:val="10"/>
          <w:szCs w:val="24"/>
          <w:lang w:val="pl-PL"/>
        </w:rPr>
        <w:t xml:space="preserve"> - z uwzględnieniem wymogów dotyczących dezinstytucjonalizacji usług – w </w:t>
      </w:r>
      <w:r w:rsidR="004C12DD" w:rsidRPr="00557F04">
        <w:rPr>
          <w:rFonts w:cstheme="minorHAnsi"/>
          <w:spacing w:val="10"/>
          <w:szCs w:val="24"/>
          <w:lang w:val="pl-PL"/>
        </w:rPr>
        <w:t xml:space="preserve">tym między innymi opieka środowiskowa, usługi opiekuńcze i specjalistyczne świadczone w miejscu zamieszkania </w:t>
      </w:r>
      <w:r w:rsidRPr="00557F04">
        <w:rPr>
          <w:rFonts w:cstheme="minorHAnsi"/>
          <w:spacing w:val="10"/>
          <w:szCs w:val="24"/>
          <w:lang w:val="pl-PL"/>
        </w:rPr>
        <w:t>oraz usługi o charakterze niestacjonarny</w:t>
      </w:r>
      <w:r w:rsidR="004C12DD" w:rsidRPr="00557F04">
        <w:rPr>
          <w:rFonts w:cstheme="minorHAnsi"/>
          <w:spacing w:val="10"/>
          <w:szCs w:val="24"/>
          <w:lang w:val="pl-PL"/>
        </w:rPr>
        <w:t>m</w:t>
      </w:r>
      <w:r w:rsidRPr="00557F04">
        <w:rPr>
          <w:rFonts w:cstheme="minorHAnsi"/>
          <w:spacing w:val="10"/>
          <w:szCs w:val="24"/>
          <w:lang w:val="pl-PL"/>
        </w:rPr>
        <w:t>, w tym teleopiekę i projekty aktywizujące.</w:t>
      </w:r>
    </w:p>
    <w:p w14:paraId="36E49651" w14:textId="544A5C76" w:rsidR="009A4F71" w:rsidRPr="00B63979" w:rsidRDefault="009A4F71" w:rsidP="00DB4062">
      <w:pPr>
        <w:pStyle w:val="Nagwek3"/>
        <w:numPr>
          <w:ilvl w:val="2"/>
          <w:numId w:val="6"/>
        </w:numPr>
        <w:rPr>
          <w:rFonts w:asciiTheme="minorHAnsi" w:hAnsiTheme="minorHAnsi" w:cstheme="minorHAnsi"/>
          <w:lang w:val="pl-PL"/>
        </w:rPr>
      </w:pPr>
      <w:bookmarkStart w:id="21" w:name="_Toc140446038"/>
      <w:bookmarkStart w:id="22" w:name="_Toc140446109"/>
      <w:bookmarkStart w:id="23" w:name="_Toc143966004"/>
      <w:bookmarkStart w:id="24" w:name="_Toc144799149"/>
      <w:bookmarkEnd w:id="21"/>
      <w:bookmarkEnd w:id="22"/>
      <w:bookmarkEnd w:id="23"/>
      <w:r w:rsidRPr="00B63979">
        <w:rPr>
          <w:rFonts w:asciiTheme="minorHAnsi" w:hAnsiTheme="minorHAnsi" w:cstheme="minorHAnsi"/>
          <w:lang w:val="pl-PL"/>
        </w:rPr>
        <w:t>Rynek pracy</w:t>
      </w:r>
      <w:bookmarkEnd w:id="24"/>
    </w:p>
    <w:p w14:paraId="721E000B" w14:textId="77777777" w:rsidR="00F830AF" w:rsidRPr="00557F04" w:rsidRDefault="00F830AF" w:rsidP="00F830AF">
      <w:pPr>
        <w:rPr>
          <w:rFonts w:cstheme="minorHAnsi"/>
          <w:lang w:val="pl-PL"/>
        </w:rPr>
      </w:pPr>
    </w:p>
    <w:p w14:paraId="78454FE8" w14:textId="47D4B676" w:rsidR="00F830AF" w:rsidRPr="00557F04" w:rsidRDefault="00F830AF" w:rsidP="00F830AF">
      <w:pPr>
        <w:spacing w:line="360" w:lineRule="auto"/>
        <w:ind w:firstLine="709"/>
        <w:jc w:val="both"/>
        <w:rPr>
          <w:rFonts w:cstheme="minorHAnsi"/>
          <w:spacing w:val="10"/>
          <w:szCs w:val="24"/>
          <w:lang w:val="pl-PL"/>
        </w:rPr>
      </w:pPr>
      <w:r w:rsidRPr="00557F04">
        <w:rPr>
          <w:rFonts w:cstheme="minorHAnsi"/>
          <w:spacing w:val="10"/>
          <w:szCs w:val="24"/>
          <w:lang w:val="pl-PL"/>
        </w:rPr>
        <w:lastRenderedPageBreak/>
        <w:t xml:space="preserve">Opisane wyżej trendy demograficzne mają wpływ na strukturę rynku pracy na obszarze AJ. Depopulacja stanowi jeden z kluczowych czynników powodujących, że liczba osób bezrobotnych, zarówno w AJ, jak i w województwie sukcesywnie spada. W roku 2013 wskaźnik bezrobocia mierzony udziałem liczby zarejestrowanych bezrobotnych w liczbie ludności w wieku produkcyjnym w AJ był znacznie wyższy niż w województwie dolnośląskim (wynosił 10,73%, podczas gdy w województwie dolnośląskim - 8,22%). Natomiast w roku 2020 wskaźnik bezrobocia na poziomie województwa obniżył się do poziomu 4,02%, natomiast na terenie AJ osiągnął wartość 5,38%, czyli spadł o ponad 5 punktów procentowych. W każdej gminie AJ zanotowano znaczący spadek bezrobocia, największy w gminie miejsko-wiejskiej Bolków (spadek o 9,8%). W gminie wiejskiej – Jeżów Sudecki oraz mieście na prawach powiatu – Jeleniej Górze wskaźnik bezrobocia był niższy niż wskaźnik bezrobocia w województwie dolnośląskim. </w:t>
      </w:r>
    </w:p>
    <w:p w14:paraId="16177876" w14:textId="562FF5D0" w:rsidR="00F830AF" w:rsidRPr="00557F04" w:rsidRDefault="00F830AF" w:rsidP="00F830AF">
      <w:pPr>
        <w:spacing w:line="360" w:lineRule="auto"/>
        <w:ind w:firstLine="709"/>
        <w:jc w:val="both"/>
        <w:rPr>
          <w:rFonts w:cstheme="minorHAnsi"/>
          <w:spacing w:val="10"/>
          <w:szCs w:val="24"/>
          <w:lang w:val="pl-PL"/>
        </w:rPr>
      </w:pPr>
      <w:r w:rsidRPr="00557F04">
        <w:rPr>
          <w:rFonts w:cstheme="minorHAnsi"/>
          <w:spacing w:val="10"/>
          <w:szCs w:val="24"/>
          <w:lang w:val="pl-PL"/>
        </w:rPr>
        <w:t>Jednak bardzo niski poziom bezrobocia może nieść za sobą również niekorzystne skutki. Brak ludzi do pracy i niedopasowanie strukturalne na rynku pracy negatywnie wpływają na stan koniunktury gospodarczej - do najważniejszych barier wzrostu gospodarczego i produkcji firmy zaliczają właśnie brak wykwalifikowanej siły roboczej. Obserwowane na terenie AJ niedostosowanie kompetencji mieszkańców do zmieniających się̨ potrzeb rynku pracy skutkuje niskim popytem wewnętrznym na zasoby pracy, co z kolei bezpośrednio wpływa na niekorzystną sytuację dochodową mieszkańców (niższy od średniej krajowej poziom wynagrodzeń́ brutto). Potencjał kapitału ludzkiego AJ stanowi</w:t>
      </w:r>
      <w:r w:rsidR="000868BC">
        <w:rPr>
          <w:rFonts w:cstheme="minorHAnsi"/>
          <w:spacing w:val="10"/>
          <w:szCs w:val="24"/>
          <w:lang w:val="pl-PL"/>
        </w:rPr>
        <w:t>ą</w:t>
      </w:r>
      <w:r w:rsidRPr="00557F04">
        <w:rPr>
          <w:rFonts w:cstheme="minorHAnsi"/>
          <w:spacing w:val="10"/>
          <w:szCs w:val="24"/>
          <w:lang w:val="pl-PL"/>
        </w:rPr>
        <w:t xml:space="preserve"> osoby zdolne do zdobywania kolejnych kompetencji, zgodnych ze specyfiką regionu. Kształcenie ustawiczne staje się wymogiem cywilizacyjnym i zarazem wielkim wyzwaniem. Konieczne s</w:t>
      </w:r>
      <w:r w:rsidR="000868BC">
        <w:rPr>
          <w:rFonts w:cstheme="minorHAnsi"/>
          <w:spacing w:val="10"/>
          <w:szCs w:val="24"/>
          <w:lang w:val="pl-PL"/>
        </w:rPr>
        <w:t>ą</w:t>
      </w:r>
      <w:r w:rsidRPr="00557F04">
        <w:rPr>
          <w:rFonts w:cstheme="minorHAnsi"/>
          <w:spacing w:val="10"/>
          <w:szCs w:val="24"/>
          <w:lang w:val="pl-PL"/>
        </w:rPr>
        <w:t xml:space="preserve"> zatem zmiany postaw społecznych w kierunku akceptacji potrzeby uczenia si</w:t>
      </w:r>
      <w:r w:rsidR="000868BC">
        <w:rPr>
          <w:rFonts w:cstheme="minorHAnsi"/>
          <w:spacing w:val="10"/>
          <w:szCs w:val="24"/>
          <w:lang w:val="pl-PL"/>
        </w:rPr>
        <w:t>ę</w:t>
      </w:r>
      <w:r w:rsidRPr="00557F04">
        <w:rPr>
          <w:rFonts w:cstheme="minorHAnsi"/>
          <w:spacing w:val="10"/>
          <w:szCs w:val="24"/>
          <w:lang w:val="pl-PL"/>
        </w:rPr>
        <w:t xml:space="preserve"> przez całe życie oraz stałe motywowanie mieszkańców do wychodzenia z obszaru wykluczenia społecznego.</w:t>
      </w:r>
    </w:p>
    <w:p w14:paraId="2FA709D7" w14:textId="77777777" w:rsidR="00F830AF" w:rsidRPr="00557F04" w:rsidRDefault="00F830AF" w:rsidP="00F830AF">
      <w:pPr>
        <w:spacing w:line="360" w:lineRule="auto"/>
        <w:ind w:firstLine="709"/>
        <w:jc w:val="both"/>
        <w:rPr>
          <w:rFonts w:cstheme="minorHAnsi"/>
          <w:spacing w:val="10"/>
          <w:szCs w:val="24"/>
          <w:lang w:val="pl-PL"/>
        </w:rPr>
      </w:pPr>
      <w:r w:rsidRPr="00557F04">
        <w:rPr>
          <w:rFonts w:cstheme="minorHAnsi"/>
          <w:spacing w:val="10"/>
          <w:szCs w:val="24"/>
          <w:lang w:val="pl-PL"/>
        </w:rPr>
        <w:t xml:space="preserve">Jednym z istotniejszych problemów AJ w obszarze rynku pracy jest zwiększający się odsetek bezrobotnych powyżej 50 roku życia. Na terenie gmin AJ odsetek osób powyżej 50 roku życia w stosunku do ogółu bezrobotnych wzrósł z 30,84% w 2013 r. do 31,59% w roku 2021 i jest wyższy niż w województwie dolnośląskim, gdzie wynosi 29,71%. Kolejną grupą o szczególnie trudnej sytuacji na rynku pracy są osoby z niepełnosprawnościami. Najwyższy odsetek bezrobotnych niepełnosprawnych w stosunku do ogółu bezrobotnych w roku 2020 zanotowano w mieście na prawach powiatu – Jeleniej Górze, gdzie wyniósł 9,8% i był wyższy niż w województwie dolnośląskim. Trudna sytuacja na rynku pracy osób z niepełnosprawnościami, mieszkańców o niskim stopniu wykształcenia oraz seniorów może prowadzić do ich degradacji w wymiarze gospodarczym i społecznym a także sprzyja tworzeniu obszarów ubóstwa i wykluczenia społecznego. </w:t>
      </w:r>
    </w:p>
    <w:p w14:paraId="7934B22C" w14:textId="36314C88" w:rsidR="00F830AF" w:rsidRPr="00557F04" w:rsidRDefault="00F830AF" w:rsidP="00F830AF">
      <w:pPr>
        <w:spacing w:line="360" w:lineRule="auto"/>
        <w:ind w:firstLine="709"/>
        <w:jc w:val="both"/>
        <w:rPr>
          <w:rFonts w:cstheme="minorHAnsi"/>
          <w:spacing w:val="10"/>
          <w:szCs w:val="24"/>
          <w:lang w:val="pl-PL"/>
        </w:rPr>
      </w:pPr>
      <w:r w:rsidRPr="00557F04">
        <w:rPr>
          <w:rFonts w:cstheme="minorHAnsi"/>
          <w:spacing w:val="10"/>
          <w:szCs w:val="24"/>
          <w:lang w:val="pl-PL"/>
        </w:rPr>
        <w:lastRenderedPageBreak/>
        <w:t>Wynika stąd potrzeba dostosowania systemów kształcenia i szkolenia zawodowego do potrzeb rynku pracy, gdzie rekomendowane jest poszerzenie oferty edukacyjnej AJ o projekty edukacji osób w wieku 50+, zwłaszcza z uwzględnieniem rozwoju kompetencji cyfrowych, zarówno w formie kształcenia ustawicznego jak i dedykowanych szkoleń oraz podejmowania działań w zakresie ułatwień w godzeniu życia zawodowego i prywatnego.</w:t>
      </w:r>
    </w:p>
    <w:p w14:paraId="05B812B3" w14:textId="77777777" w:rsidR="003A06D7" w:rsidRPr="00557F04" w:rsidRDefault="003A06D7" w:rsidP="00F830AF">
      <w:pPr>
        <w:spacing w:line="360" w:lineRule="auto"/>
        <w:ind w:firstLine="709"/>
        <w:jc w:val="both"/>
        <w:rPr>
          <w:rFonts w:cstheme="minorHAnsi"/>
          <w:spacing w:val="10"/>
          <w:szCs w:val="24"/>
          <w:lang w:val="pl-PL"/>
        </w:rPr>
      </w:pPr>
    </w:p>
    <w:p w14:paraId="7A677F62" w14:textId="771BD096" w:rsidR="009A4F71" w:rsidRPr="00B63979" w:rsidRDefault="009A4F71" w:rsidP="00DB4062">
      <w:pPr>
        <w:pStyle w:val="Nagwek3"/>
        <w:numPr>
          <w:ilvl w:val="2"/>
          <w:numId w:val="6"/>
        </w:numPr>
        <w:rPr>
          <w:rFonts w:asciiTheme="minorHAnsi" w:hAnsiTheme="minorHAnsi" w:cstheme="minorHAnsi"/>
          <w:lang w:val="pl-PL"/>
        </w:rPr>
      </w:pPr>
      <w:bookmarkStart w:id="25" w:name="_Toc144799150"/>
      <w:r w:rsidRPr="00B63979">
        <w:rPr>
          <w:rFonts w:asciiTheme="minorHAnsi" w:hAnsiTheme="minorHAnsi" w:cstheme="minorHAnsi"/>
          <w:lang w:val="pl-PL"/>
        </w:rPr>
        <w:t>Opieka nad dziećmi i edukacja</w:t>
      </w:r>
      <w:bookmarkEnd w:id="25"/>
    </w:p>
    <w:p w14:paraId="5E088158" w14:textId="77777777" w:rsidR="003A06D7" w:rsidRPr="00557F04" w:rsidRDefault="003A06D7" w:rsidP="003A06D7">
      <w:pPr>
        <w:rPr>
          <w:rFonts w:cstheme="minorHAnsi"/>
          <w:lang w:val="pl-PL"/>
        </w:rPr>
      </w:pPr>
    </w:p>
    <w:p w14:paraId="1FED071F" w14:textId="77777777"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 xml:space="preserve">Brak wystarczającej liczby miejsc w placówkach opieki nad dziećmi do lat 3 jest jednym z powodów niepodejmowania zatrudnienia przez kobiety. Na terenie AJ w 2020 r. funkcjonowało 21 placówek opieki nad dziećmi do lat 3 (żłobki, oddziały żłobkowe, kluby dziecięce), dysponujących łącznie 680 miejscami, w których w ciągu roku przebywało 874 dzieci. Placówki te rozmieszczone są na obszarze 6 gmin miejskich (Karpacz, Kowary, Piechowice, Szklarska Poręba, Wojcieszów, Złotoryja), 6 gmin miejsko-wiejskich (Leśna, Gryfów Śląski, Lubomierz, Lwówek Śląski, Mirsk, Świerzawa) oraz miasta na prawach powiatu - Jelenia Góra. Opieką żłobkową zostało objęte tylko 10,21% dzieci w wieku 0-3 lat. Jest to wskaźnik niższy niż dla województwa dolnośląskiego, który wynosi 20% (niższy również niż wynosi średnia dla kraju - 12,8%). </w:t>
      </w:r>
    </w:p>
    <w:p w14:paraId="07A52D52" w14:textId="77777777"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 xml:space="preserve">Mimo znaczącego progresu w tej dziedzinie w stosunku do roku 2013, nadal jednak istnieje znacząca luka w dostępie do opieki żłobkowej. Przeprowadzona analiza wskazuje jednocześnie, że obszarem wsparcia w analizowanym obszarze powinny być objęte przede wszystkim gminy wiejskie. Miejsc opieki nad dziećmi do lat 3 brakuje w gminach miejsko-wiejskich: Bolkowie, Olszynie i Wleniu, a także w gminie miejskiej Świeradów-Zdrój. </w:t>
      </w:r>
    </w:p>
    <w:p w14:paraId="0E770EA2" w14:textId="6827B5BB"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Wpływ na poziom życia mieszkańców AJ, w tym ich aktywność zawodową, ma również dostępność miejsc wychowania przedszkolnego. W AJ w 2013 r. funkcjonowało 55 przedszkoli, dysponujących łącznie 5 843 miejscami (w tym czasie na terenie AJ nie odnotowano żadnego przedszkola specjalnego). W roku 2020 na terenie AJ działało 67 przedszkoli</w:t>
      </w:r>
      <w:r w:rsidR="00F07D51" w:rsidRPr="00557F04">
        <w:rPr>
          <w:rFonts w:cstheme="minorHAnsi"/>
          <w:spacing w:val="10"/>
          <w:szCs w:val="24"/>
          <w:lang w:val="pl-PL"/>
        </w:rPr>
        <w:t xml:space="preserve">. </w:t>
      </w:r>
      <w:r w:rsidRPr="00557F04">
        <w:rPr>
          <w:rFonts w:cstheme="minorHAnsi"/>
          <w:spacing w:val="10"/>
          <w:szCs w:val="24"/>
          <w:lang w:val="pl-PL"/>
        </w:rPr>
        <w:t>Najwięcej placówek ogółem mieści się na terenie miast: Je</w:t>
      </w:r>
      <w:r w:rsidR="00F07D51" w:rsidRPr="00557F04">
        <w:rPr>
          <w:rFonts w:cstheme="minorHAnsi"/>
          <w:spacing w:val="10"/>
          <w:szCs w:val="24"/>
          <w:lang w:val="pl-PL"/>
        </w:rPr>
        <w:t>lenia Góra (23) i Złotoryja (8), w tym jedyn</w:t>
      </w:r>
      <w:r w:rsidR="00BD10E4" w:rsidRPr="00557F04">
        <w:rPr>
          <w:rFonts w:cstheme="minorHAnsi"/>
          <w:spacing w:val="10"/>
          <w:szCs w:val="24"/>
          <w:lang w:val="pl-PL"/>
        </w:rPr>
        <w:t>ir</w:t>
      </w:r>
      <w:r w:rsidR="00F07D51" w:rsidRPr="00557F04">
        <w:rPr>
          <w:rFonts w:cstheme="minorHAnsi"/>
          <w:spacing w:val="10"/>
          <w:szCs w:val="24"/>
          <w:lang w:val="pl-PL"/>
        </w:rPr>
        <w:t xml:space="preserve"> 2 przedszkola specjalne</w:t>
      </w:r>
    </w:p>
    <w:p w14:paraId="7E76A75D" w14:textId="5673B5FB" w:rsidR="003A06D7" w:rsidRPr="00557F04" w:rsidRDefault="003A06D7" w:rsidP="003A06D7">
      <w:pPr>
        <w:spacing w:line="360" w:lineRule="auto"/>
        <w:jc w:val="both"/>
        <w:rPr>
          <w:rFonts w:cstheme="minorHAnsi"/>
          <w:spacing w:val="10"/>
          <w:szCs w:val="24"/>
          <w:lang w:val="pl-PL"/>
        </w:rPr>
      </w:pPr>
      <w:r w:rsidRPr="00557F04">
        <w:rPr>
          <w:rFonts w:cstheme="minorHAnsi"/>
          <w:spacing w:val="10"/>
          <w:szCs w:val="24"/>
          <w:lang w:val="pl-PL"/>
        </w:rPr>
        <w:t xml:space="preserve">Najniższy odsetek dzieci objętych wychowaniem przedszkolnym w stosunku do ogólnej liczby dzieci występuje na terenie gminy miejsko-wiejskiej Mirsk – 49,2% oraz na terenie gmin wiejskich: Jeżów Sudecki – 54,2%, Janowice Wielkie –  56,1%, Pielgrzymka – 56,9%, Złotoryja – 58,2%, Zagrodno – 58,4%, Marciszów - 69,1%. Największy odsetek dzieci objętych wychowaniem przedszkolnym odnotowuje się na terenie gmin miejskich: Świeradów-Zdrój -120,8%, Karpacz - 114%, Złotoryja - 110,3%. W Jeleniej Górze badany wskaźnik wynosi – 98,7%. Nadal na terenie AJ występuje duże zróżnicowanie dostępności do placówek wychowania przedszkolnego </w:t>
      </w:r>
      <w:r w:rsidRPr="00557F04">
        <w:rPr>
          <w:rFonts w:cstheme="minorHAnsi"/>
          <w:spacing w:val="10"/>
          <w:szCs w:val="24"/>
          <w:lang w:val="pl-PL"/>
        </w:rPr>
        <w:lastRenderedPageBreak/>
        <w:t>pomiędzy gminami wiejskimi i miejskimi, chociaż dysproporcja ta nie jest tak duża jak w porównywalnym roku 2013. Warto podkreślić, że dla ponad 3/4 gmin AJ ( tj. 20 gmin AJ) odsetek dzieci objętych wychowaniem przedszkolnym jest niższy niż średnia dla województwa dolnośląskiego, czyli wynosi poniżej 91,5%. Zdiagnozowanym problemem na terenie AJ jest również brak przedszkoli specjalnych. Na terenie AJ działają tylko dwie tego rodzaju placówki: w Jeleniej Górze i w Złotoryi, co nie zaspokaja potrzeb mieszkańców AJ. Stąd konieczność rozszerzenia oferty edukacyjnej o działania wspomagające rozwój dzieci ze specjalnymi potrzebami edukacyjnymi.</w:t>
      </w:r>
    </w:p>
    <w:p w14:paraId="25D36AF1" w14:textId="28FF93CC"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Potrzebę wsparcia edukacji przedszkolnej zdiagnozowała większość gmin z obszaru Aglomeracji Jeleniogórskiej, co świadczy o zasadności realizacji zintegrowanego projektu mającego na celu zapewnienie równego dostępu do wysokiej jakości edukacji przedszkolnej na obszarze Aglomeracji Jeleniogórskiej w celu ułatwienia powrotu rodziców na rynek pracy.</w:t>
      </w:r>
    </w:p>
    <w:p w14:paraId="3ABA68AE" w14:textId="77777777" w:rsidR="003A06D7" w:rsidRPr="00557F04" w:rsidRDefault="003A06D7" w:rsidP="003A06D7">
      <w:pPr>
        <w:spacing w:line="360" w:lineRule="auto"/>
        <w:jc w:val="both"/>
        <w:rPr>
          <w:rFonts w:cstheme="minorHAnsi"/>
          <w:spacing w:val="10"/>
          <w:szCs w:val="24"/>
          <w:lang w:val="pl-PL"/>
        </w:rPr>
      </w:pPr>
    </w:p>
    <w:p w14:paraId="1C4EBFD8" w14:textId="58FB711D"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Na poziomie edukacji podstawowej i ponadpodstawowej na terenie AJ zdiagnozowanym problemem są słabe wyniki nauczania potwierdzone niższymi od wojewódzkich wynikami egzaminów zewnętrznych. Średnia zdawalność egzaminów maturalnych w powiatach AJ w 2020 r., zarówno w liceach ogólnokształcących jak i w technikach, była niższa niż dla całego województwa: wynosiła dla liceów ogólnokształcących: 69,55% (dla powiatów AJ) i 81,1% (dla WDLN) oraz dla pozostałych szkół: 40,85% (powiaty AJ) i 56,1% (dla WDLN). Sytuacja związana z pandemią zwróciła uwagę organów prowadzących szkoły na nieodzowność dostosowania szkó</w:t>
      </w:r>
      <w:r w:rsidR="005D7E13" w:rsidRPr="00557F04">
        <w:rPr>
          <w:rFonts w:cstheme="minorHAnsi"/>
          <w:spacing w:val="10"/>
          <w:szCs w:val="24"/>
          <w:lang w:val="pl-PL"/>
        </w:rPr>
        <w:t>ł</w:t>
      </w:r>
      <w:r w:rsidRPr="00557F04">
        <w:rPr>
          <w:rFonts w:cstheme="minorHAnsi"/>
          <w:spacing w:val="10"/>
          <w:szCs w:val="24"/>
          <w:lang w:val="pl-PL"/>
        </w:rPr>
        <w:t xml:space="preserve"> i placówek oświatowych do wymogów pracy zdalnej i zapewnienia szkołom narzędzi do jej skutecznego prowadzenia. Obligatoryjne staje się zapewnienie na każdym szczeblu edukacji systemów i rozwiązań technologicznych umożliwiających nauczanie na odległość oraz organizację pracy szkoły w systemie hybrydowym i zdalnym. Należy więc skierować uwagę na wsparcie szkolnictwa podstawowego i ponadpodstawowego wobec wyzwań zdalnego procesu kształcenia, uwzględniające inwestycje w sprzęt i technologie informatyczne oraz teleinformatyczne i objęcie tym wsparciem uczniów z terenu całej AJ. </w:t>
      </w:r>
    </w:p>
    <w:p w14:paraId="755030E2" w14:textId="77777777" w:rsidR="003A06D7" w:rsidRPr="00557F04" w:rsidRDefault="003A06D7" w:rsidP="003A06D7">
      <w:pPr>
        <w:spacing w:line="360" w:lineRule="auto"/>
        <w:jc w:val="both"/>
        <w:rPr>
          <w:rFonts w:cstheme="minorHAnsi"/>
          <w:spacing w:val="10"/>
          <w:szCs w:val="24"/>
          <w:lang w:val="pl-PL"/>
        </w:rPr>
      </w:pPr>
      <w:r w:rsidRPr="00557F04">
        <w:rPr>
          <w:rFonts w:cstheme="minorHAnsi"/>
          <w:spacing w:val="10"/>
          <w:szCs w:val="24"/>
          <w:lang w:val="pl-PL"/>
        </w:rPr>
        <w:t>Na poziomie szkolnictwa zawodowego obserwowany jest stały odpływ uczniów połączony ze spadkiem liczby szkół przygotowujących do zawodu na terenie AJ (z 23 szkół w 2013 r. do 20 w 2020 r.). Spowodowane jest to – z jednej strony - niżem demograficznym, z drugiej – coraz mniejszym zainteresowaniem kształceniem zawodowym wynikającym z niskiej atrakcyjności oferty szkoleniowej i niedopasowania warunków kształcenia do rzeczywistego środowiska pracy i potrzeb rynku pracy.</w:t>
      </w:r>
    </w:p>
    <w:p w14:paraId="599DB13B" w14:textId="412F4392"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 xml:space="preserve">Szkolnictwo wyższe w AJ reprezentowane jest przez trzy uczelnie wyższe: Uniwersytet Ekonomiczny we Wrocławiu – Filia w Jeleniej Górze, Karkonoską Akademię Nauk Stosowanych </w:t>
      </w:r>
      <w:r w:rsidRPr="00557F04">
        <w:rPr>
          <w:rFonts w:cstheme="minorHAnsi"/>
          <w:spacing w:val="10"/>
          <w:szCs w:val="24"/>
          <w:lang w:val="pl-PL"/>
        </w:rPr>
        <w:lastRenderedPageBreak/>
        <w:t>w Jeleniej Górze oraz Politechnikę Wrocławską – Filia w Jeleniej Górze. Potencjał naukowo-badawczy gmin tworzących AJ jest bardzo niski, skoncentrowany w Jeleniej Górze (1,38% ogółu studentów województwa w 2020 r., co stanowi spadek w stosunku do roku 2013, gdzie ten współczynnik wynosił 2,24%). Ponadto wskaźnik absolwentów szkół wyższych zmniejszył się z</w:t>
      </w:r>
      <w:r w:rsidR="00DB0796" w:rsidRPr="00557F04">
        <w:rPr>
          <w:rFonts w:cstheme="minorHAnsi"/>
          <w:spacing w:val="10"/>
          <w:szCs w:val="24"/>
          <w:lang w:val="pl-PL"/>
        </w:rPr>
        <w:br/>
      </w:r>
      <w:r w:rsidRPr="00557F04">
        <w:rPr>
          <w:rFonts w:cstheme="minorHAnsi"/>
          <w:spacing w:val="10"/>
          <w:szCs w:val="24"/>
          <w:lang w:val="pl-PL"/>
        </w:rPr>
        <w:t xml:space="preserve">1 140 osób w roku 2013 do 434 osób w roku 2020, czyli o ponad 60% (61,93%). </w:t>
      </w:r>
    </w:p>
    <w:p w14:paraId="262C930E" w14:textId="77777777"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Niewątpliwym wyzwaniem dla miasta Jeleniej Góry, jako ośrodka akademickiego, jest powstrzymanie odpływu studentów i stworzenie konkurencyjnego w stosunku do innych regionów kraju szkolnictwa wyższego.</w:t>
      </w:r>
    </w:p>
    <w:p w14:paraId="4EC6C022" w14:textId="77777777"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Istotnym problemem obszaru AJ jest niedostosowanie poziomu i profilu wykształcenia do potrzeb rynku pracy. Już na poziomie szkoły podstawowej dzieci powinny mieć dostęp do nowoczesnych technologii, innowacyjnych metod nauczania wprowadzanych przez wyspecjalizowaną kadrę nauczycielską, co zwiększy ich potencjał oraz późniejsze szanse na rynku pracy.</w:t>
      </w:r>
    </w:p>
    <w:p w14:paraId="283AB336" w14:textId="4D40104E" w:rsidR="003A06D7" w:rsidRPr="00557F04" w:rsidRDefault="003A06D7" w:rsidP="003A06D7">
      <w:pPr>
        <w:spacing w:line="360" w:lineRule="auto"/>
        <w:ind w:firstLine="709"/>
        <w:jc w:val="both"/>
        <w:rPr>
          <w:rFonts w:cstheme="minorHAnsi"/>
          <w:spacing w:val="10"/>
          <w:szCs w:val="24"/>
          <w:lang w:val="pl-PL"/>
        </w:rPr>
      </w:pPr>
      <w:r w:rsidRPr="00557F04">
        <w:rPr>
          <w:rFonts w:cstheme="minorHAnsi"/>
          <w:spacing w:val="10"/>
          <w:szCs w:val="24"/>
          <w:lang w:val="pl-PL"/>
        </w:rPr>
        <w:t>Powyższe dane świadczą o potrzebie podjęcia działań w obszarze inwestycji w edukację ponadpodstawową, w tym zawodową, mających na celu zwiększenie szans na zatrudnienie uczniów, w szczególności poprzez poprawę efektywności kształcenia zawodowego. Dodatkowo kształcenie zawodowe jest tym obszarem edukacji, który obok szkolnictwa wyższego ma największy wpływ na przygotowanie nowoczesnych kadr dla gospodarki. Coraz mocniej uświadomiona jest również potrzeba kształcenia przez całe życie, która sprzyja tworzeniu placówek kształcenia policealnego, podyplomowego i w ramach Uniwersytetu Trzeciego Wieku. Rynek pracy zmienia się w sposób ciągły pod wpływem nowych technologii. Ścisła korelacja między poziomem wykształcenia a statusem na rynku pracy wiąże się zatem z koniecznością inwestycji w wysoki poziom kształcenia, opartego na nowoczesnych technologiach, na każdym poziomie edukacji.</w:t>
      </w:r>
    </w:p>
    <w:p w14:paraId="6E57F3CC" w14:textId="77777777" w:rsidR="003A06D7" w:rsidRPr="00557F04" w:rsidRDefault="003A06D7" w:rsidP="003A06D7">
      <w:pPr>
        <w:spacing w:line="360" w:lineRule="auto"/>
        <w:ind w:firstLine="709"/>
        <w:jc w:val="both"/>
        <w:rPr>
          <w:rFonts w:cstheme="minorHAnsi"/>
          <w:spacing w:val="10"/>
          <w:szCs w:val="24"/>
          <w:lang w:val="pl-PL"/>
        </w:rPr>
      </w:pPr>
    </w:p>
    <w:p w14:paraId="6F8ECA42" w14:textId="07D6B77B" w:rsidR="009A4F71" w:rsidRPr="00B63979" w:rsidRDefault="009A4F71" w:rsidP="00DB4062">
      <w:pPr>
        <w:pStyle w:val="Nagwek3"/>
        <w:numPr>
          <w:ilvl w:val="2"/>
          <w:numId w:val="6"/>
        </w:numPr>
        <w:rPr>
          <w:rFonts w:asciiTheme="minorHAnsi" w:hAnsiTheme="minorHAnsi" w:cstheme="minorHAnsi"/>
          <w:lang w:val="pl-PL"/>
        </w:rPr>
      </w:pPr>
      <w:bookmarkStart w:id="26" w:name="_Toc144799151"/>
      <w:r w:rsidRPr="00B63979">
        <w:rPr>
          <w:rFonts w:asciiTheme="minorHAnsi" w:hAnsiTheme="minorHAnsi" w:cstheme="minorHAnsi"/>
          <w:lang w:val="pl-PL"/>
        </w:rPr>
        <w:t>Kultura</w:t>
      </w:r>
      <w:bookmarkEnd w:id="26"/>
    </w:p>
    <w:p w14:paraId="0628D67F" w14:textId="77777777" w:rsidR="007E7F17" w:rsidRPr="00557F04" w:rsidRDefault="007E7F17" w:rsidP="007E7F17">
      <w:pPr>
        <w:rPr>
          <w:rFonts w:cstheme="minorHAnsi"/>
          <w:lang w:val="pl-PL"/>
        </w:rPr>
      </w:pPr>
    </w:p>
    <w:p w14:paraId="25FE3C0E" w14:textId="77777777" w:rsidR="007E7F17" w:rsidRPr="00557F04" w:rsidRDefault="007E7F17" w:rsidP="007E7F17">
      <w:pPr>
        <w:spacing w:line="360" w:lineRule="auto"/>
        <w:ind w:firstLine="709"/>
        <w:jc w:val="both"/>
        <w:rPr>
          <w:rFonts w:cstheme="minorHAnsi"/>
          <w:lang w:val="pl-PL"/>
        </w:rPr>
      </w:pPr>
      <w:r w:rsidRPr="00557F04">
        <w:rPr>
          <w:rFonts w:cstheme="minorHAnsi"/>
          <w:lang w:val="pl-PL"/>
        </w:rPr>
        <w:t xml:space="preserve">Obszar AJ jest miejscem o szczególnych uwarunkowaniach kulturowych. Znajduje się tutaj, niespotykana w innych regionach kraju, gęstość lokalizacji różnorodnych zabytków architektury: zamków, pałaców, dworów i kościołów. Połączenie cech zabytków architektury z wartościami przyrodniczymi krajobrazu terenów AJ stwarza niezwykłe efekty doznań poznawczych. Dla celów kształtowania sieciowych produktów turystycznych połączone wartości architektury i przyrody zgrupowano pod nazwami: Dolina Pałaców i Ogrodów Kotliny Jeleniogórskiej oraz Kraina Wygasłych Wulkanów. 11 obiektów Doliny Pałaców i Ogrodów zostało wpisanych na listę Pomników Historii Prezydenta RP pod nazwą "Pałace i parki krajobrazowe Kotliny Jeleniogórskiej". Dolina Pałaców i Ogrodów promowana jest </w:t>
      </w:r>
      <w:r w:rsidRPr="00557F04">
        <w:rPr>
          <w:rFonts w:cstheme="minorHAnsi"/>
          <w:lang w:val="pl-PL"/>
        </w:rPr>
        <w:lastRenderedPageBreak/>
        <w:t>dodatkowo przez Festival dell’Arte, w trakcie którego koncerty, wystawy, prezentacje, wykłady i spotkania poetyckie odbywają się w przepięknym otoczeniu pałaców Kotliny Jeleniogórskiej.</w:t>
      </w:r>
    </w:p>
    <w:p w14:paraId="1DA78C39" w14:textId="77777777" w:rsidR="007E7F17" w:rsidRPr="00557F04" w:rsidRDefault="007E7F17" w:rsidP="007E7F17">
      <w:pPr>
        <w:spacing w:line="360" w:lineRule="auto"/>
        <w:ind w:firstLine="709"/>
        <w:jc w:val="both"/>
        <w:rPr>
          <w:rFonts w:cstheme="minorHAnsi"/>
          <w:lang w:val="pl-PL"/>
        </w:rPr>
      </w:pPr>
      <w:r w:rsidRPr="00557F04">
        <w:rPr>
          <w:rFonts w:cstheme="minorHAnsi"/>
          <w:lang w:val="pl-PL"/>
        </w:rPr>
        <w:t>Specyfika dziedzictwa kulturowego regionu opiera się również na tradycjach związanych z budową domów przysłupowych, które stara się promować – między innymi – gmina Leśna oraz wspaniałych tradycjach szklarskich, których materialną pamiątką jest Huta Julia zlokalizowana na terenie gminy miejskiej Piechowice.</w:t>
      </w:r>
    </w:p>
    <w:p w14:paraId="074755FE" w14:textId="28375326" w:rsidR="007E7F17" w:rsidRPr="00557F04" w:rsidRDefault="007E7F17" w:rsidP="007E7F17">
      <w:pPr>
        <w:spacing w:line="360" w:lineRule="auto"/>
        <w:ind w:firstLine="709"/>
        <w:jc w:val="both"/>
        <w:rPr>
          <w:rFonts w:cstheme="minorHAnsi"/>
          <w:lang w:val="pl-PL"/>
        </w:rPr>
      </w:pPr>
    </w:p>
    <w:p w14:paraId="5154EB2A" w14:textId="3242C3B7" w:rsidR="007E7F17" w:rsidRPr="00557F04" w:rsidRDefault="007E7F17" w:rsidP="007E7F17">
      <w:pPr>
        <w:spacing w:line="360" w:lineRule="auto"/>
        <w:ind w:firstLine="709"/>
        <w:jc w:val="both"/>
        <w:rPr>
          <w:rFonts w:cstheme="minorHAnsi"/>
          <w:lang w:val="pl-PL"/>
        </w:rPr>
      </w:pPr>
      <w:r w:rsidRPr="00557F04">
        <w:rPr>
          <w:rFonts w:cstheme="minorHAnsi"/>
          <w:lang w:val="pl-PL"/>
        </w:rPr>
        <w:t>Różnorodna i kompleksowa oferta kulturalna animowana jest przez aktywnie działające na terenie AJ instytucje kultury, w tym muzea, domy kultury, biura wystaw artystycznych, galerie, centra edukacji ekologicznej oraz stowarzyszenia i organizacje pozarządowe, które są organizatorami wielu imprez cyklicznych oraz życia kulturalnego lokalnej społeczności. Cykliczne imprezy kulturalne o znaczeniu ogólnopolskim i międzynarodowym reprezentują, między innymi: Międzynarodowy Festiwal Filmowy Zoom – Zbliżenia w Jeleniej Górze, Ogólnopolski Festiwal Filmów Komediowych w Lubomierzu, Otwarte Międzynarodowe Mistrzostwa w Płukaniu Złota w Złotoryi, Castle Party w Bolkowie, Festiwal „Gitarą i piórem” w Karpaczu (wcześniej w Borowicach), czy Lwóweckie Lato Agatowe -największa impreza mineralogiczna w Polsce.</w:t>
      </w:r>
    </w:p>
    <w:p w14:paraId="57D29F4E" w14:textId="616B33E0" w:rsidR="007E7F17" w:rsidRPr="00557F04" w:rsidRDefault="007E7F17" w:rsidP="007E7F17">
      <w:pPr>
        <w:spacing w:line="360" w:lineRule="auto"/>
        <w:ind w:firstLine="709"/>
        <w:jc w:val="both"/>
        <w:rPr>
          <w:rFonts w:cstheme="minorHAnsi"/>
          <w:lang w:val="pl-PL"/>
        </w:rPr>
      </w:pPr>
      <w:r w:rsidRPr="00557F04">
        <w:rPr>
          <w:rFonts w:cstheme="minorHAnsi"/>
          <w:lang w:val="pl-PL"/>
        </w:rPr>
        <w:t>Na terenie AJ funkcjonują dwa teatry miejskie, oba zlokalizowane na terenie miasta Jelenia Góra: Teatr im. C. K. Norwida oraz Zdrojowy Teatr Animacji. W Jeleniej Górze - jako jedynym ośrodku o tradycjach teatralnych na terenie AJ</w:t>
      </w:r>
      <w:r w:rsidR="00DB0796" w:rsidRPr="00557F04">
        <w:rPr>
          <w:rFonts w:cstheme="minorHAnsi"/>
          <w:lang w:val="pl-PL"/>
        </w:rPr>
        <w:t xml:space="preserve"> </w:t>
      </w:r>
      <w:r w:rsidRPr="00557F04">
        <w:rPr>
          <w:rFonts w:cstheme="minorHAnsi"/>
          <w:lang w:val="pl-PL"/>
        </w:rPr>
        <w:t>- odbywają się dwa ważne wydarzenia artystyczno–teatralne o ponadregionalnym zasięgu: Międzynarodowy Festiwal Teatrów Ulicznych oraz Międzynarodowy Festiwal Teatrów i Kultury Awangardowej PESTKA.</w:t>
      </w:r>
    </w:p>
    <w:p w14:paraId="7F9E05BB" w14:textId="465B2124" w:rsidR="007E7F17" w:rsidRPr="00557F04" w:rsidRDefault="007E7F17" w:rsidP="007E7F17">
      <w:pPr>
        <w:spacing w:line="360" w:lineRule="auto"/>
        <w:ind w:firstLine="709"/>
        <w:jc w:val="both"/>
        <w:rPr>
          <w:rFonts w:cstheme="minorHAnsi"/>
          <w:lang w:val="pl-PL"/>
        </w:rPr>
      </w:pPr>
      <w:r w:rsidRPr="00557F04">
        <w:rPr>
          <w:rFonts w:cstheme="minorHAnsi"/>
          <w:lang w:val="pl-PL"/>
        </w:rPr>
        <w:t>Ponadprzeciętne nasycenie na obszarze AJ zasobów dziedzictwa materialnego, w tym wysokiej klasy zabytków, pamiątek historycznych i zespołów zabytkowych o znaczeniu krajowym i europejskim, stanowi jeden z kluczowych składników decydujących o potencjale turystycznym regionu AJ. Dbanie o stan zabytków i udostępnienie obiektów dziedzictwa kulturowego pozwoli wzmocnić wizerunek regionu zarówno na terenie kraju, jak i Europy. Celowi temu służy także wspieranie działań prowadzących do wpisania Doliny Pałaców i Ogrodów na listę Światowego Dziedzictwa UNESCO.</w:t>
      </w:r>
    </w:p>
    <w:p w14:paraId="10E1EACE" w14:textId="77777777" w:rsidR="0099280D" w:rsidRDefault="007E7F17" w:rsidP="007E7F17">
      <w:pPr>
        <w:spacing w:line="360" w:lineRule="auto"/>
        <w:ind w:firstLine="709"/>
        <w:jc w:val="both"/>
        <w:rPr>
          <w:rFonts w:cstheme="minorHAnsi"/>
          <w:lang w:val="pl-PL"/>
        </w:rPr>
      </w:pPr>
      <w:r w:rsidRPr="00557F04">
        <w:rPr>
          <w:rFonts w:cstheme="minorHAnsi"/>
          <w:lang w:val="pl-PL"/>
        </w:rPr>
        <w:t xml:space="preserve">Występowanie na obszarze AJ opisanego bogactwa zabytków materialnych pociąga za sobą konieczność ponoszenia znacznych wydatków na utrzymanie ich w takim stanie technicznym, by zapobiec ich degradacji. Niezadowalający stan zachowania wielu obiektów zabytkowych i historycznych negatywnie wpływa na wizerunek regionu oraz jego atrakcyjność turystyczną. Część wydatków na remont, modernizację lub rewitalizację obiektów kulturalnych, zabytkowych w celu ich udostępnienia do celów turystycznych lub przystosowania do pełnienia funkcji budynków użyteczności publicznej, ponoszą samorządy terytorialne, część podmioty prywatne, które obiekty zabytkowe nabyły. Skala potrzeb finansowych często jednak przerasta możliwości właścicieli, co zagraża istnieniu tych obiektów. </w:t>
      </w:r>
    </w:p>
    <w:p w14:paraId="07BA0D6E" w14:textId="25163DC3" w:rsidR="007E7F17" w:rsidRPr="00557F04" w:rsidRDefault="0099280D" w:rsidP="007E7F17">
      <w:pPr>
        <w:spacing w:line="360" w:lineRule="auto"/>
        <w:ind w:firstLine="709"/>
        <w:jc w:val="both"/>
        <w:rPr>
          <w:rFonts w:cstheme="minorHAnsi"/>
          <w:lang w:val="pl-PL"/>
        </w:rPr>
      </w:pPr>
      <w:r w:rsidRPr="0099280D">
        <w:rPr>
          <w:rFonts w:cstheme="minorHAnsi"/>
          <w:lang w:val="pl-PL"/>
        </w:rPr>
        <w:lastRenderedPageBreak/>
        <w:t xml:space="preserve">Kultura to </w:t>
      </w:r>
      <w:r>
        <w:rPr>
          <w:rFonts w:cstheme="minorHAnsi"/>
          <w:lang w:val="pl-PL"/>
        </w:rPr>
        <w:t>sfera</w:t>
      </w:r>
      <w:r w:rsidR="000D74FF">
        <w:rPr>
          <w:rFonts w:cstheme="minorHAnsi"/>
          <w:lang w:val="pl-PL"/>
        </w:rPr>
        <w:t xml:space="preserve"> szerokiego oddziaływania</w:t>
      </w:r>
      <w:r>
        <w:rPr>
          <w:rFonts w:cstheme="minorHAnsi"/>
          <w:lang w:val="pl-PL"/>
        </w:rPr>
        <w:t xml:space="preserve">, która </w:t>
      </w:r>
      <w:r w:rsidRPr="0099280D">
        <w:rPr>
          <w:rFonts w:cstheme="minorHAnsi"/>
          <w:lang w:val="pl-PL"/>
        </w:rPr>
        <w:t xml:space="preserve">nie </w:t>
      </w:r>
      <w:r>
        <w:rPr>
          <w:rFonts w:cstheme="minorHAnsi"/>
          <w:lang w:val="pl-PL"/>
        </w:rPr>
        <w:t>jest ograniczona do zabytków</w:t>
      </w:r>
      <w:r w:rsidRPr="0099280D">
        <w:rPr>
          <w:rFonts w:cstheme="minorHAnsi"/>
          <w:lang w:val="pl-PL"/>
        </w:rPr>
        <w:t>, muze</w:t>
      </w:r>
      <w:r>
        <w:rPr>
          <w:rFonts w:cstheme="minorHAnsi"/>
          <w:lang w:val="pl-PL"/>
        </w:rPr>
        <w:t>ów</w:t>
      </w:r>
      <w:r w:rsidRPr="0099280D">
        <w:rPr>
          <w:rFonts w:cstheme="minorHAnsi"/>
          <w:lang w:val="pl-PL"/>
        </w:rPr>
        <w:t xml:space="preserve"> i działalność </w:t>
      </w:r>
      <w:r>
        <w:rPr>
          <w:rFonts w:cstheme="minorHAnsi"/>
          <w:lang w:val="pl-PL"/>
        </w:rPr>
        <w:t xml:space="preserve">kulturotwórczej </w:t>
      </w:r>
      <w:r w:rsidRPr="0099280D">
        <w:rPr>
          <w:rFonts w:cstheme="minorHAnsi"/>
          <w:lang w:val="pl-PL"/>
        </w:rPr>
        <w:t>prowadzon</w:t>
      </w:r>
      <w:r>
        <w:rPr>
          <w:rFonts w:cstheme="minorHAnsi"/>
          <w:lang w:val="pl-PL"/>
        </w:rPr>
        <w:t>ej</w:t>
      </w:r>
      <w:r w:rsidRPr="0099280D">
        <w:rPr>
          <w:rFonts w:cstheme="minorHAnsi"/>
          <w:lang w:val="pl-PL"/>
        </w:rPr>
        <w:t xml:space="preserve"> w instytucjach kultury, to także </w:t>
      </w:r>
      <w:r>
        <w:rPr>
          <w:rFonts w:cstheme="minorHAnsi"/>
          <w:lang w:val="pl-PL"/>
        </w:rPr>
        <w:t xml:space="preserve">różnorodne </w:t>
      </w:r>
      <w:r w:rsidRPr="0099280D">
        <w:rPr>
          <w:rFonts w:cstheme="minorHAnsi"/>
          <w:lang w:val="pl-PL"/>
        </w:rPr>
        <w:t>wydarzenia plenerowe, aktywność osiedlowa</w:t>
      </w:r>
      <w:r>
        <w:rPr>
          <w:rFonts w:cstheme="minorHAnsi"/>
          <w:lang w:val="pl-PL"/>
        </w:rPr>
        <w:t>, działalność świetlic wiejskich</w:t>
      </w:r>
      <w:r w:rsidRPr="0099280D">
        <w:rPr>
          <w:rFonts w:cstheme="minorHAnsi"/>
          <w:lang w:val="pl-PL"/>
        </w:rPr>
        <w:t xml:space="preserve"> </w:t>
      </w:r>
      <w:r>
        <w:rPr>
          <w:rFonts w:cstheme="minorHAnsi"/>
          <w:lang w:val="pl-PL"/>
        </w:rPr>
        <w:t>oraz</w:t>
      </w:r>
      <w:r w:rsidRPr="0099280D">
        <w:rPr>
          <w:rFonts w:cstheme="minorHAnsi"/>
          <w:lang w:val="pl-PL"/>
        </w:rPr>
        <w:t xml:space="preserve"> lokalne inicjatywy mieszkańców i organizacji pozarządowych</w:t>
      </w:r>
      <w:r>
        <w:rPr>
          <w:rFonts w:cstheme="minorHAnsi"/>
          <w:lang w:val="pl-PL"/>
        </w:rPr>
        <w:t xml:space="preserve"> realizowane w różnych formach, często poza obiektami instytucji kultury.</w:t>
      </w:r>
      <w:r w:rsidRPr="0099280D">
        <w:rPr>
          <w:rFonts w:cstheme="minorHAnsi"/>
          <w:lang w:val="pl-PL"/>
        </w:rPr>
        <w:t xml:space="preserve"> </w:t>
      </w:r>
      <w:r>
        <w:rPr>
          <w:rFonts w:cstheme="minorHAnsi"/>
          <w:lang w:val="pl-PL"/>
        </w:rPr>
        <w:t xml:space="preserve">Działania te </w:t>
      </w:r>
      <w:r w:rsidRPr="0099280D">
        <w:rPr>
          <w:rFonts w:cstheme="minorHAnsi"/>
          <w:lang w:val="pl-PL"/>
        </w:rPr>
        <w:t>wymagają odpowiednio przygotowanych przestrzeni publicznych – atrakcyjnych i bezpiecznych placów, skwerów, parków</w:t>
      </w:r>
      <w:r>
        <w:rPr>
          <w:rFonts w:cstheme="minorHAnsi"/>
          <w:lang w:val="pl-PL"/>
        </w:rPr>
        <w:t>, amfiteatrów. świetlic</w:t>
      </w:r>
      <w:r w:rsidRPr="0099280D">
        <w:rPr>
          <w:rFonts w:cstheme="minorHAnsi"/>
          <w:lang w:val="pl-PL"/>
        </w:rPr>
        <w:t xml:space="preserve"> czy przestrzeni międzyblokowych.</w:t>
      </w:r>
    </w:p>
    <w:p w14:paraId="67B97497" w14:textId="1559A626" w:rsidR="007E7F17" w:rsidRPr="00557F04" w:rsidRDefault="007E7F17" w:rsidP="007E7F17">
      <w:pPr>
        <w:spacing w:line="360" w:lineRule="auto"/>
        <w:ind w:firstLine="709"/>
        <w:jc w:val="both"/>
        <w:rPr>
          <w:rFonts w:cstheme="minorHAnsi"/>
          <w:lang w:val="pl-PL"/>
        </w:rPr>
      </w:pPr>
      <w:r w:rsidRPr="00557F04">
        <w:rPr>
          <w:rFonts w:cstheme="minorHAnsi"/>
          <w:lang w:val="pl-PL"/>
        </w:rPr>
        <w:t xml:space="preserve">Z uwagi na wpływ walorów kulturowych na wzmocnienie potencjału turystycznego i rozwój gospodarczy regionu konieczne są inwestycje polegające na </w:t>
      </w:r>
      <w:r w:rsidR="007A2909">
        <w:rPr>
          <w:rFonts w:cstheme="minorHAnsi"/>
          <w:lang w:val="pl-PL"/>
        </w:rPr>
        <w:t>renowacji</w:t>
      </w:r>
      <w:r w:rsidR="007A2909" w:rsidRPr="00557F04">
        <w:rPr>
          <w:rFonts w:cstheme="minorHAnsi"/>
          <w:lang w:val="pl-PL"/>
        </w:rPr>
        <w:t xml:space="preserve"> </w:t>
      </w:r>
      <w:r w:rsidRPr="00557F04">
        <w:rPr>
          <w:rFonts w:cstheme="minorHAnsi"/>
          <w:lang w:val="pl-PL"/>
        </w:rPr>
        <w:t xml:space="preserve">obiektów zabytkowych </w:t>
      </w:r>
      <w:r w:rsidR="0099280D">
        <w:rPr>
          <w:rFonts w:cstheme="minorHAnsi"/>
          <w:lang w:val="pl-PL"/>
        </w:rPr>
        <w:t>a także</w:t>
      </w:r>
      <w:r w:rsidR="0099280D" w:rsidRPr="00557F04">
        <w:rPr>
          <w:rFonts w:cstheme="minorHAnsi"/>
          <w:lang w:val="pl-PL"/>
        </w:rPr>
        <w:t xml:space="preserve"> </w:t>
      </w:r>
      <w:r w:rsidRPr="00557F04">
        <w:rPr>
          <w:rFonts w:cstheme="minorHAnsi"/>
          <w:lang w:val="pl-PL"/>
        </w:rPr>
        <w:t xml:space="preserve">działania umożliwiające udostępnienie obiektów </w:t>
      </w:r>
      <w:r w:rsidR="0099280D">
        <w:rPr>
          <w:rFonts w:cstheme="minorHAnsi"/>
          <w:lang w:val="pl-PL"/>
        </w:rPr>
        <w:t xml:space="preserve">służących zachowaniu i promowaniu </w:t>
      </w:r>
      <w:r w:rsidRPr="00557F04">
        <w:rPr>
          <w:rFonts w:cstheme="minorHAnsi"/>
          <w:lang w:val="pl-PL"/>
        </w:rPr>
        <w:t>dziedzictwa kulturowego</w:t>
      </w:r>
      <w:r w:rsidR="0099280D">
        <w:rPr>
          <w:rFonts w:cstheme="minorHAnsi"/>
          <w:lang w:val="pl-PL"/>
        </w:rPr>
        <w:t xml:space="preserve"> </w:t>
      </w:r>
      <w:r w:rsidR="0099280D" w:rsidRPr="000634E0">
        <w:rPr>
          <w:rFonts w:cstheme="minorHAnsi"/>
          <w:lang w:val="pl-PL"/>
        </w:rPr>
        <w:t>materialnego i niematerialnego</w:t>
      </w:r>
      <w:r w:rsidR="000D74FF">
        <w:rPr>
          <w:rFonts w:cstheme="minorHAnsi"/>
          <w:lang w:val="pl-PL"/>
        </w:rPr>
        <w:t xml:space="preserve">. Uzupełniająco realizowane powinny być inwestycje na rzecz modernizacji i udostępnienia </w:t>
      </w:r>
      <w:r w:rsidR="0099280D">
        <w:rPr>
          <w:rFonts w:cstheme="minorHAnsi"/>
          <w:lang w:val="pl-PL"/>
        </w:rPr>
        <w:t>przestrzeni publicznych wykorzystywanych na cele kulturalne</w:t>
      </w:r>
      <w:r w:rsidRPr="00557F04">
        <w:rPr>
          <w:rFonts w:cstheme="minorHAnsi"/>
          <w:lang w:val="pl-PL"/>
        </w:rPr>
        <w:t>.</w:t>
      </w:r>
      <w:r w:rsidR="000634E0">
        <w:rPr>
          <w:rFonts w:cstheme="minorHAnsi"/>
          <w:lang w:val="pl-PL"/>
        </w:rPr>
        <w:t xml:space="preserve">. </w:t>
      </w:r>
      <w:r w:rsidRPr="00557F04">
        <w:rPr>
          <w:rFonts w:cstheme="minorHAnsi"/>
          <w:lang w:val="pl-PL"/>
        </w:rPr>
        <w:t>Wraz z procesem rozwoju technologii informatycznych pojawiły się możliwości rozpowszechniania szeroko rozumianej „kultury”, dlatego też istotnym byłoby również podjęcie działań zmierzających do przybliżenia jej społeczeństwu AJ, np. poprzez elektroniczny dostęp do zasobów bibliotecznych.</w:t>
      </w:r>
    </w:p>
    <w:p w14:paraId="680BB19E" w14:textId="77777777" w:rsidR="007E7F17" w:rsidRPr="00557F04" w:rsidRDefault="007E7F17" w:rsidP="007E7F17">
      <w:pPr>
        <w:spacing w:line="360" w:lineRule="auto"/>
        <w:ind w:firstLine="709"/>
        <w:jc w:val="both"/>
        <w:rPr>
          <w:rFonts w:cstheme="minorHAnsi"/>
          <w:lang w:val="pl-PL"/>
        </w:rPr>
      </w:pPr>
    </w:p>
    <w:p w14:paraId="53F24953" w14:textId="3932E786" w:rsidR="009A4F71" w:rsidRPr="00B63979" w:rsidRDefault="009A4F71" w:rsidP="00DB4062">
      <w:pPr>
        <w:pStyle w:val="Nagwek3"/>
        <w:numPr>
          <w:ilvl w:val="2"/>
          <w:numId w:val="6"/>
        </w:numPr>
        <w:rPr>
          <w:rFonts w:asciiTheme="minorHAnsi" w:hAnsiTheme="minorHAnsi" w:cstheme="minorHAnsi"/>
          <w:lang w:val="pl-PL"/>
        </w:rPr>
      </w:pPr>
      <w:bookmarkStart w:id="27" w:name="_Toc144799152"/>
      <w:r w:rsidRPr="00B63979">
        <w:rPr>
          <w:rFonts w:asciiTheme="minorHAnsi" w:hAnsiTheme="minorHAnsi" w:cstheme="minorHAnsi"/>
          <w:lang w:val="pl-PL"/>
        </w:rPr>
        <w:t>Ochrona zdrowia</w:t>
      </w:r>
      <w:bookmarkEnd w:id="27"/>
    </w:p>
    <w:p w14:paraId="61EF8DBB" w14:textId="77777777" w:rsidR="007E7F17" w:rsidRPr="00557F04" w:rsidRDefault="007E7F17" w:rsidP="007E7F17">
      <w:pPr>
        <w:rPr>
          <w:rFonts w:cstheme="minorHAnsi"/>
          <w:lang w:val="pl-PL"/>
        </w:rPr>
      </w:pPr>
    </w:p>
    <w:p w14:paraId="393EBDF0" w14:textId="77777777" w:rsidR="007E7F17" w:rsidRPr="00557F04" w:rsidRDefault="007E7F17" w:rsidP="007E7F17">
      <w:pPr>
        <w:spacing w:line="360" w:lineRule="auto"/>
        <w:ind w:firstLine="709"/>
        <w:jc w:val="both"/>
        <w:rPr>
          <w:rFonts w:cstheme="minorHAnsi"/>
          <w:lang w:val="pl-PL"/>
        </w:rPr>
      </w:pPr>
      <w:r w:rsidRPr="00557F04">
        <w:rPr>
          <w:rFonts w:cstheme="minorHAnsi"/>
          <w:lang w:val="pl-PL"/>
        </w:rPr>
        <w:t>Na potencjał sfery społecznej duży wpływ ma infrastruktura służby zdrowia. W Wykazie świadczeniodawców zakwalifikowanych do poszczególnych poziomów systemu podstawowego szpitalnego zabezpieczenia świadczeń opieki zdrowotnej na terenie województwa dolnośląskiego znajduje się 6 szpitali zlokalizowanych na terenie AJ (Jelenia Góra, Złotoryja, Lwówek Śląski, Kowary, Karpacz, Szklarska Poręba). Wskaźnikiem, który obrazuje dostępność opieki medycznej dla ludności, jest liczba łóżek szpitalnych przypadająca na 10 tys. mieszkańców. W latach 2013-2020 liczba łóżek, zarówno na terenie powiatów AJ, jak i całego województwa, spadła ( o 329 na terenie powiatów AJ, o 1779 na terenie województwa). Bez wątpienia decydujący wpływ na taki stan rzeczy ma pogarszająca się kondycja finansowa szpitali. Dostępność do służby zdrowia mierzona jest również liczbą personelu medycznego (lekarzy, pielęgniarek i położnych) przypadającą na 10 tys. mieszkańców. Jedynie w mieście na prawach powiatu – Jeleniej Górze - wskaźnik liczby lekarzy przypadających na 10 tys. ludności jest wyższy niż dla województwa, w przypadku pozostałych powiatów kształtuje się na poziomie o wiele niższym niż średnia dla województwa. Najgorzej na tym tle wypada powiat lwówecki, gdzie wskaźnik lekarzy przypadających na 10 tys. ludności jest mniejszy aż o 61,83% niż w województwie dolnośląskim. W odniesieniu do personelu pielęgniarskiego i położnych wyłącznie na terenie miasta Jeleniej Góry sytuacja uległa poprawie w stosunku do roku 2013. W pozostałych powiatach odnotowuje się spadek liczby pielęgniarek i położnych przypadających na 10 tys. mieszkańców.</w:t>
      </w:r>
    </w:p>
    <w:p w14:paraId="6E32C237" w14:textId="77777777" w:rsidR="007E7F17" w:rsidRPr="00557F04" w:rsidRDefault="007E7F17" w:rsidP="007E7F17">
      <w:pPr>
        <w:spacing w:line="360" w:lineRule="auto"/>
        <w:ind w:firstLine="709"/>
        <w:jc w:val="both"/>
        <w:rPr>
          <w:rFonts w:cstheme="minorHAnsi"/>
          <w:lang w:val="pl-PL"/>
        </w:rPr>
      </w:pPr>
      <w:r w:rsidRPr="00557F04">
        <w:rPr>
          <w:rFonts w:cstheme="minorHAnsi"/>
          <w:lang w:val="pl-PL"/>
        </w:rPr>
        <w:t xml:space="preserve">Dane, zarówno na poziomie powiatów AJ, jak i całego województwa wskazują, że jednym z ważniejszych wyzwań, przed jakimi stoi system opieki zdrowotnej jest zapewnienie odpowiedniej kadry </w:t>
      </w:r>
      <w:r w:rsidRPr="00557F04">
        <w:rPr>
          <w:rFonts w:cstheme="minorHAnsi"/>
          <w:lang w:val="pl-PL"/>
        </w:rPr>
        <w:lastRenderedPageBreak/>
        <w:t xml:space="preserve">medycznej. Problemem jest również nierównomierne i nieadekwatne do potrzeb zdrowotnych ludności rozmieszczenie podmiotów leczniczych, dekapitalizacja majątku, w tym infrastruktury uzdrowiskowej, niespełnianie obowiązujących standardów dotyczących budynków i wyposażenia szpitali, a co za tym idzie brak dostępności do innowacyjnej infrastruktury zdrowotnej.  </w:t>
      </w:r>
    </w:p>
    <w:p w14:paraId="26083D5F" w14:textId="48D4121C" w:rsidR="007E7F17" w:rsidRPr="00557F04" w:rsidRDefault="007E7F17" w:rsidP="007E7F17">
      <w:pPr>
        <w:spacing w:line="360" w:lineRule="auto"/>
        <w:ind w:firstLine="709"/>
        <w:jc w:val="both"/>
        <w:rPr>
          <w:rFonts w:cstheme="minorHAnsi"/>
          <w:lang w:val="pl-PL"/>
        </w:rPr>
      </w:pPr>
      <w:r w:rsidRPr="00557F04">
        <w:rPr>
          <w:rFonts w:cstheme="minorHAnsi"/>
          <w:lang w:val="pl-PL"/>
        </w:rPr>
        <w:t>Postępujący proces starzenia się społeczeństwa, wzrastająca długość życia ludzkiego, rosnąca liczba osób zapadających na choroby cywilizacyjne (cukrzyca, otyłość, choroby układu krążenia, depresja) oraz ostatnio zdiagnozowane zagrożenia wynikające z sytuacji epidemicznej wymagają od służby zdrowia wprowadzenia alternatywnych rozwiązań, opartych na nowoczesnych technologiach skoncentrowanych na zdiagnozowanych problemach. W kontekście sytuacji pandemicznej wzrasta rola telemedycyny, oraz wszelkich systemów e-usług mających na celu usprawnienie kontaktu pacjentów z placówką medyczną. Negatywne skutki pandemii na zdrowie psychiczne, zwłaszcza młodzieży, dla której implikacje związane z długotrwałą izolacją mogą być szczególnie niebezpieczne, warunkuje konieczność podjęcia działań w zakresie ułatwienia dostępu do specjalistycznej pomocy w tym zakresie.</w:t>
      </w:r>
    </w:p>
    <w:p w14:paraId="7684BB79" w14:textId="77777777" w:rsidR="007E7F17" w:rsidRPr="00557F04" w:rsidRDefault="007E7F17" w:rsidP="007E7F17">
      <w:pPr>
        <w:spacing w:line="360" w:lineRule="auto"/>
        <w:ind w:firstLine="709"/>
        <w:jc w:val="both"/>
        <w:rPr>
          <w:rFonts w:cstheme="minorHAnsi"/>
          <w:lang w:val="pl-PL"/>
        </w:rPr>
      </w:pPr>
      <w:r w:rsidRPr="00557F04">
        <w:rPr>
          <w:rFonts w:cstheme="minorHAnsi"/>
          <w:lang w:val="pl-PL"/>
        </w:rPr>
        <w:t>Inwestycje poprawiające efektywność opieki zdrowotnej przekładają się na większy poziom zatrudnienia mieszkańców województwa, dłuższe życie zawodowe, wyższą wydajność oraz niższe koszty opieki zdrowotnej w długim okresie i niższe koszty społeczne. Inwestycje w infrastrukturę ochrony zdrowia są kluczowe dla wzrostu ekonomicznego regionu i podnoszenia jakości życia jego mieszkańców. Priorytetowe znaczenie należy przyznać modernizacji placówek zdekapitalizowanych oraz doposażenia placówek w urządzenia i sprzęt medyczny.</w:t>
      </w:r>
    </w:p>
    <w:p w14:paraId="423928A6" w14:textId="11759FF9" w:rsidR="007E7F17" w:rsidRPr="00557F04" w:rsidRDefault="007E7F17" w:rsidP="007E7F17">
      <w:pPr>
        <w:spacing w:line="360" w:lineRule="auto"/>
        <w:ind w:firstLine="709"/>
        <w:jc w:val="both"/>
        <w:rPr>
          <w:rFonts w:cstheme="minorHAnsi"/>
          <w:lang w:val="pl-PL"/>
        </w:rPr>
      </w:pPr>
      <w:r w:rsidRPr="00557F04">
        <w:rPr>
          <w:rFonts w:cstheme="minorHAnsi"/>
          <w:lang w:val="pl-PL"/>
        </w:rPr>
        <w:t xml:space="preserve">W kontekście przemian demograficznych szczególny nacisk należy położyć na opiekę, leczenie oraz rehabilitację osób starszych, w tym również na lecznictwo uzdrowiskowe. W Polsce działa 45 uzdrowisk statutowych, z czego 11 na terenie Dolnego Śląska. Na obszarze AJ znajdują się trzy ośrodki uzdrowiskowe: Cieplice, Świeradów-Zdrój oraz Czerniawa-Zdrój, która do 1973 r. była samodzielnym uzdrowiskiem, natomiast obecnie włączona do Świeradowa funkcjonuje jako jeden podmiot leczniczy - Uzdrowisko Świeradów- Czerniawa. Warto zaznaczyć, że na terenie  AJ znajdują się obszary, które posiadają warunki do prowadzenia lecznictwa uzdrowiskowego lub eksploatacji naturalnych zasobów leczniczych, a nie zostały uznane za uzdrowiska: Bolków (na terenie gminy Bolków istniało niegdyś uzdrowisko) czy Kowary. Rola turystyki uzdrowiskowej zwiększa się, a trend ten najprawdopodobniej w latach przyszłych jeszcze się nasili. Wpływ na to mają przede wszystkim przemiany demograficzne, w tym wzrastająca liczba osób w wieku poprodukcyjnym, dłuższa oczekiwana długość życia, wzrost świadomości zdrowotnej społeczeństwa i związana z nią rosnąca troska o własne zdrowie, a także chęć niwelowania negatywnych skutków rozwoju cywilizacji. Występowanie na terenie AJ wyjątkowych ośrodków uzdrowiskowych, wymusza zarówno na zarządzających, władzach lokalnych jak i społeczności AJ podejmowanie szeroko zakrojonych działań mających na celu ochronę najstarszych w Polsce uzdrowisk, jak i dalszy ich rozwój poprzez realizację projektów proekologicznych, sprzyjających poprawie stanu </w:t>
      </w:r>
      <w:r w:rsidRPr="00557F04">
        <w:rPr>
          <w:rFonts w:cstheme="minorHAnsi"/>
          <w:lang w:val="pl-PL"/>
        </w:rPr>
        <w:lastRenderedPageBreak/>
        <w:t xml:space="preserve">środowiska oraz wykorzystanie zasobów naturalnych (np. wykorzystanie źródeł geotermalnych do ogrzewania mieszkań, czy budynków użyteczności publicznej). Rozwój funkcji uzdrowiskowych w AJ jest możliwy za sprawą znajdujących się tutaj złóż kopalin leczniczych oraz leczniczych właściwości klimatu. Pamiętać jednocześnie należy, że gmina uzdrowiskowa może utracić status uzdrowiska w wyniku niespełniania warunków dotyczących m.in. natężenia hałasu, zanieczyszczenia powietrza, czy wykorzystywania surowców naturalnych. Dlatego niezbędnym jest podejmowanie działań na rzecz ograniczenia niskiej emisji na obszarze AJ poprzez zastosowanie instrumentów wsparcia przy wymianie tradycyjnych źródeł ogrzewania na ekologiczne oraz rozbudowę miejskich sieci ciepłowniczych, co umożliwi włączanie do sieci ciepłowniczej większej liczby odbiorców z jednoczesną eliminacją przestarzałych, nieekologicznych źródeł ciepła, a także poprzez wykorzystanie potencjału wód termalnych za pomocą kolejnych odwiertów geotermalnych. </w:t>
      </w:r>
    </w:p>
    <w:p w14:paraId="3E1D28F5" w14:textId="6886D385" w:rsidR="007E7F17" w:rsidRPr="00557F04" w:rsidRDefault="007E7F17" w:rsidP="007E7F17">
      <w:pPr>
        <w:spacing w:line="360" w:lineRule="auto"/>
        <w:ind w:firstLine="709"/>
        <w:jc w:val="both"/>
        <w:rPr>
          <w:rFonts w:cstheme="minorHAnsi"/>
          <w:lang w:val="pl-PL"/>
        </w:rPr>
      </w:pPr>
      <w:r w:rsidRPr="00557F04">
        <w:rPr>
          <w:rFonts w:cstheme="minorHAnsi"/>
          <w:lang w:val="pl-PL"/>
        </w:rPr>
        <w:t>Potrzeba inwestycji w infrastrukturę uzdrowiskową wynika nie tylko z potencjału rozwojowego AJ opartego na wysokiej atrakcyjności turystycznej obszaru, całorocznej ofercie uzdrowiskowej i wypoczynkowej oraz dużej różnorodności profili leczniczych uzdrowisk, ale również ze zmian struktury demograficznej regionu i postępującego starzenia się społeczeństwa.</w:t>
      </w:r>
    </w:p>
    <w:p w14:paraId="3EF3747D" w14:textId="77777777" w:rsidR="007E7F17" w:rsidRPr="00557F04" w:rsidRDefault="007E7F17" w:rsidP="007E7F17">
      <w:pPr>
        <w:spacing w:line="360" w:lineRule="auto"/>
        <w:ind w:firstLine="709"/>
        <w:jc w:val="both"/>
        <w:rPr>
          <w:rFonts w:cstheme="minorHAnsi"/>
          <w:lang w:val="pl-PL"/>
        </w:rPr>
      </w:pPr>
    </w:p>
    <w:p w14:paraId="63DD8354" w14:textId="77777777" w:rsidR="006C6D25" w:rsidRPr="00B63979" w:rsidRDefault="006C6D25" w:rsidP="00DB4062">
      <w:pPr>
        <w:pStyle w:val="Nagwek3"/>
        <w:rPr>
          <w:rFonts w:asciiTheme="minorHAnsi" w:hAnsiTheme="minorHAnsi" w:cstheme="minorHAnsi"/>
          <w:lang w:val="pl-PL"/>
        </w:rPr>
      </w:pPr>
    </w:p>
    <w:p w14:paraId="36046B4A" w14:textId="176D7AC6" w:rsidR="007E7F17" w:rsidRPr="00557F04" w:rsidRDefault="009657EF" w:rsidP="00DB4062">
      <w:pPr>
        <w:pStyle w:val="Nagwek3"/>
        <w:numPr>
          <w:ilvl w:val="2"/>
          <w:numId w:val="6"/>
        </w:numPr>
        <w:rPr>
          <w:rFonts w:asciiTheme="minorHAnsi" w:hAnsiTheme="minorHAnsi" w:cstheme="minorHAnsi"/>
          <w:lang w:val="pl-PL"/>
        </w:rPr>
      </w:pPr>
      <w:bookmarkStart w:id="28" w:name="_Toc144799153"/>
      <w:r w:rsidRPr="00557F04">
        <w:rPr>
          <w:rFonts w:asciiTheme="minorHAnsi" w:hAnsiTheme="minorHAnsi" w:cstheme="minorHAnsi"/>
          <w:lang w:val="pl-PL"/>
        </w:rPr>
        <w:t>Analiza SWOT - Sfera społeczna</w:t>
      </w:r>
      <w:bookmarkEnd w:id="28"/>
    </w:p>
    <w:p w14:paraId="6E281E32" w14:textId="77777777" w:rsidR="007E7F17" w:rsidRPr="00557F04" w:rsidRDefault="007E7F17" w:rsidP="007E7F17">
      <w:pPr>
        <w:rPr>
          <w:rFonts w:cstheme="minorHAnsi"/>
          <w:lang w:val="pl-PL"/>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7E7F17" w:rsidRPr="00557F04" w14:paraId="5C0FDE49"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6294B592" w14:textId="77777777" w:rsidR="007E7F17" w:rsidRPr="00557F04" w:rsidRDefault="007E7F17" w:rsidP="007E7F17">
            <w:pPr>
              <w:pStyle w:val="Zawartotabeli"/>
              <w:spacing w:after="0" w:line="240" w:lineRule="auto"/>
              <w:jc w:val="center"/>
              <w:rPr>
                <w:rFonts w:asciiTheme="minorHAnsi" w:hAnsiTheme="minorHAnsi" w:cstheme="minorHAnsi"/>
              </w:rPr>
            </w:pPr>
            <w:r w:rsidRPr="00557F04">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7E068B03" w14:textId="77777777" w:rsidR="007E7F17" w:rsidRPr="00557F04" w:rsidRDefault="007E7F17" w:rsidP="007E7F17">
            <w:pPr>
              <w:pStyle w:val="Zawartotabeli"/>
              <w:spacing w:after="0" w:line="240" w:lineRule="auto"/>
              <w:jc w:val="center"/>
              <w:rPr>
                <w:rFonts w:asciiTheme="minorHAnsi" w:hAnsiTheme="minorHAnsi" w:cstheme="minorHAnsi"/>
              </w:rPr>
            </w:pPr>
            <w:r w:rsidRPr="00557F04">
              <w:rPr>
                <w:rFonts w:asciiTheme="minorHAnsi" w:hAnsiTheme="minorHAnsi" w:cstheme="minorHAnsi"/>
                <w:b/>
                <w:bCs/>
              </w:rPr>
              <w:t>SŁABE STRONY</w:t>
            </w:r>
          </w:p>
        </w:tc>
      </w:tr>
      <w:tr w:rsidR="008E58A6" w:rsidRPr="00557F04" w14:paraId="5F00E8E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7CF7B72" w14:textId="6A80F36F" w:rsidR="008E58A6" w:rsidRPr="00557F04" w:rsidRDefault="008E58A6" w:rsidP="008E58A6">
            <w:pPr>
              <w:rPr>
                <w:rFonts w:cstheme="minorHAnsi"/>
                <w:color w:val="000000" w:themeColor="text1"/>
                <w:lang w:val="pl-PL"/>
              </w:rPr>
            </w:pPr>
            <w:r w:rsidRPr="00557F04">
              <w:rPr>
                <w:rFonts w:cstheme="minorHAnsi"/>
                <w:color w:val="000000" w:themeColor="text1"/>
                <w:lang w:val="pl-PL"/>
              </w:rPr>
              <w:t>Dziedzictwo wielokulturowe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DBFB7F5"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Ujemny przyrost naturalny </w:t>
            </w:r>
          </w:p>
        </w:tc>
      </w:tr>
      <w:tr w:rsidR="008E58A6" w:rsidRPr="00557F04" w14:paraId="6491385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0F4AB68" w14:textId="7007DC56" w:rsidR="008E58A6" w:rsidRPr="00557F04" w:rsidRDefault="008E58A6" w:rsidP="008E58A6">
            <w:pPr>
              <w:rPr>
                <w:rFonts w:cstheme="minorHAnsi"/>
                <w:color w:val="000000" w:themeColor="text1"/>
                <w:lang w:val="pl-PL"/>
              </w:rPr>
            </w:pPr>
            <w:r w:rsidRPr="00557F04">
              <w:rPr>
                <w:rFonts w:cstheme="minorHAnsi"/>
                <w:color w:val="000000" w:themeColor="text1"/>
                <w:lang w:val="pl-PL"/>
              </w:rPr>
              <w:t>Duży potencjał środowisk twórczych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60906C" w14:textId="04C78C8E" w:rsidR="008E58A6" w:rsidRPr="00557F04" w:rsidRDefault="008E58A6" w:rsidP="008E58A6">
            <w:pPr>
              <w:rPr>
                <w:rFonts w:cstheme="minorHAnsi"/>
                <w:color w:val="000000" w:themeColor="text1"/>
                <w:lang w:val="pl-PL"/>
              </w:rPr>
            </w:pPr>
            <w:r w:rsidRPr="00557F04">
              <w:rPr>
                <w:rFonts w:cstheme="minorHAnsi"/>
                <w:color w:val="000000" w:themeColor="text1"/>
                <w:lang w:val="pl-PL"/>
              </w:rPr>
              <w:t>Trwałe migracje, w tym odpływ wykwalifikowanej kadry z obszaru AJ</w:t>
            </w:r>
          </w:p>
        </w:tc>
      </w:tr>
      <w:tr w:rsidR="008E58A6" w:rsidRPr="00557F04" w14:paraId="07FEE85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2AD817" w14:textId="789CC879" w:rsidR="008E58A6" w:rsidRPr="00557F04" w:rsidRDefault="008E58A6" w:rsidP="008E58A6">
            <w:pPr>
              <w:rPr>
                <w:rFonts w:cstheme="minorHAnsi"/>
                <w:color w:val="000000" w:themeColor="text1"/>
                <w:lang w:val="pl-PL"/>
              </w:rPr>
            </w:pPr>
            <w:r w:rsidRPr="00557F04">
              <w:rPr>
                <w:rFonts w:cstheme="minorHAnsi"/>
                <w:color w:val="000000" w:themeColor="text1"/>
                <w:lang w:val="pl-PL"/>
              </w:rPr>
              <w:t>Niska liczba osób bezrobotnych i zagrożonych ubóstwem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0B0C193"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Duża liczba zabytków w złym stanie technicznym na obszarze AJ</w:t>
            </w:r>
          </w:p>
        </w:tc>
      </w:tr>
      <w:tr w:rsidR="008E58A6" w:rsidRPr="00557F04" w14:paraId="66D7279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92507F5" w14:textId="31C3C644" w:rsidR="008E58A6" w:rsidRPr="00557F04" w:rsidRDefault="008E58A6" w:rsidP="008E58A6">
            <w:pPr>
              <w:rPr>
                <w:rFonts w:cstheme="minorHAnsi"/>
                <w:color w:val="000000" w:themeColor="text1"/>
                <w:lang w:val="pl-PL"/>
              </w:rPr>
            </w:pPr>
            <w:r w:rsidRPr="00557F04">
              <w:rPr>
                <w:rFonts w:cstheme="minorHAnsi"/>
                <w:color w:val="000000" w:themeColor="text1"/>
                <w:lang w:val="pl-PL"/>
              </w:rPr>
              <w:t>Znaczna baza placówek oświatowych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CAF297A" w14:textId="77777777" w:rsidR="008E58A6" w:rsidRPr="00557F04" w:rsidRDefault="008E58A6"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Niedostosowanie jakości kształcenia do potrzeb rynku pracy.</w:t>
            </w:r>
          </w:p>
        </w:tc>
      </w:tr>
      <w:tr w:rsidR="008E58A6" w:rsidRPr="00557F04" w14:paraId="3CD70F33" w14:textId="77777777" w:rsidTr="00FB5035">
        <w:trPr>
          <w:trHeight w:val="450"/>
        </w:trPr>
        <w:tc>
          <w:tcPr>
            <w:tcW w:w="4393" w:type="dxa"/>
            <w:tcBorders>
              <w:top w:val="single" w:sz="2" w:space="0" w:color="000001"/>
              <w:left w:val="single" w:sz="2" w:space="0" w:color="000001"/>
              <w:bottom w:val="single" w:sz="2" w:space="0" w:color="000001"/>
            </w:tcBorders>
            <w:shd w:val="clear" w:color="auto" w:fill="auto"/>
            <w:tcMar>
              <w:left w:w="51" w:type="dxa"/>
            </w:tcMar>
          </w:tcPr>
          <w:p w14:paraId="67172991" w14:textId="3E99DF5E" w:rsidR="008E58A6" w:rsidRPr="00557F04" w:rsidRDefault="008E58A6" w:rsidP="008E58A6">
            <w:pPr>
              <w:rPr>
                <w:rFonts w:cstheme="minorHAnsi"/>
                <w:color w:val="000000" w:themeColor="text1"/>
                <w:lang w:val="pl-PL"/>
              </w:rPr>
            </w:pPr>
            <w:r w:rsidRPr="00557F04">
              <w:rPr>
                <w:rFonts w:cstheme="minorHAnsi"/>
                <w:color w:val="000000" w:themeColor="text1"/>
                <w:lang w:val="pl-PL"/>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A28BB8" w14:textId="77777777" w:rsidR="008E58A6" w:rsidRPr="00557F04" w:rsidRDefault="008E58A6"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 xml:space="preserve">Spadek aktywności zawodowej  osób w wieku 50+ </w:t>
            </w:r>
          </w:p>
        </w:tc>
      </w:tr>
      <w:tr w:rsidR="008E58A6" w:rsidRPr="00557F04" w14:paraId="6D50780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6EED06" w14:textId="301AE99F" w:rsidR="008E58A6" w:rsidRPr="00557F04" w:rsidRDefault="008E58A6" w:rsidP="008E58A6">
            <w:pPr>
              <w:rPr>
                <w:rFonts w:cstheme="minorHAnsi"/>
                <w:color w:val="000000" w:themeColor="text1"/>
                <w:lang w:val="pl-PL"/>
              </w:rPr>
            </w:pPr>
            <w:r w:rsidRPr="00557F04">
              <w:rPr>
                <w:rFonts w:cstheme="minorHAnsi"/>
                <w:color w:val="000000" w:themeColor="text1"/>
                <w:lang w:val="pl-PL"/>
              </w:rPr>
              <w:t>Dobrze funkcjonująca współpraca z organizacjami pozarządowymi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87BC52"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Brak silnego ośrodka akademickiego</w:t>
            </w:r>
          </w:p>
        </w:tc>
      </w:tr>
      <w:tr w:rsidR="008E58A6" w:rsidRPr="00557F04" w14:paraId="4F11083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31936AD" w14:textId="138155C0" w:rsidR="008E58A6" w:rsidRPr="00557F04" w:rsidRDefault="008E58A6" w:rsidP="008E58A6">
            <w:pPr>
              <w:rPr>
                <w:rFonts w:cstheme="minorHAnsi"/>
                <w:color w:val="000000" w:themeColor="text1"/>
                <w:lang w:val="pl-PL"/>
              </w:rPr>
            </w:pPr>
            <w:r w:rsidRPr="00557F04">
              <w:rPr>
                <w:rFonts w:cstheme="minorHAnsi"/>
                <w:color w:val="000000" w:themeColor="text1"/>
                <w:lang w:val="pl-PL"/>
              </w:rPr>
              <w:t>Istnienie ośrodka akademickiego w Jeleniej Górze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9536330"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Brak oferty edukacyjnej dla osób dorosłych zainteresowanych podnoszeniem lub zmianą kwalifikacji zawodowych</w:t>
            </w:r>
          </w:p>
        </w:tc>
      </w:tr>
      <w:tr w:rsidR="008E58A6" w:rsidRPr="00557F04" w14:paraId="645B7F0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B74453F" w14:textId="04317FA6" w:rsidR="008E58A6" w:rsidRPr="00557F04" w:rsidRDefault="008E58A6" w:rsidP="008E58A6">
            <w:pPr>
              <w:rPr>
                <w:rFonts w:cstheme="minorHAnsi"/>
                <w:color w:val="000000" w:themeColor="text1"/>
                <w:lang w:val="pl-PL"/>
              </w:rPr>
            </w:pPr>
            <w:r w:rsidRPr="00557F04">
              <w:rPr>
                <w:rFonts w:cstheme="minorHAnsi"/>
                <w:color w:val="000000" w:themeColor="text1"/>
                <w:lang w:val="pl-PL"/>
              </w:rPr>
              <w:t>Bogate i zróżnicowane walory historyczne i kulturowe, w tym o charakterze wieloprzestrzennym – Dolina Pałaców i Ogrodów,  Szlak pątniczy droga Św. Jakuba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6916EFC"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Niezadowalające wskaźniki dostępności do placówek wychowania przedszkolnego i żłobkowego</w:t>
            </w:r>
          </w:p>
        </w:tc>
      </w:tr>
      <w:tr w:rsidR="008E58A6" w:rsidRPr="00557F04" w14:paraId="425FA328" w14:textId="77777777" w:rsidTr="00FB5035">
        <w:trPr>
          <w:trHeight w:val="1023"/>
        </w:trPr>
        <w:tc>
          <w:tcPr>
            <w:tcW w:w="4393" w:type="dxa"/>
            <w:tcBorders>
              <w:top w:val="single" w:sz="2" w:space="0" w:color="000001"/>
              <w:left w:val="single" w:sz="2" w:space="0" w:color="000001"/>
              <w:bottom w:val="single" w:sz="2" w:space="0" w:color="000001"/>
            </w:tcBorders>
            <w:shd w:val="clear" w:color="auto" w:fill="auto"/>
            <w:tcMar>
              <w:left w:w="51" w:type="dxa"/>
            </w:tcMar>
          </w:tcPr>
          <w:p w14:paraId="7897DA57" w14:textId="3BC809EC" w:rsidR="008E58A6" w:rsidRPr="00557F04" w:rsidRDefault="008E58A6" w:rsidP="008E58A6">
            <w:pPr>
              <w:rPr>
                <w:rFonts w:cstheme="minorHAnsi"/>
                <w:color w:val="000000" w:themeColor="text1"/>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A03D61"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Niewystarczający poziom rozwoju pomocy społecznej dla osób starszych w stosunku do rosnących potrzeb związanych ze starzeniem się społeczeństwa</w:t>
            </w:r>
          </w:p>
        </w:tc>
      </w:tr>
      <w:tr w:rsidR="008E58A6" w:rsidRPr="00557F04" w14:paraId="5CB968A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B0124E2"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5F0AA12"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Niewystarczająca w stosunku do potrzeb i zmian demograficznych infrastruktura i sfera usług opiekuńczych</w:t>
            </w:r>
          </w:p>
        </w:tc>
      </w:tr>
      <w:tr w:rsidR="008E58A6" w:rsidRPr="00557F04" w14:paraId="169C82A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FF1A384" w14:textId="77777777" w:rsidR="008E58A6" w:rsidRPr="00557F04" w:rsidRDefault="008E58A6" w:rsidP="008E58A6">
            <w:pPr>
              <w:pStyle w:val="Zawartotabeli"/>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41AE3A9"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Niedobory ilościowe pracowników słabiej wykwalifikowanych w ośrodkach koncentracji przemysłu i usług </w:t>
            </w:r>
          </w:p>
        </w:tc>
      </w:tr>
      <w:tr w:rsidR="008E58A6" w:rsidRPr="00557F04" w14:paraId="0F72F5F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D4D9D69" w14:textId="77777777" w:rsidR="008E58A6" w:rsidRPr="00557F04" w:rsidRDefault="008E58A6" w:rsidP="008E58A6">
            <w:pPr>
              <w:jc w:val="both"/>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59C7CF7"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Niski potencjał naukowo – badawczy lokalnych uczelni wyższych i poziom współpracy B+R w sferze gospodarki </w:t>
            </w:r>
          </w:p>
        </w:tc>
      </w:tr>
      <w:tr w:rsidR="008E58A6" w:rsidRPr="00557F04" w14:paraId="656B8C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851A25F" w14:textId="77777777" w:rsidR="008E58A6" w:rsidRPr="00557F04" w:rsidRDefault="008E58A6" w:rsidP="008E58A6">
            <w:pPr>
              <w:pStyle w:val="Zawartotabeli"/>
              <w:spacing w:after="0"/>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CEFA76" w14:textId="77777777" w:rsidR="008E58A6" w:rsidRPr="00557F04" w:rsidRDefault="008E58A6"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Wysoki odsetek obszarów zdegradowanych wymagających rewitalizacji</w:t>
            </w:r>
          </w:p>
        </w:tc>
      </w:tr>
      <w:tr w:rsidR="008E58A6" w:rsidRPr="00557F04" w14:paraId="7F52BAE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A098CDA"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B6D689B"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Niski poziom e-usług</w:t>
            </w:r>
          </w:p>
        </w:tc>
      </w:tr>
      <w:tr w:rsidR="008E58A6" w:rsidRPr="00557F04" w14:paraId="11C5DE0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D828E6"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6A5CD68" w14:textId="7667CAFF" w:rsidR="008E58A6" w:rsidRPr="00557F04" w:rsidRDefault="008E58A6" w:rsidP="008E58A6">
            <w:pPr>
              <w:rPr>
                <w:rFonts w:cstheme="minorHAnsi"/>
                <w:lang w:val="pl-PL"/>
              </w:rPr>
            </w:pPr>
            <w:r w:rsidRPr="00557F04">
              <w:rPr>
                <w:rFonts w:cstheme="minorHAnsi"/>
                <w:lang w:val="pl-PL"/>
              </w:rPr>
              <w:t xml:space="preserve">Nadmierna zabudowa na obszarach o wysokich walorach krajobrazowych i przyrodniczych i silna suburbanizacja </w:t>
            </w:r>
          </w:p>
        </w:tc>
      </w:tr>
      <w:tr w:rsidR="008E58A6" w:rsidRPr="00557F04" w14:paraId="2ACBD21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EE49FAA"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3CE4221" w14:textId="77777777" w:rsidR="008E58A6" w:rsidRPr="00557F04" w:rsidRDefault="008E58A6" w:rsidP="008E58A6">
            <w:pPr>
              <w:rPr>
                <w:rFonts w:cstheme="minorHAnsi"/>
                <w:lang w:val="pl-PL"/>
              </w:rPr>
            </w:pPr>
            <w:r w:rsidRPr="00557F04">
              <w:rPr>
                <w:rFonts w:cstheme="minorHAnsi"/>
                <w:lang w:val="pl-PL"/>
              </w:rPr>
              <w:t>Ukryte strukturalne bezrobocie: niska relacja osób zatrudnionych na 1000 mieszkańców w stosunku do bardziej rozwiniętych regionów</w:t>
            </w:r>
          </w:p>
        </w:tc>
      </w:tr>
      <w:tr w:rsidR="008E58A6" w:rsidRPr="00557F04" w14:paraId="795519F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848927A"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3283A65" w14:textId="77777777" w:rsidR="008E58A6" w:rsidRPr="00557F04" w:rsidRDefault="008E58A6" w:rsidP="008E58A6">
            <w:pPr>
              <w:rPr>
                <w:rFonts w:cstheme="minorHAnsi"/>
                <w:lang w:val="pl-PL"/>
              </w:rPr>
            </w:pPr>
            <w:r w:rsidRPr="00557F04">
              <w:rPr>
                <w:rFonts w:cstheme="minorHAnsi"/>
                <w:lang w:val="pl-PL"/>
              </w:rPr>
              <w:t>Niski poziom kształcenia podstawowego i ponadpodstawowego - wyniki egzaminów ósmoklasisty i matury poniżej średniej wojewódzkiej</w:t>
            </w:r>
          </w:p>
        </w:tc>
      </w:tr>
      <w:tr w:rsidR="008E58A6" w:rsidRPr="00557F04" w14:paraId="7B2CE61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C715C98"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3FA0F62" w14:textId="77777777" w:rsidR="008E58A6" w:rsidRPr="00557F04" w:rsidRDefault="008E58A6" w:rsidP="008E58A6">
            <w:pPr>
              <w:rPr>
                <w:rFonts w:cstheme="minorHAnsi"/>
                <w:lang w:val="pl-PL"/>
              </w:rPr>
            </w:pPr>
            <w:r w:rsidRPr="00557F04">
              <w:rPr>
                <w:rFonts w:cstheme="minorHAnsi"/>
                <w:lang w:val="pl-PL"/>
              </w:rPr>
              <w:t>Niski poziom ochrony zdrowia, brak ośrodka klinicznego</w:t>
            </w:r>
          </w:p>
        </w:tc>
      </w:tr>
      <w:tr w:rsidR="008E58A6" w:rsidRPr="00557F04" w14:paraId="6994156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84B344" w14:textId="77777777" w:rsidR="008E58A6" w:rsidRPr="00557F04" w:rsidRDefault="008E58A6" w:rsidP="008E58A6">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DDEB2D" w14:textId="77777777" w:rsidR="008E58A6" w:rsidRPr="00557F04" w:rsidRDefault="008E58A6" w:rsidP="008E58A6">
            <w:pPr>
              <w:rPr>
                <w:rFonts w:cstheme="minorHAnsi"/>
                <w:lang w:val="pl-PL"/>
              </w:rPr>
            </w:pPr>
            <w:r w:rsidRPr="00557F04">
              <w:rPr>
                <w:rFonts w:cstheme="minorHAnsi"/>
                <w:lang w:val="pl-PL"/>
              </w:rPr>
              <w:t>Dekapitalizacja infrastruktury uzdrowiskowej</w:t>
            </w:r>
          </w:p>
        </w:tc>
      </w:tr>
      <w:tr w:rsidR="008E58A6" w:rsidRPr="00557F04" w14:paraId="096DA530" w14:textId="77777777" w:rsidTr="00064961">
        <w:tc>
          <w:tcPr>
            <w:tcW w:w="4393" w:type="dxa"/>
            <w:tcBorders>
              <w:left w:val="single" w:sz="2" w:space="0" w:color="000001"/>
              <w:bottom w:val="single" w:sz="2" w:space="0" w:color="000001"/>
            </w:tcBorders>
            <w:shd w:val="clear" w:color="auto" w:fill="A6D86E"/>
            <w:tcMar>
              <w:left w:w="51" w:type="dxa"/>
            </w:tcMar>
          </w:tcPr>
          <w:p w14:paraId="71052A23" w14:textId="77777777" w:rsidR="008E58A6" w:rsidRPr="00557F04" w:rsidRDefault="008E58A6" w:rsidP="008E58A6">
            <w:pPr>
              <w:pStyle w:val="Zawartotabeli"/>
              <w:spacing w:after="0"/>
              <w:jc w:val="center"/>
              <w:rPr>
                <w:rFonts w:asciiTheme="minorHAnsi" w:hAnsiTheme="minorHAnsi" w:cstheme="minorHAnsi"/>
                <w:szCs w:val="22"/>
              </w:rPr>
            </w:pPr>
            <w:r w:rsidRPr="00557F04">
              <w:rPr>
                <w:rFonts w:asciiTheme="minorHAnsi" w:hAnsiTheme="minorHAnsi" w:cstheme="minorHAnsi"/>
                <w:b/>
                <w:bCs/>
                <w:szCs w:val="22"/>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6E2E833D" w14:textId="77777777" w:rsidR="008E58A6" w:rsidRPr="00557F04" w:rsidRDefault="008E58A6" w:rsidP="008E58A6">
            <w:pPr>
              <w:pStyle w:val="Zawartotabeli"/>
              <w:spacing w:after="0"/>
              <w:jc w:val="center"/>
              <w:rPr>
                <w:rFonts w:asciiTheme="minorHAnsi" w:hAnsiTheme="minorHAnsi" w:cstheme="minorHAnsi"/>
                <w:szCs w:val="22"/>
              </w:rPr>
            </w:pPr>
            <w:r w:rsidRPr="00557F04">
              <w:rPr>
                <w:rFonts w:asciiTheme="minorHAnsi" w:hAnsiTheme="minorHAnsi" w:cstheme="minorHAnsi"/>
                <w:b/>
                <w:bCs/>
                <w:szCs w:val="22"/>
              </w:rPr>
              <w:t>ZAGROŻENIA</w:t>
            </w:r>
          </w:p>
        </w:tc>
      </w:tr>
      <w:tr w:rsidR="008E58A6" w:rsidRPr="00557F04" w14:paraId="24BFFB9B" w14:textId="77777777" w:rsidTr="002A4FE4">
        <w:trPr>
          <w:trHeight w:val="918"/>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4DE9D9" w14:textId="77777777" w:rsidR="008E58A6" w:rsidRPr="00557F04" w:rsidRDefault="008E58A6" w:rsidP="008E58A6">
            <w:pPr>
              <w:rPr>
                <w:rFonts w:eastAsia="SimSun" w:cstheme="minorHAnsi"/>
                <w:color w:val="000000" w:themeColor="text1"/>
                <w:lang w:val="pl-PL" w:bidi="hi-IN"/>
              </w:rPr>
            </w:pPr>
            <w:r w:rsidRPr="00557F04">
              <w:rPr>
                <w:rFonts w:eastAsia="SimSun" w:cstheme="minorHAnsi"/>
                <w:color w:val="000000" w:themeColor="text1"/>
                <w:lang w:val="pl-PL" w:bidi="hi-IN"/>
              </w:rPr>
              <w:t>Zmiany w modelu organizacji pracy w kierunku rozwiązań elastycznych, w tym pracy zdalnej</w:t>
            </w:r>
          </w:p>
          <w:p w14:paraId="4E66D6D0" w14:textId="70234CF1" w:rsidR="008E58A6" w:rsidRPr="00557F04" w:rsidRDefault="008E58A6" w:rsidP="008E58A6">
            <w:pPr>
              <w:jc w:val="both"/>
              <w:rPr>
                <w:rFonts w:cstheme="minorHAnsi"/>
                <w:color w:val="000000" w:themeColor="text1"/>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7633A4A" w14:textId="0A79D540"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Niekorzystne trendy demograficzne, starzenie się </w:t>
            </w:r>
            <w:r w:rsidRPr="00557F04">
              <w:rPr>
                <w:rFonts w:cstheme="minorHAnsi"/>
                <w:lang w:val="pl-PL"/>
              </w:rPr>
              <w:t>społeczeństwa – zbyt mała liczba działań społecznych i infrastrukturalnych zakresie przeciwdziałania tym trendom.</w:t>
            </w:r>
          </w:p>
        </w:tc>
      </w:tr>
      <w:tr w:rsidR="008E58A6" w:rsidRPr="00557F04" w14:paraId="41370E1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243129" w14:textId="4B4FA674"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Popyt na usługi sanatoryjne i opiekuńcze  </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B7EF984" w14:textId="77777777" w:rsidR="008E58A6" w:rsidRPr="00557F04" w:rsidRDefault="008E58A6" w:rsidP="008E58A6">
            <w:pPr>
              <w:pStyle w:val="Zawartotabeli"/>
              <w:spacing w:after="0"/>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Depopulacja</w:t>
            </w:r>
          </w:p>
        </w:tc>
      </w:tr>
      <w:tr w:rsidR="008E58A6" w:rsidRPr="00557F04" w14:paraId="5B033BA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824CA6B" w14:textId="77777777" w:rsidR="008E58A6" w:rsidRPr="00557F04" w:rsidRDefault="008E58A6" w:rsidP="008E58A6">
            <w:pPr>
              <w:jc w:val="both"/>
              <w:rPr>
                <w:rFonts w:cstheme="minorHAnsi"/>
                <w:color w:val="000000" w:themeColor="text1"/>
                <w:lang w:val="pl-PL"/>
              </w:rPr>
            </w:pPr>
            <w:r w:rsidRPr="00557F04">
              <w:rPr>
                <w:rFonts w:cstheme="minorHAnsi"/>
                <w:color w:val="000000" w:themeColor="text1"/>
                <w:lang w:val="pl-PL"/>
              </w:rPr>
              <w:t>Rozwój branży turystycznej oraz nowych</w:t>
            </w:r>
          </w:p>
          <w:p w14:paraId="367655F2" w14:textId="77777777" w:rsidR="008E58A6" w:rsidRPr="00557F04" w:rsidRDefault="008E58A6" w:rsidP="008E58A6">
            <w:pPr>
              <w:jc w:val="both"/>
              <w:rPr>
                <w:rFonts w:cstheme="minorHAnsi"/>
                <w:color w:val="000000" w:themeColor="text1"/>
                <w:lang w:val="pl-PL"/>
              </w:rPr>
            </w:pPr>
            <w:r w:rsidRPr="00557F04">
              <w:rPr>
                <w:rFonts w:cstheme="minorHAnsi"/>
                <w:color w:val="000000" w:themeColor="text1"/>
                <w:lang w:val="pl-PL"/>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7AE07F" w14:textId="7C9264EB" w:rsidR="008E58A6" w:rsidRPr="00557F04" w:rsidRDefault="008E58A6" w:rsidP="008E58A6">
            <w:pPr>
              <w:rPr>
                <w:rFonts w:cstheme="minorHAnsi"/>
                <w:color w:val="000000" w:themeColor="text1"/>
                <w:lang w:val="pl-PL"/>
              </w:rPr>
            </w:pPr>
            <w:r w:rsidRPr="00557F04">
              <w:rPr>
                <w:rFonts w:cstheme="minorHAnsi"/>
                <w:color w:val="000000" w:themeColor="text1"/>
                <w:lang w:val="pl-PL"/>
              </w:rPr>
              <w:t>Marginalizacja społeczna na obszarach wiejskich  i poprzemysłowych</w:t>
            </w:r>
          </w:p>
        </w:tc>
      </w:tr>
      <w:tr w:rsidR="008E58A6" w:rsidRPr="00557F04" w14:paraId="2CCC847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615705C" w14:textId="77777777" w:rsidR="008E58A6" w:rsidRPr="00557F04" w:rsidRDefault="008E58A6"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F842D59"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 xml:space="preserve">Postępująca degradacja społeczna w  wyniku pogarszających się procesów gospodarczych </w:t>
            </w:r>
          </w:p>
        </w:tc>
      </w:tr>
      <w:tr w:rsidR="008E58A6" w:rsidRPr="00557F04" w14:paraId="50D28CA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D0216CE"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431AD50" w14:textId="787BF9CD" w:rsidR="008E58A6" w:rsidRPr="00557F04" w:rsidRDefault="008E58A6" w:rsidP="008E58A6">
            <w:pPr>
              <w:rPr>
                <w:rFonts w:cstheme="minorHAnsi"/>
                <w:color w:val="000000" w:themeColor="text1"/>
                <w:lang w:val="pl-PL"/>
              </w:rPr>
            </w:pPr>
            <w:r w:rsidRPr="00557F04">
              <w:rPr>
                <w:rFonts w:cstheme="minorHAnsi"/>
                <w:color w:val="000000" w:themeColor="text1"/>
                <w:lang w:val="pl-PL"/>
              </w:rPr>
              <w:t>Wzrost pozycji konkurencyjnej sąsiednich lub dalej położonych aglomeracji jako potencjalnych miejsc zamieszkania, pracy i wypoczynku</w:t>
            </w:r>
          </w:p>
        </w:tc>
      </w:tr>
      <w:tr w:rsidR="008E58A6" w:rsidRPr="00557F04" w14:paraId="33D99BD6" w14:textId="77777777" w:rsidTr="00FB5035">
        <w:trPr>
          <w:trHeight w:val="831"/>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6BFF60" w14:textId="77777777" w:rsidR="008E58A6" w:rsidRPr="00557F04" w:rsidRDefault="008E58A6"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3073DC" w14:textId="662CD7DA" w:rsidR="008E58A6" w:rsidRPr="00557F04" w:rsidRDefault="008E58A6" w:rsidP="008E58A6">
            <w:pPr>
              <w:rPr>
                <w:rFonts w:cstheme="minorHAnsi"/>
                <w:color w:val="000000" w:themeColor="text1"/>
                <w:lang w:val="pl-PL"/>
              </w:rPr>
            </w:pPr>
            <w:r w:rsidRPr="00557F04">
              <w:rPr>
                <w:rFonts w:cstheme="minorHAnsi"/>
                <w:color w:val="000000" w:themeColor="text1"/>
                <w:lang w:val="pl-PL"/>
              </w:rPr>
              <w:t>Zmniejszanie możliwości finansowania inwestycji publicznych i pogarszająca się sytuacja finansowa gmin</w:t>
            </w:r>
          </w:p>
        </w:tc>
      </w:tr>
      <w:tr w:rsidR="008E58A6" w:rsidRPr="00557F04" w14:paraId="6CB767B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E3C1D36" w14:textId="06E3874F" w:rsidR="008E58A6" w:rsidRPr="00557F04" w:rsidRDefault="008E58A6" w:rsidP="008E58A6">
            <w:pPr>
              <w:rPr>
                <w:rFonts w:cstheme="minorHAnsi"/>
                <w:color w:val="000000" w:themeColor="text1"/>
                <w:lang w:val="pl-PL"/>
              </w:rPr>
            </w:pPr>
            <w:r w:rsidRPr="00557F04">
              <w:rPr>
                <w:rFonts w:cstheme="minorHAnsi"/>
                <w:color w:val="000000" w:themeColor="text1"/>
                <w:lang w:val="pl-PL"/>
              </w:rPr>
              <w:lastRenderedPageBreak/>
              <w:t>Dostosowanie oferty edukacyjnej do potrzeb lokalnego i regionalnego rynku pracy, w tym edukacji zawodowej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396A80" w14:textId="4EAF1C13" w:rsidR="008E58A6" w:rsidRPr="00557F04" w:rsidRDefault="008E58A6" w:rsidP="008E58A6">
            <w:pPr>
              <w:jc w:val="both"/>
              <w:rPr>
                <w:rFonts w:cstheme="minorHAnsi"/>
                <w:color w:val="000000" w:themeColor="text1"/>
                <w:lang w:val="pl-PL"/>
              </w:rPr>
            </w:pPr>
            <w:r w:rsidRPr="00557F04">
              <w:rPr>
                <w:rFonts w:cstheme="minorHAnsi"/>
                <w:color w:val="000000" w:themeColor="text1"/>
                <w:lang w:val="pl-PL"/>
              </w:rPr>
              <w:t>Odpływ najzdolniejszych i najlepiej wyedukowanych mieszkańców do dużych ośrodków</w:t>
            </w:r>
          </w:p>
        </w:tc>
      </w:tr>
      <w:tr w:rsidR="008E58A6" w:rsidRPr="00557F04" w14:paraId="7FD3299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312F906" w14:textId="7AAB4D7A" w:rsidR="008E58A6" w:rsidRPr="00557F04" w:rsidRDefault="008E58A6" w:rsidP="008E58A6">
            <w:pPr>
              <w:rPr>
                <w:rFonts w:cstheme="minorHAnsi"/>
                <w:color w:val="000000" w:themeColor="text1"/>
                <w:lang w:val="pl-PL"/>
              </w:rPr>
            </w:pPr>
            <w:r w:rsidRPr="00557F04">
              <w:rPr>
                <w:rFonts w:cstheme="minorHAnsi"/>
                <w:color w:val="000000" w:themeColor="text1"/>
                <w:lang w:val="pl-PL"/>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9E84CB3" w14:textId="61CAA01D" w:rsidR="008E58A6" w:rsidRPr="00557F04" w:rsidRDefault="008E58A6" w:rsidP="008E58A6">
            <w:pPr>
              <w:jc w:val="both"/>
              <w:rPr>
                <w:rFonts w:eastAsia="Times New Roman" w:cstheme="minorHAnsi"/>
                <w:color w:val="000000" w:themeColor="text1"/>
                <w:lang w:val="pl-PL" w:eastAsia="pl-PL"/>
              </w:rPr>
            </w:pPr>
            <w:r w:rsidRPr="00557F04">
              <w:rPr>
                <w:rFonts w:cstheme="minorHAnsi"/>
                <w:color w:val="000000" w:themeColor="text1"/>
                <w:lang w:val="pl-PL"/>
              </w:rPr>
              <w:t xml:space="preserve">Zbyt mała liczba działań pomocowych na rzecz starzejącego się społeczeństwa </w:t>
            </w:r>
          </w:p>
        </w:tc>
      </w:tr>
      <w:tr w:rsidR="008E58A6" w:rsidRPr="00557F04" w14:paraId="7B2BB6F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F0943F"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Rozwój pracy zdalnej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DE95340" w14:textId="18C83AEF" w:rsidR="008E58A6" w:rsidRPr="00557F04" w:rsidRDefault="008E58A6" w:rsidP="008E58A6">
            <w:pPr>
              <w:rPr>
                <w:rFonts w:cstheme="minorHAnsi"/>
                <w:color w:val="000000" w:themeColor="text1"/>
                <w:lang w:val="pl-PL"/>
              </w:rPr>
            </w:pPr>
            <w:r w:rsidRPr="00557F04">
              <w:rPr>
                <w:rFonts w:cstheme="minorHAnsi"/>
                <w:color w:val="000000" w:themeColor="text1"/>
                <w:lang w:val="pl-PL"/>
              </w:rPr>
              <w:t>Niska rozpoznawalność obszaru AJ</w:t>
            </w:r>
          </w:p>
        </w:tc>
      </w:tr>
      <w:tr w:rsidR="008E58A6" w:rsidRPr="00557F04" w14:paraId="5B09CC4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BEA1099"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D8B7B66" w14:textId="77777777" w:rsidR="008E58A6" w:rsidRPr="00557F04" w:rsidRDefault="008E58A6" w:rsidP="008E58A6">
            <w:pPr>
              <w:jc w:val="both"/>
              <w:rPr>
                <w:rFonts w:eastAsia="Times New Roman" w:cstheme="minorHAnsi"/>
                <w:color w:val="000000" w:themeColor="text1"/>
                <w:lang w:val="pl-PL" w:eastAsia="pl-PL"/>
              </w:rPr>
            </w:pPr>
          </w:p>
        </w:tc>
      </w:tr>
      <w:tr w:rsidR="008E58A6" w:rsidRPr="00557F04" w14:paraId="0DBCBDD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EE7991" w14:textId="77777777" w:rsidR="008E58A6" w:rsidRPr="00557F04" w:rsidRDefault="008E58A6" w:rsidP="008E58A6">
            <w:pPr>
              <w:rPr>
                <w:rFonts w:cstheme="minorHAnsi"/>
                <w:color w:val="000000" w:themeColor="text1"/>
                <w:lang w:val="pl-PL"/>
              </w:rPr>
            </w:pPr>
            <w:r w:rsidRPr="00557F04">
              <w:rPr>
                <w:rFonts w:cstheme="minorHAnsi"/>
                <w:color w:val="000000" w:themeColor="text1"/>
                <w:lang w:val="pl-PL"/>
              </w:rPr>
              <w:t>Znaczne dokapitalizowanie bazy uzdrowiskowej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4BA64E0" w14:textId="77777777" w:rsidR="008E58A6" w:rsidRPr="00557F04" w:rsidRDefault="008E58A6" w:rsidP="008E58A6">
            <w:pPr>
              <w:tabs>
                <w:tab w:val="left" w:pos="1815"/>
              </w:tabs>
              <w:jc w:val="both"/>
              <w:rPr>
                <w:rFonts w:cstheme="minorHAnsi"/>
                <w:color w:val="000000" w:themeColor="text1"/>
                <w:lang w:val="pl-PL"/>
              </w:rPr>
            </w:pPr>
          </w:p>
        </w:tc>
      </w:tr>
      <w:tr w:rsidR="008E58A6" w:rsidRPr="00557F04" w14:paraId="03374C0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CCCB4FC" w14:textId="77777777" w:rsidR="008E58A6" w:rsidRPr="00557F04" w:rsidRDefault="008E58A6" w:rsidP="008E58A6">
            <w:pPr>
              <w:rPr>
                <w:rFonts w:cstheme="minorHAnsi"/>
                <w:color w:val="FF0000"/>
                <w:lang w:val="pl-PL"/>
              </w:rPr>
            </w:pPr>
            <w:r w:rsidRPr="00B63979">
              <w:rPr>
                <w:rFonts w:cstheme="minorHAnsi"/>
                <w:lang w:val="pl-PL"/>
              </w:rPr>
              <w:t>Zasoby wód termalnych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47D806" w14:textId="77777777" w:rsidR="008E58A6" w:rsidRPr="00557F04" w:rsidRDefault="008E58A6" w:rsidP="008E58A6">
            <w:pPr>
              <w:tabs>
                <w:tab w:val="left" w:pos="1815"/>
              </w:tabs>
              <w:jc w:val="both"/>
              <w:rPr>
                <w:rFonts w:cstheme="minorHAnsi"/>
                <w:color w:val="000000" w:themeColor="text1"/>
                <w:lang w:val="pl-PL"/>
              </w:rPr>
            </w:pPr>
          </w:p>
        </w:tc>
      </w:tr>
    </w:tbl>
    <w:p w14:paraId="41D844D0" w14:textId="356D5E24" w:rsidR="00FC11EB" w:rsidRPr="00557F04" w:rsidRDefault="00FC11EB" w:rsidP="00FC11EB">
      <w:pPr>
        <w:spacing w:after="160" w:line="360" w:lineRule="auto"/>
        <w:jc w:val="both"/>
        <w:rPr>
          <w:rFonts w:cstheme="minorHAnsi"/>
          <w:lang w:val="pl-PL"/>
        </w:rPr>
      </w:pPr>
      <w:r w:rsidRPr="00557F04">
        <w:rPr>
          <w:rFonts w:cstheme="minorHAnsi"/>
          <w:sz w:val="18"/>
          <w:szCs w:val="18"/>
          <w:lang w:val="pl-PL"/>
        </w:rPr>
        <w:t xml:space="preserve">Tabela </w:t>
      </w:r>
      <w:r w:rsidR="004D5C9D" w:rsidRPr="00557F04">
        <w:rPr>
          <w:rFonts w:cstheme="minorHAnsi"/>
          <w:sz w:val="18"/>
          <w:szCs w:val="18"/>
          <w:lang w:val="pl-PL"/>
        </w:rPr>
        <w:t>2</w:t>
      </w:r>
      <w:r w:rsidRPr="00557F04">
        <w:rPr>
          <w:rFonts w:cstheme="minorHAnsi"/>
          <w:sz w:val="18"/>
          <w:szCs w:val="18"/>
          <w:lang w:val="pl-PL"/>
        </w:rPr>
        <w:t>. Analiza SWOT -  Sfera społeczna</w:t>
      </w:r>
    </w:p>
    <w:p w14:paraId="25289D7B" w14:textId="77777777" w:rsidR="009A4F71" w:rsidRPr="00557F04" w:rsidRDefault="009A4F71" w:rsidP="009A4F71">
      <w:pPr>
        <w:rPr>
          <w:rFonts w:cstheme="minorHAnsi"/>
          <w:lang w:val="pl-PL"/>
        </w:rPr>
      </w:pPr>
    </w:p>
    <w:p w14:paraId="5696079C" w14:textId="348DD84F" w:rsidR="00E8262F" w:rsidRPr="00557F04" w:rsidRDefault="009A4F71" w:rsidP="00DB4062">
      <w:pPr>
        <w:pStyle w:val="Nagwek2"/>
        <w:numPr>
          <w:ilvl w:val="1"/>
          <w:numId w:val="6"/>
        </w:numPr>
        <w:spacing w:before="0" w:line="360" w:lineRule="auto"/>
        <w:jc w:val="both"/>
        <w:rPr>
          <w:rFonts w:asciiTheme="minorHAnsi" w:hAnsiTheme="minorHAnsi" w:cstheme="minorHAnsi"/>
          <w:lang w:val="pl-PL"/>
        </w:rPr>
      </w:pPr>
      <w:bookmarkStart w:id="29" w:name="_Toc144799154"/>
      <w:r w:rsidRPr="00557F04">
        <w:rPr>
          <w:rFonts w:asciiTheme="minorHAnsi" w:hAnsiTheme="minorHAnsi" w:cstheme="minorHAnsi"/>
          <w:lang w:val="pl-PL"/>
        </w:rPr>
        <w:t>Sfera gospodarcza</w:t>
      </w:r>
      <w:bookmarkEnd w:id="29"/>
    </w:p>
    <w:p w14:paraId="6AD05834" w14:textId="3BF2E301" w:rsidR="009A4F71" w:rsidRPr="00B63979" w:rsidRDefault="009A4F71" w:rsidP="00DB4062">
      <w:pPr>
        <w:pStyle w:val="Nagwek3"/>
        <w:numPr>
          <w:ilvl w:val="2"/>
          <w:numId w:val="6"/>
        </w:numPr>
        <w:rPr>
          <w:rFonts w:asciiTheme="minorHAnsi" w:hAnsiTheme="minorHAnsi" w:cstheme="minorHAnsi"/>
          <w:lang w:val="pl-PL"/>
        </w:rPr>
      </w:pPr>
      <w:bookmarkStart w:id="30" w:name="_Toc144799155"/>
      <w:r w:rsidRPr="00557F04">
        <w:rPr>
          <w:rFonts w:asciiTheme="minorHAnsi" w:hAnsiTheme="minorHAnsi" w:cstheme="minorHAnsi"/>
          <w:lang w:val="pl-PL"/>
        </w:rPr>
        <w:t>Gospoda</w:t>
      </w:r>
      <w:r w:rsidRPr="00B63979">
        <w:rPr>
          <w:rFonts w:asciiTheme="minorHAnsi" w:hAnsiTheme="minorHAnsi" w:cstheme="minorHAnsi"/>
          <w:lang w:val="pl-PL"/>
        </w:rPr>
        <w:t>rka</w:t>
      </w:r>
      <w:bookmarkEnd w:id="30"/>
    </w:p>
    <w:p w14:paraId="49E334AF" w14:textId="77777777" w:rsidR="00064961" w:rsidRPr="00557F04" w:rsidRDefault="00064961" w:rsidP="00064961">
      <w:pPr>
        <w:rPr>
          <w:rFonts w:cstheme="minorHAnsi"/>
          <w:lang w:val="pl-PL"/>
        </w:rPr>
      </w:pPr>
    </w:p>
    <w:p w14:paraId="3FD5E607" w14:textId="475D4414" w:rsidR="00064961" w:rsidRPr="00557F04" w:rsidRDefault="00064961" w:rsidP="00064961">
      <w:pPr>
        <w:spacing w:line="360" w:lineRule="auto"/>
        <w:ind w:firstLine="709"/>
        <w:jc w:val="both"/>
        <w:rPr>
          <w:rFonts w:cstheme="minorHAnsi"/>
          <w:lang w:val="pl-PL"/>
        </w:rPr>
      </w:pPr>
      <w:r w:rsidRPr="00557F04">
        <w:rPr>
          <w:rFonts w:cstheme="minorHAnsi"/>
          <w:lang w:val="pl-PL"/>
        </w:rPr>
        <w:t xml:space="preserve">Gospodarkę AJ wyróżnia ponadprzeciętny udział sektora turystycznego, wynikający w głównej mierze z endogenicznego potencjału regionu. Statystycznie sektor ten ma duże znaczenie dla rozwoju Aglomeracji, podobnie jak stale rozwijający się sektor przemysłu i budownictwa. Według danych dotyczących struktury zatrudnienia w podziale na główne sektory gospodarki największy udział w rozwoju ekonomicznym Aglomeracji Jeleniogórskiej mają handel i usługi, w tym usługi turystyczne obejmujące zakwaterowanie i gastronomię. Statystyki za rok 2020 wskazują, że handel i usługi  zapewniały pracę ponad połowie zatrudnionych osób w AJ (53,30%), co trzeci zatrudniony na obszarze Aglomeracji pracował w sektorze budownictwa i przemysłu (33,75%), natomiast najmniejszy udział w zatrudnieniu przypadł sektorowi rolnictwa i leśnictwa (14,57%). W sektorze handlu i usług AJ od lat zauważalny jest trend polegający na powolnym, ale systematycznym wzroście udziału branży handlu, usług zakwaterowania i gastronomii w ogóle zatrudnionych (od 16,07% w 2013 r. do 17,73% w roku 2020), przy jednoczesnym spadku odsetka zatrudnionych w pozostałych usługach i usługach finansowych (39,4% w 2013 r. i 35,57% w 2020 r.). </w:t>
      </w:r>
    </w:p>
    <w:p w14:paraId="16E1B113" w14:textId="6009A00F" w:rsidR="00064961" w:rsidRPr="00557F04" w:rsidRDefault="00064961" w:rsidP="00064961">
      <w:pPr>
        <w:spacing w:line="360" w:lineRule="auto"/>
        <w:ind w:firstLine="709"/>
        <w:jc w:val="both"/>
        <w:rPr>
          <w:rFonts w:cstheme="minorHAnsi"/>
          <w:lang w:val="pl-PL"/>
        </w:rPr>
      </w:pPr>
      <w:r w:rsidRPr="00557F04">
        <w:rPr>
          <w:rFonts w:cstheme="minorHAnsi"/>
          <w:lang w:val="pl-PL"/>
        </w:rPr>
        <w:t>Potwierdzeniem znaczenia handlu i usług dla gospodarki AJ są dane dla roku 2020 dotyczące odsetka osób fizycznych prowadzących działalność gospodarczą w poszczególnych sektorach, gdzie ponad 60% osób prowadziło działalność usługową i handlową. Warto odnotować, że odsetek osób fizycznych prowadzących działalność gospodarczą w branżach usług związanych z obsługą ruchu turystycznego, tj. zakwaterowaniem, gastronomią, kulturą, rozrywką i rekreacją w AJ jest niemal dwukrotnie wyższy niż dla województwa dolnośląskiego.</w:t>
      </w:r>
    </w:p>
    <w:p w14:paraId="12614CAB" w14:textId="77777777" w:rsidR="00064961" w:rsidRPr="00557F04" w:rsidRDefault="00064961" w:rsidP="00064961">
      <w:pPr>
        <w:spacing w:line="360" w:lineRule="auto"/>
        <w:ind w:firstLine="709"/>
        <w:jc w:val="both"/>
        <w:rPr>
          <w:rFonts w:cstheme="minorHAnsi"/>
          <w:lang w:val="pl-PL"/>
        </w:rPr>
      </w:pPr>
      <w:r w:rsidRPr="00557F04">
        <w:rPr>
          <w:rFonts w:cstheme="minorHAnsi"/>
          <w:lang w:val="pl-PL"/>
        </w:rPr>
        <w:t xml:space="preserve">Wskaźniki diagnozujące kondycję gospodarczą wskazują na niższą dynamikę wzrostu aktywności gospodarczej i przedsiębiorczości mieszkańców AJ w stosunku do całego województwa. Porównanie danych dotyczących ilości podmiotów zarejestrowanych w bazie REGON na zakończenie 2013 i 2020 roku </w:t>
      </w:r>
      <w:r w:rsidRPr="00557F04">
        <w:rPr>
          <w:rFonts w:cstheme="minorHAnsi"/>
          <w:lang w:val="pl-PL"/>
        </w:rPr>
        <w:lastRenderedPageBreak/>
        <w:t xml:space="preserve">wskazuje na wyraźnie wolniejszy wzrost liczby podmiotów gospodarki narodowej w AJ w porównaniu do tendencji wzrostowych odnotowanych na poziomie wojewódzkim. Mimo bezwzględnego wzrostu liczby podmiotów gospodarki narodowej w AJ o 2 841 podmiotów, czyli o 7,91%, udział podmiotów gospodarki narodowej AJ w liczbie tych podmiotów w województwie dolnośląskim zmniejszył się w badanym okresie o 0,5%. </w:t>
      </w:r>
    </w:p>
    <w:p w14:paraId="3F53C260" w14:textId="39C7046D" w:rsidR="00064961" w:rsidRPr="00557F04" w:rsidRDefault="00064961" w:rsidP="00064961">
      <w:pPr>
        <w:spacing w:line="360" w:lineRule="auto"/>
        <w:ind w:firstLine="709"/>
        <w:jc w:val="both"/>
        <w:rPr>
          <w:rFonts w:cstheme="minorHAnsi"/>
          <w:lang w:val="pl-PL"/>
        </w:rPr>
      </w:pPr>
      <w:r w:rsidRPr="00557F04">
        <w:rPr>
          <w:rFonts w:cstheme="minorHAnsi"/>
          <w:lang w:val="pl-PL"/>
        </w:rPr>
        <w:t xml:space="preserve">Porównanie wpływów z udziału JST w dochodach podatkowych państwa w odniesieniu do bezwzględnych danych kwotowych ujawnia wysoki wzrost przychodów gmin AJ między 2013 a 2020 r. zarówno z tytułu udziału w podatku dochodowym od osób fizycznych jak i podatku dochodowym od osób prawnych, co świadczy o rosnącej aktywności gospodarczej mieszkańców AJ. Jednak zestawienie danych dla AJ z wartością przychodów z podatku PIT i CIT obliczonego w skali województwa dowodzi, że AJ pod względem ekonomicznym rozwija się wolniej od gospodarek innych części województwa dolnośląskiego. </w:t>
      </w:r>
    </w:p>
    <w:p w14:paraId="01F26921" w14:textId="6C4E55C2" w:rsidR="00064961" w:rsidRPr="00557F04" w:rsidRDefault="00064961" w:rsidP="00064961">
      <w:pPr>
        <w:spacing w:line="360" w:lineRule="auto"/>
        <w:jc w:val="both"/>
        <w:rPr>
          <w:rFonts w:cstheme="minorHAnsi"/>
          <w:lang w:val="pl-PL"/>
        </w:rPr>
      </w:pPr>
      <w:r w:rsidRPr="00557F04">
        <w:rPr>
          <w:rFonts w:cstheme="minorHAnsi"/>
          <w:lang w:val="pl-PL"/>
        </w:rPr>
        <w:t>O niskim potencjale gospodarczym AJ świadczy szereg czynników, takich jak relatywnie: niska liczba podmiotów gospodarki narodowej, niskie dochody JST z udziału w podatkach, niskie nakłady na działalność innowacyjną czy kurczący się sektor małych i średnich przedsiębiorstw. Na tej podstawie dynamikę rozwoju gospodarki AJ należy ocenić jako niewystarczającą dla zniwelowania dysproporcji rozwojowych istniejących na Dolnym Śląsku pomiędzy obszarem sudeckim a resztą województwa. Wolne tempo rozwoju gospodarczego Aglomeracji wynika z wielu powiązanych ze sobą przyczyn takich jak: niewystarczający system zachęt do inwestowania w gminach oddalonych od głównych miast AJ, słaba dostępność komunikacyjna terenu AJ, ograniczona aktywność inwestycyjna firm działających w AJ, brak równowagi między inwestycjami w rozwój sektora turystycznego i inwestowaniem w czysty przemysł oparty na nowych technologiach, rosnące koszty pracy, ograniczony zasób profesjonalnych kadr. Jednym z istotnych czynników jest także brak lub nieefektywna współpraca nauki i biznesu, a także wciąż niewystarczająca oferta wsparcia ze strony IOB. Główny ośrodek gospodarczy Aglomeracji, miasto Jelenia Góra, nie posiada inkubatora przedsiębiorczości ani parku technologicznego. Uzasadnione jest zatem podjęcie działań na rzecz wzmacniania kapitału wiedzy przedsiębiorców, aktywizacji współpracy środowisk naukowych z biznesem, zapewnienia przedsiębiorcom adekwatnego wsparcia przez IOB i tworzenia interesującej oferty inwestycyjnej AJ. Sektor MŚP wymaga rozwinięcia usług, szczególnie w zakresie inkubacji firm, wsparcia innowacji w przedsiębiorstwach i transferu technologii.</w:t>
      </w:r>
    </w:p>
    <w:p w14:paraId="53790A1A" w14:textId="77777777" w:rsidR="00064961" w:rsidRPr="00557F04" w:rsidRDefault="00064961" w:rsidP="00064961">
      <w:pPr>
        <w:spacing w:line="360" w:lineRule="auto"/>
        <w:ind w:firstLine="709"/>
        <w:jc w:val="both"/>
        <w:rPr>
          <w:rFonts w:cstheme="minorHAnsi"/>
          <w:lang w:val="pl-PL"/>
        </w:rPr>
      </w:pPr>
      <w:r w:rsidRPr="00557F04">
        <w:rPr>
          <w:rFonts w:cstheme="minorHAnsi"/>
          <w:lang w:val="pl-PL"/>
        </w:rPr>
        <w:t xml:space="preserve">Największym ośrodkiem gospodarczym AJ jest Jelenia Góra, w której funkcjonuje Strefa Przemysłowa o powierzchni ok. 80 ha gruntów inwestycyjnych z zakładami produkcyjnymi zatrudniającymi ponad 5 000 osób. Atrakcyjne położenie terenów inwestycyjnych przy głównym szlaku komunikacyjnym w kierunku Czech i Niemiec oraz stosunkowo wysoki potencjał rozwojowy AJ, to walory, które przyciągnęły licznych inwestorów, dzięki czemu niemal wszystkie tereny inwestycyjne dostępne w rejonie Strefy Przemysłowej zostały zagospodarowane. Pozostałe specjalne strefy ekonomiczne zlokalizowane na obszarze AJ: Kamiennogórska Specjalna Strefy Ekonomiczna Małej Przedsiębiorczości, </w:t>
      </w:r>
      <w:r w:rsidRPr="00557F04">
        <w:rPr>
          <w:rFonts w:cstheme="minorHAnsi"/>
          <w:lang w:val="pl-PL"/>
        </w:rPr>
        <w:lastRenderedPageBreak/>
        <w:t>Legnicka Specjalna Strefa Ekonomiczna oraz Wałbrzyska Specjalna Strefa Ekonomiczna dysponują działkami o łącznej powierzchni 267 ha. Relatywnie szeroka oferta terenów inwestycyjnych dostępnych poza głównym ośrodkiem gospodarczym regionu stwarza warunki do wzrostu aktywności inwestycyjnej na większym obszarze AJ, co przyczyniłoby się do niwelacji wewnętrznych dysproporcji rozwojowych między gminami Aglomeracji opierających się na koncentracji inwestycji w rejonie największych miast Aglomeracji i centrów turystyki górskiej.</w:t>
      </w:r>
    </w:p>
    <w:p w14:paraId="2C68F697" w14:textId="658556CB" w:rsidR="00064961" w:rsidRPr="00557F04" w:rsidRDefault="00064961" w:rsidP="00064961">
      <w:pPr>
        <w:spacing w:line="360" w:lineRule="auto"/>
        <w:ind w:firstLine="709"/>
        <w:jc w:val="both"/>
        <w:rPr>
          <w:rFonts w:cstheme="minorHAnsi"/>
          <w:lang w:val="pl-PL"/>
        </w:rPr>
      </w:pPr>
      <w:r w:rsidRPr="00557F04">
        <w:rPr>
          <w:rFonts w:cstheme="minorHAnsi"/>
          <w:lang w:val="pl-PL"/>
        </w:rPr>
        <w:t>W celu odwrócenia negatywnych trendów gospodarki AJ należy koncentrować się na realizacji projektów w zakresie wsparcia rozwoju przedsiębiorczości, zwiększenia konkurencyjności firm z obszaru AJ, uzbrojenia terenów inwestycyjnych, wzmocnienia oferty IOB w AJ oraz aktywizacji współpracy nauki i biznesu. Zasadne są działania na rzecz rozszerzenia katalogu E-usług, zwiększenia dostępności komunikacyjnej a także dostosowania systemów kształcenia i szkolenia zawodowego do potrzeb rynku pracy, w tym zgodnie z zasadą uczenia się przez całe życie.</w:t>
      </w:r>
    </w:p>
    <w:p w14:paraId="475F914C" w14:textId="77777777" w:rsidR="00064961" w:rsidRPr="00557F04" w:rsidRDefault="00064961" w:rsidP="00064961">
      <w:pPr>
        <w:spacing w:line="360" w:lineRule="auto"/>
        <w:ind w:firstLine="709"/>
        <w:jc w:val="both"/>
        <w:rPr>
          <w:rFonts w:cstheme="minorHAnsi"/>
          <w:lang w:val="pl-PL"/>
        </w:rPr>
      </w:pPr>
    </w:p>
    <w:p w14:paraId="55D4B0E2" w14:textId="67834D8F" w:rsidR="009A4F71" w:rsidRPr="00557F04" w:rsidRDefault="009A4F71" w:rsidP="00DB4062">
      <w:pPr>
        <w:pStyle w:val="Nagwek3"/>
        <w:numPr>
          <w:ilvl w:val="2"/>
          <w:numId w:val="6"/>
        </w:numPr>
        <w:rPr>
          <w:rFonts w:asciiTheme="minorHAnsi" w:hAnsiTheme="minorHAnsi" w:cstheme="minorHAnsi"/>
          <w:lang w:val="pl-PL"/>
        </w:rPr>
      </w:pPr>
      <w:bookmarkStart w:id="31" w:name="_Toc144799156"/>
      <w:r w:rsidRPr="00557F04">
        <w:rPr>
          <w:rFonts w:asciiTheme="minorHAnsi" w:hAnsiTheme="minorHAnsi" w:cstheme="minorHAnsi"/>
          <w:lang w:val="pl-PL"/>
        </w:rPr>
        <w:t>Turystyka, sport i rekreacja</w:t>
      </w:r>
      <w:bookmarkEnd w:id="31"/>
    </w:p>
    <w:p w14:paraId="12CC704F" w14:textId="77777777" w:rsidR="000B0733" w:rsidRPr="00557F04" w:rsidRDefault="000B0733" w:rsidP="00680639">
      <w:pPr>
        <w:spacing w:line="360" w:lineRule="auto"/>
        <w:ind w:right="17"/>
        <w:jc w:val="both"/>
        <w:rPr>
          <w:rFonts w:cstheme="minorHAnsi"/>
          <w:spacing w:val="-16"/>
          <w:lang w:val="pl-PL"/>
        </w:rPr>
      </w:pPr>
    </w:p>
    <w:p w14:paraId="1D39E8A8"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Usługi turystyczne to jedna z kluczowych gałęzi gospodarki w AJ, mająca zauważalny wpływ na sytuację ekonomiczną mieszkańców Aglomeracji. Jednak wzrost liczby turystów, w tym także turystów weekendowych oraz nastawionych na minimalizację kosztów usług turystycznych, nie oznacza proporcjonalnego wzrostu korzyści dla regionu ze zwiększonego napływu turystów. Lawinowy i niekontrolowany wzrost turystyki masowej skupionej na niewielkim obszarze wokół popularnych atrakcji turystycznych może zaszkodzić atrakcyjności regionu, spowodować nieodwracalne szkody przyrodnicze i krajobrazowe oraz wpłynąć negatywnie na potencjał ekonomiczny branży w całej AJ. Rosnąca konkurencja na rynku krajowych i międzynarodowych usług turystycznych powoduje, że samo posiadanie bazy noclegowej, gastronomicznej czy infrastruktury turystycznej, nie stanowi zachęty dla wymagających turystów do odwiedzenia regionu. Konieczne jest podjęcie skoordynowanych działań na rzecz podniesienia standardu świadczonych usług turystycznych uzupełnionych szeroko zakrojonymi działaniami promocyjnymi dla przyciągnięcia bardziej wymagających turystów, którzy są gotowi zapłacić więcej za usługi na wyższym poziomie. Niezbędna rozbudowa bazy noclegowej musi uwzględniać szerszy aspekt przestrzenny, środowiskowy i infrastrukturalny, a władze samorządowe różnych jednostek powinny wspólnie poszukiwać rozwiązań problemów powodowanych przez wzmożony ruch turystyczny.</w:t>
      </w:r>
    </w:p>
    <w:p w14:paraId="73D37A8B" w14:textId="519F3E4F" w:rsidR="00064961" w:rsidRPr="00557F04" w:rsidRDefault="00064961" w:rsidP="00064961">
      <w:pPr>
        <w:spacing w:line="360" w:lineRule="auto"/>
        <w:ind w:right="17" w:firstLine="709"/>
        <w:jc w:val="both"/>
        <w:rPr>
          <w:rFonts w:cstheme="minorHAnsi"/>
          <w:lang w:val="pl-PL"/>
        </w:rPr>
      </w:pPr>
      <w:r w:rsidRPr="00557F04">
        <w:rPr>
          <w:rFonts w:cstheme="minorHAnsi"/>
          <w:lang w:val="pl-PL"/>
        </w:rPr>
        <w:t xml:space="preserve">Na poprawę warunków obsługi ruchu turystycznego wpływa szereg czynników niezwiązanych bezpośrednio z tym sektorem gospodarki, takich jak, czyste środowisko, bezpieczna i efektywna infrastruktura transportowa, wydajne systemy kanalizacji wodnej i sanitarnej, odpowiednia gospodarka przestrzenna, dostępność obiektów dla osób z niepełnosprawnościami i inne. Do zadań bezpośrednio powiązanych z sektorem turystycznym należy stale podnoszenie standardu oferowanych usług turystycznych (noclegowych, gastronomicznych, transportowych i rozrywkowych), odpowiednia </w:t>
      </w:r>
      <w:r w:rsidRPr="00557F04">
        <w:rPr>
          <w:rFonts w:cstheme="minorHAnsi"/>
          <w:lang w:val="pl-PL"/>
        </w:rPr>
        <w:lastRenderedPageBreak/>
        <w:t>promocja i informacja na temat oferty turystycznej AJ oraz tworzenie nowych i modernizacja istniejących atrakcji (szlaków pieszych i rowerowych, wyciągów i tras narciarskich, punktów widokowych, obiektów zabytkowych, parków i ogrodów tematycznych itp.). Komponent infrastrukturalny uzupełniają działania na rzecz animacji kultury i zorganizowanej rozrywki: festiwale, targi produktów lokalnych, zawody sportowe i inne imprezy cykliczne, które w dłuższej perspektywie czasowej będą tworzyć markę turystyczną regionu.</w:t>
      </w:r>
    </w:p>
    <w:p w14:paraId="00D3C126"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 xml:space="preserve">Obszar AJ obejmuje krainy geograficzne o wyjątkowych w skali kraju walorach przyrodniczych i krajobrazowych: Karkonosze, Góry Izerskie, Góry i Pogórze Kaczawskie oraz Rudawy Janowickie. Obok warunków do uprawiania turystyki górskiej turystów przyciąga do AJ ogromna liczba obiektów zabytkowych w tym liczne zamki i założenia pałacowo-parkowe o bogatej historii oraz wysokiej wartości architektonicznej. Do atrakcji regionu należą również doliny rzeczne i zbiorniki wodne: Jezioro Pilchowickie, Jezioro Leśniańskie, Jezioro Złotnickie, a także zabytki techniki. Wszystkie atrakcje AJ łączy sieć pieszych szlaków turystycznych o długości ponad 1000 km, w tym szlaki międzyregionalne: Główny Szlak Sudecki im. Mieczysława Orłowicza oraz Droga Przyjaźni Polsko-Czeskiej. Przez obszar AJ przebiega również międzynarodowy szlak pieszy Droga św. Jakuba - Via Regia oraz europejski długodystansowy szlak pieszy E3 prowadzący od wybrzeży Portugalii przez AJ do wybrzeża Bułgarii. </w:t>
      </w:r>
    </w:p>
    <w:p w14:paraId="0168155B"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 xml:space="preserve">Sieć szlaków rowerowych, rozwinięta na obszarze AJ w sposób nierównomierny, wymaga rozbudowy, uzupełnienia i modernizacji. Przez obszar AJ przebiegają euroregionalne szlaki rowerowe ER-2 „Szlak Liczyrzepy”, ER-4 „Średniowiecznych miast”, ER-6 „Szlak Doliny Bobru”, ER-7 „Szlak Pogórza Izerskiego”, ER-10 „Smerda-Kwisa-Bóbr” oraz liczne trasy rowerowe, w tym trasy typu single-track, wytyczone w obrębie poszczególnych gmin i powiatów. Istniejące obecnie trasy w skali AJ nie tworzą sieci. Brakuje połączeń pomiędzy licznymi odcinkami istniejących tras rowerowych, jak również pomiędzy poszczególnymi gminami. </w:t>
      </w:r>
    </w:p>
    <w:p w14:paraId="556DB505"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 xml:space="preserve">Infrastruktura sportowo-rekreacyjna gmin AJ prezentuje zróżnicowany poziom jakości zaplecza technicznego. Z jednej strony wiele obiektów wymaga modernizacji i rozbudowy, z drugiej – powstałe w Szklarskiej Porębie Jakuszycach - Dolnośląskie Centrum Sportu reprezentuje obecnie największy tego typu obiekt w Europie. </w:t>
      </w:r>
    </w:p>
    <w:p w14:paraId="51B4EB9B"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 xml:space="preserve">Dla zachęcenia turystów do skorzystania z szerokiego wachlarza usług turystycznych oraz zatrzymania się w AJ na dłużej, niezbędne jest tworzenie nowych atrakcji turystycznych, rozbudowa tras rowerowych, uruchamianie wyciągów i tras narciarskich oraz innych interesujących atrakcji turystycznych, w tym organizacja cyklicznych imprez, które będą wspomagały tworzenie tożsamości AJ oraz stworzenie wspólnego dla AJ pakietu usług turystycznych. Inwestycje w nowe atrakcje i promocja oferty turystycznej powinny objąć zasięgiem szerszy obszar AJ, niż główne ośrodki turystyczne. Pozwoli to zatrzymać turystów w regionie na dłużej oraz skierować część ruchu turystycznego na mniej zatłoczone szlaki. W tym </w:t>
      </w:r>
      <w:r w:rsidRPr="00557F04">
        <w:rPr>
          <w:rFonts w:cstheme="minorHAnsi"/>
          <w:lang w:val="pl-PL"/>
        </w:rPr>
        <w:lastRenderedPageBreak/>
        <w:t xml:space="preserve">kontekście zasadne jest nawiązywanie partnerstw celem koordynacji działań na rzecz rozwoju oferty turystycznej AJ oraz podniesienia standardów świadczonych usług turystycznych. </w:t>
      </w:r>
    </w:p>
    <w:p w14:paraId="2507A68A" w14:textId="77777777" w:rsidR="00064961" w:rsidRPr="00557F04" w:rsidRDefault="00064961" w:rsidP="00064961">
      <w:pPr>
        <w:spacing w:line="360" w:lineRule="auto"/>
        <w:ind w:right="17" w:firstLine="709"/>
        <w:jc w:val="both"/>
        <w:rPr>
          <w:rFonts w:cstheme="minorHAnsi"/>
          <w:lang w:val="pl-PL"/>
        </w:rPr>
      </w:pPr>
      <w:r w:rsidRPr="00557F04">
        <w:rPr>
          <w:rFonts w:cstheme="minorHAnsi"/>
          <w:lang w:val="pl-PL"/>
        </w:rPr>
        <w:t>Dominującą rolę branży turystycznej w gospodarce AJ podkreśla fakt, że ponad 40 % miejsc noclegowych dostępnych na Dolnym Śląsku znajduje się w obiektach z obszaru AJ. W okresie 2013-2019 notowane były rekordowe wzrosty ilości turystów odwiedzających AJ i udzielonych im noclegów. Rok 2020 wraz z pandemią przyniósł drastyczne spadki liczby odwiedzających region turystów krajowych jak i cudzoziemców, jednak obserwowany obecnie napływ turystów świadczy o tym, że był to trend przejściowy. Mimo to negatywne skutki ekonomiczne pandemii COVID-19 były na tyle odczuwalne, że konieczne jest wsparcie rozwojowe i promocyjne dla firm z branży turystycznej, które pomoże je zniwelować.</w:t>
      </w:r>
    </w:p>
    <w:p w14:paraId="2AB64720" w14:textId="318CB049" w:rsidR="00064961" w:rsidRPr="00557F04" w:rsidRDefault="00064961" w:rsidP="00064961">
      <w:pPr>
        <w:spacing w:line="360" w:lineRule="auto"/>
        <w:ind w:right="17" w:firstLine="709"/>
        <w:jc w:val="both"/>
        <w:rPr>
          <w:rFonts w:cstheme="minorHAnsi"/>
          <w:lang w:val="pl-PL"/>
        </w:rPr>
      </w:pPr>
      <w:r w:rsidRPr="00557F04">
        <w:rPr>
          <w:rFonts w:cstheme="minorHAnsi"/>
          <w:lang w:val="pl-PL"/>
        </w:rPr>
        <w:t>Konieczne jest podjęcie działań na rzecz wykorzystania potencjału turystycznego AJ w sposób zrównoważony z równoczesnym ograniczeniem negatywnego oddziaływania turystów na miejsca szczególnie cenne pod względem przyrodniczym lub historycznym.</w:t>
      </w:r>
    </w:p>
    <w:p w14:paraId="7D53A42D" w14:textId="77777777" w:rsidR="00064961" w:rsidRPr="00557F04" w:rsidRDefault="00064961" w:rsidP="00064961">
      <w:pPr>
        <w:spacing w:line="360" w:lineRule="auto"/>
        <w:ind w:right="17" w:firstLine="709"/>
        <w:jc w:val="both"/>
        <w:rPr>
          <w:rFonts w:cstheme="minorHAnsi"/>
          <w:spacing w:val="-16"/>
          <w:lang w:val="pl-PL"/>
        </w:rPr>
      </w:pPr>
    </w:p>
    <w:p w14:paraId="4ED4F8B8" w14:textId="143CEC6A" w:rsidR="00064961" w:rsidRPr="00557F04" w:rsidRDefault="001D071B" w:rsidP="00DB4062">
      <w:pPr>
        <w:pStyle w:val="Nagwek3"/>
        <w:numPr>
          <w:ilvl w:val="2"/>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32" w:name="_Toc144799157"/>
      <w:r w:rsidR="009657EF" w:rsidRPr="00557F04">
        <w:rPr>
          <w:rFonts w:asciiTheme="minorHAnsi" w:hAnsiTheme="minorHAnsi" w:cstheme="minorHAnsi"/>
          <w:lang w:val="pl-PL"/>
        </w:rPr>
        <w:t>Analiza SWOT - Sfera gospodarcza</w:t>
      </w:r>
      <w:bookmarkEnd w:id="32"/>
    </w:p>
    <w:p w14:paraId="181BC0D5" w14:textId="77777777" w:rsidR="00064961" w:rsidRPr="00557F04" w:rsidRDefault="00064961" w:rsidP="00064961">
      <w:pPr>
        <w:rPr>
          <w:rFonts w:cstheme="minorHAnsi"/>
          <w:lang w:val="pl-PL"/>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064961" w:rsidRPr="00557F04" w14:paraId="1D10289C"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5B568941" w14:textId="77777777" w:rsidR="00064961" w:rsidRPr="00557F04" w:rsidRDefault="00064961" w:rsidP="00064961">
            <w:pPr>
              <w:pStyle w:val="Zawartotabeli"/>
              <w:spacing w:after="0"/>
              <w:jc w:val="center"/>
              <w:rPr>
                <w:rFonts w:asciiTheme="minorHAnsi" w:hAnsiTheme="minorHAnsi" w:cstheme="minorHAnsi"/>
              </w:rPr>
            </w:pPr>
            <w:r w:rsidRPr="00557F04">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21DC575C" w14:textId="77777777" w:rsidR="00064961" w:rsidRPr="00557F04" w:rsidRDefault="00064961" w:rsidP="00064961">
            <w:pPr>
              <w:pStyle w:val="Zawartotabeli"/>
              <w:spacing w:after="0"/>
              <w:jc w:val="center"/>
              <w:rPr>
                <w:rFonts w:asciiTheme="minorHAnsi" w:hAnsiTheme="minorHAnsi" w:cstheme="minorHAnsi"/>
              </w:rPr>
            </w:pPr>
            <w:r w:rsidRPr="00557F04">
              <w:rPr>
                <w:rFonts w:asciiTheme="minorHAnsi" w:hAnsiTheme="minorHAnsi" w:cstheme="minorHAnsi"/>
                <w:b/>
                <w:bCs/>
              </w:rPr>
              <w:t>SŁABE STRONY</w:t>
            </w:r>
          </w:p>
        </w:tc>
      </w:tr>
      <w:tr w:rsidR="00064961" w:rsidRPr="00557F04" w14:paraId="5435404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FF2A764"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Atrakcyjne położenie na styku trzech państw, korzystne w stosunku do zagranicznych rynków zbytu, bliskość dużych centrów miejskich (Wrocław, Drezno, Berlin, Praga)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B0C5C13"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Niedobory ilościowe pracowników słabiej wykwalifikowanych w ośrodkach koncentracji przemysłu i usług</w:t>
            </w:r>
          </w:p>
        </w:tc>
      </w:tr>
      <w:tr w:rsidR="00064961" w:rsidRPr="00557F04" w14:paraId="6DA80A0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9F0F6D6"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Wysoka atrakcyjność turystyczna i potencjał rozwojowy obszaru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3A24F1"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Niski potencjał naukowo – badawczy lokalnych uczelni wyższych i poziom współpracy B+R w sferze gospodarki</w:t>
            </w:r>
          </w:p>
        </w:tc>
      </w:tr>
      <w:tr w:rsidR="00064961" w:rsidRPr="00557F04" w14:paraId="1B69F0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960F53" w14:textId="4C8955C0" w:rsidR="00064961" w:rsidRPr="00557F04" w:rsidRDefault="00064961" w:rsidP="00DB428C">
            <w:pPr>
              <w:rPr>
                <w:rFonts w:cstheme="minorHAnsi"/>
                <w:color w:val="000000" w:themeColor="text1"/>
                <w:lang w:val="pl-PL"/>
              </w:rPr>
            </w:pPr>
            <w:r w:rsidRPr="00557F04">
              <w:rPr>
                <w:rFonts w:cstheme="minorHAnsi"/>
                <w:color w:val="000000" w:themeColor="text1"/>
                <w:lang w:val="pl-PL"/>
              </w:rPr>
              <w:t>Dostępność atrakcyjnych terenów pod rozwój funkcji gospodarczych, w tym turystycznych i mieszkaniowych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1D6E05C" w14:textId="77777777" w:rsidR="00064961" w:rsidRPr="00557F04" w:rsidRDefault="00064961" w:rsidP="00DB428C">
            <w:pPr>
              <w:jc w:val="both"/>
              <w:rPr>
                <w:rFonts w:cstheme="minorHAnsi"/>
                <w:color w:val="000000" w:themeColor="text1"/>
                <w:lang w:val="pl-PL"/>
              </w:rPr>
            </w:pPr>
            <w:r w:rsidRPr="00557F04">
              <w:rPr>
                <w:rFonts w:cstheme="minorHAnsi"/>
                <w:color w:val="000000" w:themeColor="text1"/>
                <w:lang w:val="pl-PL"/>
              </w:rPr>
              <w:t>Dysproporcje w rozwoju gospodarczym gmin AJ</w:t>
            </w:r>
          </w:p>
        </w:tc>
      </w:tr>
      <w:tr w:rsidR="00064961" w:rsidRPr="00557F04" w14:paraId="5DFBE23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A4BB2B2"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Zróżnicowany profil gospodarczy Aglomeracji Jeleniogórskiej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5133C44" w14:textId="77777777" w:rsidR="00064961" w:rsidRPr="00557F04" w:rsidRDefault="00064961"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Brak nowoczesnych centrów integracji transportu publicznego oraz parkingów buforowych w centrach turystyki górskiej</w:t>
            </w:r>
          </w:p>
        </w:tc>
      </w:tr>
      <w:tr w:rsidR="00064961" w:rsidRPr="00557F04" w14:paraId="46C6E3F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22CFFF"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Rozbudowana branża turystyczna i okołoturystyczna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99225F5" w14:textId="4BAB9113" w:rsidR="00064961" w:rsidRPr="00557F04" w:rsidRDefault="00064961" w:rsidP="00DB428C">
            <w:pPr>
              <w:rPr>
                <w:rFonts w:cstheme="minorHAnsi"/>
                <w:color w:val="000000" w:themeColor="text1"/>
                <w:lang w:val="pl-PL"/>
              </w:rPr>
            </w:pPr>
            <w:r w:rsidRPr="00557F04">
              <w:rPr>
                <w:rFonts w:cstheme="minorHAnsi"/>
                <w:color w:val="000000" w:themeColor="text1"/>
                <w:lang w:val="pl-PL"/>
              </w:rPr>
              <w:t xml:space="preserve">Nieadekwatny do potrzeb i potencjału obszaru AJ poziom inwestycji w infrastrukturę rekreacyjno- sportową  </w:t>
            </w:r>
          </w:p>
        </w:tc>
      </w:tr>
      <w:tr w:rsidR="00064961" w:rsidRPr="00557F04" w14:paraId="329803E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723A0BE" w14:textId="77777777" w:rsidR="00064961" w:rsidRPr="00557F04" w:rsidRDefault="00064961"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Różnorodna infrastruktura sportowa i 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CDA6D19" w14:textId="77777777" w:rsidR="00064961" w:rsidRPr="00557F04" w:rsidRDefault="00064961"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Wysoki odsetek obszarów zdegradowanych wymagających rewitalizacji</w:t>
            </w:r>
          </w:p>
        </w:tc>
      </w:tr>
      <w:tr w:rsidR="00064961" w:rsidRPr="00557F04" w14:paraId="06A238B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CDB0BD1" w14:textId="0FE95614" w:rsidR="00064961" w:rsidRPr="00557F04" w:rsidRDefault="00064961" w:rsidP="00DB428C">
            <w:pPr>
              <w:rPr>
                <w:rFonts w:cstheme="minorHAnsi"/>
                <w:color w:val="000000" w:themeColor="text1"/>
                <w:lang w:val="pl-PL"/>
              </w:rPr>
            </w:pPr>
            <w:r w:rsidRPr="00557F04">
              <w:rPr>
                <w:rFonts w:cstheme="minorHAnsi"/>
                <w:color w:val="000000" w:themeColor="text1"/>
                <w:lang w:val="pl-PL"/>
              </w:rPr>
              <w:t>Bogate i zróżnicowane walory przyrodnicze i krajobrazowe, w tym o charakterze wieloprzestrzennym − park narodowy oraz parki krajobrazowe, rezerwaty przyrody, Kraina Wygasłych Wulkanów, Obszar Natura 2000</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61024E" w14:textId="32DE3458" w:rsidR="00AE5FD4" w:rsidRPr="00557F04" w:rsidRDefault="00AE5FD4"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 xml:space="preserve">Brak dobrze przygotowanej i zintegrowanej sieci </w:t>
            </w:r>
            <w:r w:rsidRPr="00557F04">
              <w:rPr>
                <w:rFonts w:asciiTheme="minorHAnsi" w:hAnsiTheme="minorHAnsi" w:cstheme="minorHAnsi"/>
                <w:sz w:val="22"/>
                <w:szCs w:val="22"/>
              </w:rPr>
              <w:t>dróg i tras rowerowych pełniących funkcje turystyczne i transportowe, niewystarczająca infrastruktura rowerowa</w:t>
            </w:r>
          </w:p>
        </w:tc>
      </w:tr>
      <w:tr w:rsidR="00064961" w:rsidRPr="00557F04" w14:paraId="1116C97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86677CF" w14:textId="77777777" w:rsidR="00064961" w:rsidRPr="00557F04" w:rsidRDefault="00064961"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 xml:space="preserve">Duża aktywność władz lokalnych w </w:t>
            </w:r>
            <w:r w:rsidRPr="00557F04">
              <w:rPr>
                <w:rFonts w:asciiTheme="minorHAnsi" w:hAnsiTheme="minorHAnsi" w:cstheme="minorHAnsi"/>
                <w:color w:val="000000" w:themeColor="text1"/>
                <w:sz w:val="22"/>
                <w:szCs w:val="22"/>
              </w:rPr>
              <w:lastRenderedPageBreak/>
              <w:t>podejmowaniu współpracy zewnętrznej i wewnętrznej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E0F03F0" w14:textId="3B61DD28" w:rsidR="00064961" w:rsidRPr="00557F04" w:rsidRDefault="00DB428C" w:rsidP="008E58A6">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sz w:val="22"/>
                <w:szCs w:val="22"/>
              </w:rPr>
              <w:lastRenderedPageBreak/>
              <w:t xml:space="preserve">Ukryte strukturalne bezrobocie: niska relacja osób </w:t>
            </w:r>
            <w:r w:rsidRPr="00557F04">
              <w:rPr>
                <w:rFonts w:asciiTheme="minorHAnsi" w:hAnsiTheme="minorHAnsi" w:cstheme="minorHAnsi"/>
                <w:sz w:val="22"/>
                <w:szCs w:val="22"/>
              </w:rPr>
              <w:lastRenderedPageBreak/>
              <w:t>zatrudnionych na 1000 mieszkańców w stosunku do bardziej rozwiniętych regionów</w:t>
            </w:r>
          </w:p>
        </w:tc>
      </w:tr>
      <w:tr w:rsidR="00064961" w:rsidRPr="00557F04" w14:paraId="676B4ED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3B5AFB"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lastRenderedPageBreak/>
              <w:t>Rozbudowana współpraca międzyregionalna</w:t>
            </w:r>
          </w:p>
          <w:p w14:paraId="2A1E21FB"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i międzynarodowa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10A6902" w14:textId="0597FE62" w:rsidR="00064961" w:rsidRPr="00557F04" w:rsidRDefault="00064961"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Nadmierna zabudowa na obszarach o wysokich walorach krajobrazowych i przyrodniczych i silna suburbanizacja</w:t>
            </w:r>
          </w:p>
        </w:tc>
      </w:tr>
      <w:tr w:rsidR="00064961" w:rsidRPr="00557F04" w14:paraId="53EFC65A" w14:textId="77777777" w:rsidTr="00FB5035">
        <w:trPr>
          <w:trHeight w:val="707"/>
        </w:trPr>
        <w:tc>
          <w:tcPr>
            <w:tcW w:w="4393" w:type="dxa"/>
            <w:tcBorders>
              <w:top w:val="single" w:sz="2" w:space="0" w:color="000001"/>
              <w:left w:val="single" w:sz="2" w:space="0" w:color="000001"/>
              <w:bottom w:val="single" w:sz="2" w:space="0" w:color="000001"/>
            </w:tcBorders>
            <w:shd w:val="clear" w:color="auto" w:fill="auto"/>
            <w:tcMar>
              <w:left w:w="51" w:type="dxa"/>
            </w:tcMar>
          </w:tcPr>
          <w:p w14:paraId="1ABD45A9"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A2621E9" w14:textId="41A58FB1" w:rsidR="00064961" w:rsidRPr="00557F04" w:rsidRDefault="00050DF4"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sz w:val="22"/>
                <w:szCs w:val="22"/>
              </w:rPr>
              <w:t>Infrastruktura drogowa nieodpowiadająca potrzebom wzmożonego ruchu turystycznego oraz procesów gospodarczych</w:t>
            </w:r>
          </w:p>
        </w:tc>
      </w:tr>
      <w:tr w:rsidR="00064961" w:rsidRPr="00557F04" w14:paraId="5A40D7E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650E621" w14:textId="0E1E2294" w:rsidR="00064961" w:rsidRPr="00557F04" w:rsidRDefault="00064961" w:rsidP="00DB428C">
            <w:pPr>
              <w:rPr>
                <w:rFonts w:cstheme="minorHAnsi"/>
                <w:color w:val="000000" w:themeColor="text1"/>
                <w:lang w:val="pl-PL"/>
              </w:rPr>
            </w:pPr>
            <w:r w:rsidRPr="00557F04">
              <w:rPr>
                <w:rFonts w:cstheme="minorHAnsi"/>
                <w:color w:val="000000" w:themeColor="text1"/>
                <w:lang w:val="pl-PL"/>
              </w:rPr>
              <w:t>Duży stopień urbanizacji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8994033" w14:textId="4E2AFF23" w:rsidR="00064961" w:rsidRPr="00557F04" w:rsidRDefault="00050DF4"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Brak promocji lokalnych produktów</w:t>
            </w:r>
          </w:p>
        </w:tc>
      </w:tr>
      <w:tr w:rsidR="00064961" w:rsidRPr="00557F04" w14:paraId="624B389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A821B9" w14:textId="77777777" w:rsidR="00064961" w:rsidRPr="00557F04" w:rsidRDefault="00064961" w:rsidP="00DB428C">
            <w:pPr>
              <w:pStyle w:val="Zawartotabeli"/>
              <w:spacing w:after="0" w:line="240" w:lineRule="auto"/>
              <w:rPr>
                <w:rFonts w:asciiTheme="minorHAnsi" w:hAnsiTheme="minorHAnsi" w:cstheme="minorHAnsi"/>
                <w:sz w:val="22"/>
                <w:szCs w:val="22"/>
              </w:rPr>
            </w:pPr>
            <w:r w:rsidRPr="00557F04">
              <w:rPr>
                <w:rFonts w:asciiTheme="minorHAnsi" w:hAnsiTheme="minorHAnsi" w:cstheme="minorHAnsi"/>
                <w:sz w:val="22"/>
                <w:szCs w:val="22"/>
              </w:rPr>
              <w:t>Dobrze funkcjonująca współpraca z organizacjami pozarządowymi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27765" w14:textId="77777777" w:rsidR="00064961" w:rsidRPr="00557F04" w:rsidRDefault="00064961" w:rsidP="00DB428C">
            <w:pPr>
              <w:rPr>
                <w:rFonts w:cstheme="minorHAnsi"/>
                <w:color w:val="000000" w:themeColor="text1"/>
                <w:lang w:val="pl-PL"/>
              </w:rPr>
            </w:pPr>
            <w:r w:rsidRPr="00557F04">
              <w:rPr>
                <w:rFonts w:cstheme="minorHAnsi"/>
                <w:color w:val="000000" w:themeColor="text1"/>
                <w:lang w:val="pl-PL"/>
              </w:rPr>
              <w:t>Słabe wykorzystanie potencjału turystycznego rzeki Bóbr</w:t>
            </w:r>
          </w:p>
        </w:tc>
      </w:tr>
      <w:tr w:rsidR="00064961" w:rsidRPr="00557F04" w14:paraId="584BF42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AC66C44" w14:textId="3306A329" w:rsidR="00064961" w:rsidRPr="00557F04" w:rsidRDefault="00064961" w:rsidP="00DB428C">
            <w:pPr>
              <w:rPr>
                <w:rFonts w:cstheme="minorHAnsi"/>
                <w:lang w:val="pl-PL"/>
              </w:rPr>
            </w:pPr>
            <w:r w:rsidRPr="00557F04">
              <w:rPr>
                <w:rFonts w:cstheme="minorHAnsi"/>
                <w:lang w:val="pl-PL"/>
              </w:rPr>
              <w:t>Dobrze rozwinięta współpraca międzynarodowa z gminami partnerskimi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9345920" w14:textId="31B6B3CA" w:rsidR="00064961" w:rsidRPr="00557F04" w:rsidRDefault="00050DF4" w:rsidP="008E58A6">
            <w:pPr>
              <w:jc w:val="both"/>
              <w:rPr>
                <w:rFonts w:cstheme="minorHAnsi"/>
                <w:color w:val="000000" w:themeColor="text1"/>
                <w:lang w:val="pl-PL"/>
              </w:rPr>
            </w:pPr>
            <w:r w:rsidRPr="00557F04">
              <w:rPr>
                <w:rFonts w:cstheme="minorHAnsi"/>
                <w:color w:val="000000" w:themeColor="text1"/>
                <w:lang w:val="pl-PL"/>
              </w:rPr>
              <w:t>Niski udział innowacyjnych technologii w sektorze MŚP</w:t>
            </w:r>
          </w:p>
        </w:tc>
      </w:tr>
      <w:tr w:rsidR="00050DF4" w:rsidRPr="00557F04" w14:paraId="5A60C6F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E303C3" w14:textId="24AD2C9B" w:rsidR="00050DF4" w:rsidRPr="00557F04" w:rsidRDefault="00050DF4" w:rsidP="00DB428C">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414507E" w14:textId="2526F65D" w:rsidR="00050DF4" w:rsidRPr="00557F04" w:rsidRDefault="00050DF4" w:rsidP="008E58A6">
            <w:pPr>
              <w:jc w:val="both"/>
              <w:rPr>
                <w:rFonts w:cstheme="minorHAnsi"/>
                <w:lang w:val="pl-PL"/>
              </w:rPr>
            </w:pPr>
            <w:r w:rsidRPr="00557F04">
              <w:rPr>
                <w:rFonts w:cstheme="minorHAnsi"/>
                <w:color w:val="000000" w:themeColor="text1"/>
                <w:lang w:val="pl-PL"/>
              </w:rPr>
              <w:t>Niskie dochody samorządów skutkujące ograniczeniem możliwości finansowania inwestycji</w:t>
            </w:r>
          </w:p>
        </w:tc>
      </w:tr>
      <w:tr w:rsidR="00050DF4" w:rsidRPr="00557F04" w14:paraId="686A730D" w14:textId="77777777" w:rsidTr="00DB428C">
        <w:trPr>
          <w:trHeight w:val="313"/>
        </w:trPr>
        <w:tc>
          <w:tcPr>
            <w:tcW w:w="4393" w:type="dxa"/>
            <w:tcBorders>
              <w:top w:val="single" w:sz="2" w:space="0" w:color="000001"/>
              <w:left w:val="single" w:sz="2" w:space="0" w:color="000001"/>
              <w:bottom w:val="single" w:sz="2" w:space="0" w:color="000001"/>
            </w:tcBorders>
            <w:shd w:val="clear" w:color="auto" w:fill="auto"/>
            <w:tcMar>
              <w:left w:w="51" w:type="dxa"/>
            </w:tcMar>
          </w:tcPr>
          <w:p w14:paraId="57718D27" w14:textId="77777777" w:rsidR="00050DF4" w:rsidRPr="00557F04" w:rsidRDefault="00050DF4" w:rsidP="00DB428C">
            <w:pPr>
              <w:rPr>
                <w:rFonts w:cstheme="minorHAnsi"/>
                <w:color w:val="FF0000"/>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40F100" w14:textId="00F7BEDD" w:rsidR="00050DF4" w:rsidRPr="00557F04" w:rsidRDefault="00DB428C"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Niski poziom e-usług</w:t>
            </w:r>
          </w:p>
        </w:tc>
      </w:tr>
      <w:tr w:rsidR="00050DF4" w:rsidRPr="00557F04" w14:paraId="716546D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6CCA2B2" w14:textId="77777777" w:rsidR="00050DF4" w:rsidRPr="00557F04" w:rsidRDefault="00050DF4" w:rsidP="00DB428C">
            <w:pPr>
              <w:rPr>
                <w:rFonts w:cstheme="minorHAnsi"/>
                <w:color w:val="FF0000"/>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38A72DD" w14:textId="455FCF3E" w:rsidR="00050DF4" w:rsidRPr="00557F04" w:rsidRDefault="00050DF4" w:rsidP="008E58A6">
            <w:pPr>
              <w:rPr>
                <w:rFonts w:cstheme="minorHAnsi"/>
                <w:lang w:val="pl-PL"/>
              </w:rPr>
            </w:pPr>
            <w:r w:rsidRPr="00557F04">
              <w:rPr>
                <w:rFonts w:cstheme="minorHAnsi"/>
                <w:lang w:val="pl-PL"/>
              </w:rPr>
              <w:t>Brak silnego, stabilnego ośrodka przemysłowego i naukowego (nowe technologie)</w:t>
            </w:r>
          </w:p>
        </w:tc>
      </w:tr>
      <w:tr w:rsidR="00050DF4" w:rsidRPr="00557F04" w14:paraId="71B4DC2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55BE65F" w14:textId="77777777" w:rsidR="00050DF4" w:rsidRPr="00557F04" w:rsidRDefault="00050DF4" w:rsidP="00DB428C">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A1A7F3" w14:textId="77777777" w:rsidR="00050DF4" w:rsidRPr="00557F04" w:rsidRDefault="00050DF4" w:rsidP="008E58A6">
            <w:pPr>
              <w:rPr>
                <w:rFonts w:cstheme="minorHAnsi"/>
                <w:lang w:val="pl-PL"/>
              </w:rPr>
            </w:pPr>
            <w:r w:rsidRPr="00557F04">
              <w:rPr>
                <w:rFonts w:cstheme="minorHAnsi"/>
                <w:lang w:val="pl-PL"/>
              </w:rPr>
              <w:t>Duże, niezagospodarowane tereny poprzemysłowe</w:t>
            </w:r>
          </w:p>
        </w:tc>
      </w:tr>
      <w:tr w:rsidR="00050DF4" w:rsidRPr="00557F04" w14:paraId="24D6F3C2" w14:textId="77777777" w:rsidTr="00064961">
        <w:tc>
          <w:tcPr>
            <w:tcW w:w="4393" w:type="dxa"/>
            <w:tcBorders>
              <w:left w:val="single" w:sz="2" w:space="0" w:color="000001"/>
              <w:bottom w:val="single" w:sz="2" w:space="0" w:color="000001"/>
            </w:tcBorders>
            <w:shd w:val="clear" w:color="auto" w:fill="A6D86E"/>
            <w:tcMar>
              <w:left w:w="51" w:type="dxa"/>
            </w:tcMar>
          </w:tcPr>
          <w:p w14:paraId="426EE44A" w14:textId="77777777" w:rsidR="00050DF4" w:rsidRPr="00557F04" w:rsidRDefault="00050DF4" w:rsidP="00DB428C">
            <w:pPr>
              <w:pStyle w:val="Zawartotabeli"/>
              <w:spacing w:after="0" w:line="240" w:lineRule="auto"/>
              <w:jc w:val="center"/>
              <w:rPr>
                <w:rFonts w:asciiTheme="minorHAnsi" w:hAnsiTheme="minorHAnsi" w:cstheme="minorHAnsi"/>
              </w:rPr>
            </w:pPr>
            <w:r w:rsidRPr="00557F04">
              <w:rPr>
                <w:rFonts w:asciiTheme="minorHAnsi" w:hAnsiTheme="minorHAnsi" w:cstheme="minorHAnsi"/>
                <w:b/>
                <w:bCs/>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3338CB2B" w14:textId="77777777" w:rsidR="00050DF4" w:rsidRPr="00557F04" w:rsidRDefault="00050DF4" w:rsidP="00DB428C">
            <w:pPr>
              <w:pStyle w:val="Zawartotabeli"/>
              <w:spacing w:after="0" w:line="240" w:lineRule="auto"/>
              <w:jc w:val="center"/>
              <w:rPr>
                <w:rFonts w:asciiTheme="minorHAnsi" w:hAnsiTheme="minorHAnsi" w:cstheme="minorHAnsi"/>
              </w:rPr>
            </w:pPr>
            <w:r w:rsidRPr="00557F04">
              <w:rPr>
                <w:rFonts w:asciiTheme="minorHAnsi" w:hAnsiTheme="minorHAnsi" w:cstheme="minorHAnsi"/>
                <w:b/>
                <w:bCs/>
              </w:rPr>
              <w:t>ZAGROŻENIA</w:t>
            </w:r>
          </w:p>
        </w:tc>
      </w:tr>
      <w:tr w:rsidR="00050DF4" w:rsidRPr="00557F04" w14:paraId="454A1B9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5229B9"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Rozwój branży turystycznej oraz nowych</w:t>
            </w:r>
          </w:p>
          <w:p w14:paraId="1C178CA7"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A7A6A3A" w14:textId="5FD264BB" w:rsidR="00050DF4" w:rsidRPr="00557F04" w:rsidRDefault="00050DF4" w:rsidP="00DB428C">
            <w:pPr>
              <w:rPr>
                <w:rFonts w:cstheme="minorHAnsi"/>
                <w:color w:val="000000" w:themeColor="text1"/>
                <w:lang w:val="pl-PL"/>
              </w:rPr>
            </w:pPr>
            <w:r w:rsidRPr="00557F04">
              <w:rPr>
                <w:rFonts w:cstheme="minorHAnsi"/>
                <w:color w:val="000000" w:themeColor="text1"/>
                <w:lang w:val="pl-PL"/>
              </w:rPr>
              <w:t>Marginalizacja społeczna na obszarach wiejskich i poprzemysłowych</w:t>
            </w:r>
          </w:p>
        </w:tc>
      </w:tr>
      <w:tr w:rsidR="00050DF4" w:rsidRPr="00557F04" w14:paraId="0F7455C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7117F0B" w14:textId="4433AC96" w:rsidR="00050DF4" w:rsidRPr="00557F04" w:rsidRDefault="009A3BC8" w:rsidP="00DB428C">
            <w:pPr>
              <w:rPr>
                <w:rFonts w:cstheme="minorHAnsi"/>
                <w:color w:val="000000" w:themeColor="text1"/>
                <w:lang w:val="pl-PL"/>
              </w:rPr>
            </w:pPr>
            <w:r w:rsidRPr="00557F04">
              <w:rPr>
                <w:rFonts w:cstheme="minorHAnsi"/>
                <w:color w:val="000000" w:themeColor="text1"/>
                <w:lang w:val="pl-PL"/>
              </w:rPr>
              <w:t>Wzrost znaczenia miejskich obszarów funkcjonalnych w unijnej i krajowej polityce rozwoju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43A743" w14:textId="20AE2028" w:rsidR="00050DF4" w:rsidRPr="00557F04" w:rsidRDefault="00050DF4" w:rsidP="00DB428C">
            <w:pPr>
              <w:rPr>
                <w:rFonts w:cstheme="minorHAnsi"/>
                <w:color w:val="000000" w:themeColor="text1"/>
                <w:lang w:val="pl-PL"/>
              </w:rPr>
            </w:pPr>
            <w:r w:rsidRPr="00557F04">
              <w:rPr>
                <w:rFonts w:cstheme="minorHAnsi"/>
                <w:color w:val="000000" w:themeColor="text1"/>
                <w:lang w:val="pl-PL"/>
              </w:rPr>
              <w:t xml:space="preserve">Wzrost pozycji konkurencyjnej sąsiednich lub </w:t>
            </w:r>
            <w:r w:rsidR="00D0623E" w:rsidRPr="00557F04">
              <w:rPr>
                <w:rFonts w:cstheme="minorHAnsi"/>
                <w:color w:val="000000" w:themeColor="text1"/>
                <w:lang w:val="pl-PL"/>
              </w:rPr>
              <w:t xml:space="preserve">dalej </w:t>
            </w:r>
            <w:r w:rsidRPr="00557F04">
              <w:rPr>
                <w:rFonts w:cstheme="minorHAnsi"/>
                <w:color w:val="000000" w:themeColor="text1"/>
                <w:lang w:val="pl-PL"/>
              </w:rPr>
              <w:t>położonych aglomeracji jako potencjalnych miejsc zamieszkania, pracy i wypoczynku</w:t>
            </w:r>
          </w:p>
        </w:tc>
      </w:tr>
      <w:tr w:rsidR="00050DF4" w:rsidRPr="00557F04" w14:paraId="7FE1FC4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D0BCC71"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Rozwój unijnych i krajowych rynków zbytu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8AF15BE" w14:textId="53146437" w:rsidR="00050DF4" w:rsidRPr="00557F04" w:rsidRDefault="00050DF4" w:rsidP="00DB428C">
            <w:pPr>
              <w:rPr>
                <w:rFonts w:cstheme="minorHAnsi"/>
                <w:color w:val="000000" w:themeColor="text1"/>
                <w:lang w:val="pl-PL"/>
              </w:rPr>
            </w:pPr>
            <w:r w:rsidRPr="00557F04">
              <w:rPr>
                <w:rFonts w:cstheme="minorHAnsi"/>
                <w:color w:val="000000" w:themeColor="text1"/>
                <w:lang w:val="pl-PL"/>
              </w:rPr>
              <w:t xml:space="preserve">Postępująca degradacja społeczna w wyniku pogarszających się procesów gospodarczych </w:t>
            </w:r>
          </w:p>
        </w:tc>
      </w:tr>
      <w:tr w:rsidR="00050DF4" w:rsidRPr="00557F04" w14:paraId="28AB7D5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B97287A" w14:textId="77777777" w:rsidR="00050DF4" w:rsidRPr="00557F04" w:rsidRDefault="00050DF4"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Realizacja dużych projektów inwestycyjnych o znaczeniu ponadregionalnym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0F8824D"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Wzrost konkurencyjności terenów inwestycyjnych, w tym turystycznych zarówno w Polsce, jaki i za granicą</w:t>
            </w:r>
          </w:p>
        </w:tc>
      </w:tr>
      <w:tr w:rsidR="00050DF4" w:rsidRPr="00557F04" w14:paraId="4CE28EBC" w14:textId="77777777" w:rsidTr="001F777F">
        <w:trPr>
          <w:trHeight w:val="582"/>
        </w:trPr>
        <w:tc>
          <w:tcPr>
            <w:tcW w:w="4393" w:type="dxa"/>
            <w:tcBorders>
              <w:top w:val="single" w:sz="2" w:space="0" w:color="000001"/>
              <w:left w:val="single" w:sz="2" w:space="0" w:color="000001"/>
              <w:bottom w:val="single" w:sz="2" w:space="0" w:color="000001"/>
            </w:tcBorders>
            <w:shd w:val="clear" w:color="auto" w:fill="auto"/>
            <w:tcMar>
              <w:left w:w="51" w:type="dxa"/>
            </w:tcMar>
          </w:tcPr>
          <w:p w14:paraId="55F55E3B"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CEA88"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Zwiększająca się polaryzacja stopnia rozwoju</w:t>
            </w:r>
          </w:p>
          <w:p w14:paraId="732E28DD"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gospodarczego regionu</w:t>
            </w:r>
          </w:p>
        </w:tc>
      </w:tr>
      <w:tr w:rsidR="00050DF4" w:rsidRPr="00557F04" w14:paraId="44C0A78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A8AA43B"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Wzrost inwestycji ulokowanych na obszarze AJ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CB2E6C"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Rosnące dysproporcje w rozwoju gospodarczym regionu</w:t>
            </w:r>
          </w:p>
        </w:tc>
      </w:tr>
      <w:tr w:rsidR="00050DF4" w:rsidRPr="00557F04" w14:paraId="18466F4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DE8762F"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0AB820" w14:textId="77777777" w:rsidR="00050DF4" w:rsidRPr="00557F04" w:rsidRDefault="00050DF4" w:rsidP="00DB428C">
            <w:pPr>
              <w:jc w:val="both"/>
              <w:rPr>
                <w:rFonts w:cstheme="minorHAnsi"/>
                <w:color w:val="000000" w:themeColor="text1"/>
                <w:lang w:val="pl-PL"/>
              </w:rPr>
            </w:pPr>
            <w:r w:rsidRPr="00557F04">
              <w:rPr>
                <w:rFonts w:cstheme="minorHAnsi"/>
                <w:color w:val="000000" w:themeColor="text1"/>
                <w:lang w:val="pl-PL"/>
              </w:rPr>
              <w:t>Zahamowanie rozwoju gospodarczego w związku z niekorzystnymi zmianami rynkowymi i sytuacją geopolityczną</w:t>
            </w:r>
          </w:p>
        </w:tc>
      </w:tr>
      <w:tr w:rsidR="00050DF4" w:rsidRPr="00557F04" w14:paraId="6F50709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128C858" w14:textId="77777777" w:rsidR="00050DF4" w:rsidRPr="00557F04" w:rsidRDefault="00050DF4" w:rsidP="00DB428C">
            <w:pPr>
              <w:pStyle w:val="Zawartotabeli"/>
              <w:spacing w:after="0" w:line="240" w:lineRule="auto"/>
              <w:rPr>
                <w:rFonts w:asciiTheme="minorHAnsi" w:hAnsiTheme="minorHAnsi" w:cstheme="minorHAnsi"/>
                <w:color w:val="000000" w:themeColor="text1"/>
                <w:sz w:val="22"/>
                <w:szCs w:val="22"/>
              </w:rPr>
            </w:pPr>
            <w:r w:rsidRPr="00557F04">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9ABCF8"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Degradacja środowiska naturalnego w związku z niekontrolowanym napływem turystów i rozwojem usług dla nich</w:t>
            </w:r>
          </w:p>
        </w:tc>
      </w:tr>
      <w:tr w:rsidR="009A3BC8" w:rsidRPr="00557F04" w14:paraId="3462D08B" w14:textId="77777777" w:rsidTr="009068C5">
        <w:tc>
          <w:tcPr>
            <w:tcW w:w="4393" w:type="dxa"/>
            <w:tcBorders>
              <w:top w:val="single" w:sz="2" w:space="0" w:color="000001"/>
              <w:left w:val="single" w:sz="2" w:space="0" w:color="000001"/>
              <w:bottom w:val="single" w:sz="2" w:space="0" w:color="000001"/>
            </w:tcBorders>
            <w:shd w:val="clear" w:color="auto" w:fill="auto"/>
            <w:tcMar>
              <w:left w:w="51" w:type="dxa"/>
            </w:tcMar>
          </w:tcPr>
          <w:p w14:paraId="7153E451" w14:textId="77777777" w:rsidR="009A3BC8" w:rsidRPr="00557F04" w:rsidRDefault="009A3BC8" w:rsidP="00DB428C">
            <w:pPr>
              <w:rPr>
                <w:rFonts w:cstheme="minorHAnsi"/>
                <w:color w:val="000000" w:themeColor="text1"/>
                <w:lang w:val="pl-PL"/>
              </w:rPr>
            </w:pPr>
            <w:r w:rsidRPr="00557F04">
              <w:rPr>
                <w:rFonts w:cstheme="minorHAnsi"/>
                <w:color w:val="000000" w:themeColor="text1"/>
                <w:lang w:val="pl-PL"/>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6AF5C1" w14:textId="77777777" w:rsidR="009A3BC8" w:rsidRPr="00557F04" w:rsidRDefault="009A3BC8" w:rsidP="00DB428C">
            <w:pPr>
              <w:rPr>
                <w:rFonts w:cstheme="minorHAnsi"/>
                <w:color w:val="000000" w:themeColor="text1"/>
                <w:lang w:val="pl-PL"/>
              </w:rPr>
            </w:pPr>
            <w:r w:rsidRPr="00557F04">
              <w:rPr>
                <w:rFonts w:cstheme="minorHAnsi"/>
                <w:color w:val="000000" w:themeColor="text1"/>
                <w:lang w:val="pl-PL"/>
              </w:rPr>
              <w:t>Zmniejszanie możliwości finansowania inwestycji publicznych i pogarszająca się sytuacja finansowa gmin</w:t>
            </w:r>
          </w:p>
        </w:tc>
      </w:tr>
      <w:tr w:rsidR="00050DF4" w:rsidRPr="00557F04" w14:paraId="69F320AA" w14:textId="77777777" w:rsidTr="00DB428C">
        <w:trPr>
          <w:trHeight w:val="362"/>
        </w:trPr>
        <w:tc>
          <w:tcPr>
            <w:tcW w:w="4393" w:type="dxa"/>
            <w:tcBorders>
              <w:top w:val="single" w:sz="2" w:space="0" w:color="000001"/>
              <w:left w:val="single" w:sz="2" w:space="0" w:color="000001"/>
              <w:bottom w:val="single" w:sz="2" w:space="0" w:color="000001"/>
            </w:tcBorders>
            <w:shd w:val="clear" w:color="auto" w:fill="auto"/>
            <w:tcMar>
              <w:left w:w="51" w:type="dxa"/>
            </w:tcMar>
          </w:tcPr>
          <w:p w14:paraId="7BFC9D2E" w14:textId="5E3BDF7F" w:rsidR="00050DF4" w:rsidRPr="00557F04" w:rsidRDefault="009A3BC8" w:rsidP="00DB428C">
            <w:pPr>
              <w:pStyle w:val="Zawartotabeli"/>
              <w:spacing w:after="0" w:line="240" w:lineRule="auto"/>
              <w:rPr>
                <w:rFonts w:asciiTheme="minorHAnsi" w:hAnsiTheme="minorHAnsi" w:cstheme="minorHAnsi"/>
                <w:color w:val="000000" w:themeColor="text1"/>
                <w:sz w:val="22"/>
                <w:szCs w:val="22"/>
              </w:rPr>
            </w:pPr>
            <w:r w:rsidRPr="00B63979">
              <w:rPr>
                <w:rFonts w:asciiTheme="minorHAnsi" w:hAnsiTheme="minorHAnsi" w:cstheme="minorHAnsi"/>
                <w:color w:val="000000" w:themeColor="text1"/>
                <w:sz w:val="22"/>
                <w:szCs w:val="22"/>
              </w:rPr>
              <w:lastRenderedPageBreak/>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706582" w14:textId="3687194D" w:rsidR="00050DF4" w:rsidRPr="00557F04" w:rsidRDefault="00050DF4" w:rsidP="00DB428C">
            <w:pPr>
              <w:rPr>
                <w:rFonts w:cstheme="minorHAnsi"/>
                <w:color w:val="000000" w:themeColor="text1"/>
                <w:lang w:val="pl-PL"/>
              </w:rPr>
            </w:pPr>
            <w:r w:rsidRPr="00557F04">
              <w:rPr>
                <w:rFonts w:cstheme="minorHAnsi"/>
                <w:color w:val="000000" w:themeColor="text1"/>
                <w:lang w:val="pl-PL"/>
              </w:rPr>
              <w:t>Niska rozpoznawalność obszaru AJ</w:t>
            </w:r>
          </w:p>
        </w:tc>
      </w:tr>
      <w:tr w:rsidR="00050DF4" w:rsidRPr="00557F04" w14:paraId="237FD9EB" w14:textId="77777777" w:rsidTr="001F777F">
        <w:trPr>
          <w:trHeight w:val="78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38FDF0" w14:textId="505568F9" w:rsidR="00050DF4" w:rsidRPr="00557F04" w:rsidRDefault="00050DF4" w:rsidP="00DB428C">
            <w:pPr>
              <w:rPr>
                <w:rFonts w:cstheme="minorHAnsi"/>
                <w:color w:val="000000" w:themeColor="text1"/>
                <w:lang w:val="pl-PL"/>
              </w:rPr>
            </w:pPr>
            <w:r w:rsidRPr="00557F04">
              <w:rPr>
                <w:rFonts w:cstheme="minorHAnsi"/>
                <w:color w:val="000000" w:themeColor="text1"/>
                <w:lang w:val="pl-PL"/>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872B468" w14:textId="77777777" w:rsidR="00050DF4" w:rsidRPr="00557F04" w:rsidRDefault="00050DF4" w:rsidP="00DB428C">
            <w:pPr>
              <w:rPr>
                <w:rFonts w:cstheme="minorHAnsi"/>
                <w:color w:val="000000" w:themeColor="text1"/>
                <w:lang w:val="pl-PL"/>
              </w:rPr>
            </w:pPr>
            <w:r w:rsidRPr="00557F04">
              <w:rPr>
                <w:rFonts w:cstheme="minorHAnsi"/>
                <w:color w:val="000000" w:themeColor="text1"/>
                <w:lang w:val="pl-PL"/>
              </w:rPr>
              <w:t>Silna presja osadnicza na tereny o wysokich walorach krajobrazowych, w tym na terenach górskich</w:t>
            </w:r>
          </w:p>
        </w:tc>
      </w:tr>
      <w:tr w:rsidR="009A3BC8" w:rsidRPr="00557F04" w14:paraId="0B5A4D6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3E6792" w14:textId="4D0FC0F8" w:rsidR="009A3BC8" w:rsidRPr="00557F04" w:rsidRDefault="009A3BC8" w:rsidP="00DB428C">
            <w:pPr>
              <w:rPr>
                <w:rFonts w:cstheme="minorHAnsi"/>
                <w:color w:val="000000" w:themeColor="text1"/>
                <w:lang w:val="pl-PL"/>
              </w:rPr>
            </w:pPr>
            <w:r w:rsidRPr="00557F04">
              <w:rPr>
                <w:rFonts w:cstheme="minorHAnsi"/>
                <w:color w:val="000000" w:themeColor="text1"/>
                <w:lang w:val="pl-PL"/>
              </w:rPr>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06AC91A" w14:textId="77777777" w:rsidR="009A3BC8" w:rsidRPr="00557F04" w:rsidRDefault="009A3BC8" w:rsidP="00DB428C">
            <w:pPr>
              <w:rPr>
                <w:rFonts w:cstheme="minorHAnsi"/>
                <w:color w:val="000000" w:themeColor="text1"/>
                <w:lang w:val="pl-PL"/>
              </w:rPr>
            </w:pPr>
            <w:r w:rsidRPr="00557F04">
              <w:rPr>
                <w:rFonts w:cstheme="minorHAnsi"/>
                <w:color w:val="000000" w:themeColor="text1"/>
                <w:lang w:val="pl-PL"/>
              </w:rPr>
              <w:t>Niska rozpoznawalność obszaru AJ</w:t>
            </w:r>
          </w:p>
          <w:p w14:paraId="26183FF4" w14:textId="77777777" w:rsidR="009A3BC8" w:rsidRPr="00557F04" w:rsidRDefault="009A3BC8" w:rsidP="00DB428C">
            <w:pPr>
              <w:rPr>
                <w:rFonts w:cstheme="minorHAnsi"/>
                <w:color w:val="000000" w:themeColor="text1"/>
                <w:lang w:val="pl-PL"/>
              </w:rPr>
            </w:pPr>
          </w:p>
        </w:tc>
      </w:tr>
      <w:tr w:rsidR="009A3BC8" w:rsidRPr="00557F04" w14:paraId="362B6D1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AF63FF4" w14:textId="76E0FD97" w:rsidR="009A3BC8" w:rsidRPr="00557F04" w:rsidRDefault="009A3BC8" w:rsidP="00DB428C">
            <w:pPr>
              <w:rPr>
                <w:rFonts w:cstheme="minorHAnsi"/>
                <w:color w:val="000000" w:themeColor="text1"/>
                <w:lang w:val="pl-PL"/>
              </w:rPr>
            </w:pPr>
            <w:r w:rsidRPr="00557F04">
              <w:rPr>
                <w:rFonts w:cstheme="minorHAnsi"/>
                <w:color w:val="000000" w:themeColor="text1"/>
                <w:lang w:val="pl-PL"/>
              </w:rPr>
              <w:t>Wzrost współpracy samorządu terytorialnego z sektorem biznesu</w:t>
            </w:r>
            <w:r w:rsidR="00DB428C" w:rsidRPr="00557F04">
              <w:rPr>
                <w:rFonts w:cstheme="minorHAnsi"/>
                <w:color w:val="000000" w:themeColor="text1"/>
                <w:lang w:val="pl-PL"/>
              </w:rPr>
              <w:t xml:space="preserve"> </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4002F83" w14:textId="77777777" w:rsidR="009A3BC8" w:rsidRPr="00557F04" w:rsidRDefault="009A3BC8" w:rsidP="00DB428C">
            <w:pPr>
              <w:jc w:val="both"/>
              <w:rPr>
                <w:rFonts w:cstheme="minorHAnsi"/>
                <w:color w:val="000000" w:themeColor="text1"/>
                <w:lang w:val="pl-PL"/>
              </w:rPr>
            </w:pPr>
          </w:p>
        </w:tc>
      </w:tr>
      <w:tr w:rsidR="009A3BC8" w:rsidRPr="00557F04" w14:paraId="3D4F898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B04BD2F" w14:textId="77777777" w:rsidR="009A3BC8" w:rsidRPr="00557F04" w:rsidRDefault="009A3BC8" w:rsidP="00DB428C">
            <w:pPr>
              <w:rPr>
                <w:rFonts w:eastAsia="Times New Roman" w:cstheme="minorHAnsi"/>
                <w:color w:val="000000" w:themeColor="text1"/>
                <w:lang w:val="pl-PL" w:eastAsia="pl-PL"/>
              </w:rPr>
            </w:pPr>
            <w:r w:rsidRPr="00557F04">
              <w:rPr>
                <w:rFonts w:cstheme="minorHAnsi"/>
                <w:color w:val="000000" w:themeColor="text1"/>
                <w:lang w:val="pl-PL"/>
              </w:rPr>
              <w:t>Możliwość objęcia części terytorium AJ geoparkiem UNESCO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DA85E5" w14:textId="77777777" w:rsidR="009A3BC8" w:rsidRPr="00557F04" w:rsidRDefault="009A3BC8" w:rsidP="00DB428C">
            <w:pPr>
              <w:jc w:val="both"/>
              <w:rPr>
                <w:rFonts w:eastAsia="Times New Roman" w:cstheme="minorHAnsi"/>
                <w:color w:val="FF0000"/>
                <w:lang w:val="pl-PL" w:eastAsia="pl-PL"/>
              </w:rPr>
            </w:pPr>
          </w:p>
        </w:tc>
      </w:tr>
      <w:tr w:rsidR="009A3BC8" w:rsidRPr="00557F04" w14:paraId="0DE14C42"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5B794D" w14:textId="31CE62E8" w:rsidR="009A3BC8" w:rsidRPr="00557F04" w:rsidRDefault="009A3BC8" w:rsidP="00DB428C">
            <w:pPr>
              <w:rPr>
                <w:rFonts w:cstheme="minorHAnsi"/>
                <w:color w:val="000000" w:themeColor="text1"/>
                <w:lang w:val="pl-PL"/>
              </w:rPr>
            </w:pPr>
            <w:r w:rsidRPr="00557F04">
              <w:rPr>
                <w:rFonts w:cstheme="minorHAnsi"/>
                <w:color w:val="000000" w:themeColor="text1"/>
                <w:lang w:val="pl-PL"/>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494B79" w14:textId="4A301625" w:rsidR="009A3BC8" w:rsidRPr="00557F04" w:rsidRDefault="009A3BC8" w:rsidP="00DB428C">
            <w:pPr>
              <w:tabs>
                <w:tab w:val="left" w:pos="3075"/>
              </w:tabs>
              <w:jc w:val="both"/>
              <w:rPr>
                <w:rFonts w:cstheme="minorHAnsi"/>
                <w:color w:val="FF0000"/>
                <w:lang w:val="pl-PL"/>
              </w:rPr>
            </w:pPr>
          </w:p>
        </w:tc>
      </w:tr>
      <w:tr w:rsidR="00DB428C" w:rsidRPr="00557F04" w14:paraId="54D0D496"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0462EB4" w14:textId="62515387" w:rsidR="00DB428C" w:rsidRPr="00557F04" w:rsidRDefault="00DB428C" w:rsidP="00DB428C">
            <w:pPr>
              <w:rPr>
                <w:rFonts w:cstheme="minorHAnsi"/>
                <w:lang w:val="pl-PL"/>
              </w:rPr>
            </w:pPr>
            <w:r w:rsidRPr="00557F04">
              <w:rPr>
                <w:rFonts w:cstheme="minorHAnsi"/>
                <w:lang w:val="pl-PL"/>
              </w:rPr>
              <w:t>Większa aktywność IOB na rzecz rozwoju gospodarki subregionu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7A6065" w14:textId="77777777" w:rsidR="00DB428C" w:rsidRPr="00557F04" w:rsidRDefault="00DB428C" w:rsidP="00DB428C">
            <w:pPr>
              <w:tabs>
                <w:tab w:val="left" w:pos="3075"/>
              </w:tabs>
              <w:jc w:val="both"/>
              <w:rPr>
                <w:rFonts w:cstheme="minorHAnsi"/>
                <w:color w:val="FF0000"/>
                <w:lang w:val="pl-PL"/>
              </w:rPr>
            </w:pPr>
          </w:p>
        </w:tc>
      </w:tr>
      <w:tr w:rsidR="009A3BC8" w:rsidRPr="00557F04" w14:paraId="24297B02" w14:textId="77777777" w:rsidTr="00064961">
        <w:trPr>
          <w:trHeight w:val="956"/>
        </w:trPr>
        <w:tc>
          <w:tcPr>
            <w:tcW w:w="4393" w:type="dxa"/>
            <w:tcBorders>
              <w:top w:val="single" w:sz="2" w:space="0" w:color="000001"/>
              <w:left w:val="single" w:sz="2" w:space="0" w:color="000001"/>
              <w:bottom w:val="single" w:sz="2" w:space="0" w:color="000001"/>
            </w:tcBorders>
            <w:shd w:val="clear" w:color="auto" w:fill="auto"/>
            <w:tcMar>
              <w:left w:w="51" w:type="dxa"/>
            </w:tcMar>
          </w:tcPr>
          <w:p w14:paraId="23CB6299" w14:textId="2FE3AD90" w:rsidR="009A3BC8" w:rsidRPr="00557F04" w:rsidRDefault="009A3BC8" w:rsidP="008E58A6">
            <w:pPr>
              <w:rPr>
                <w:rFonts w:cstheme="minorHAnsi"/>
                <w:lang w:val="pl-PL"/>
              </w:rPr>
            </w:pPr>
            <w:r w:rsidRPr="00557F04">
              <w:rPr>
                <w:rFonts w:cstheme="minorHAnsi"/>
                <w:lang w:val="pl-PL"/>
              </w:rPr>
              <w:t>Możliwość wykorzystania inwestycyjnego niezagospodarowanych terenów poprzemysłowych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925090" w14:textId="77777777" w:rsidR="009A3BC8" w:rsidRPr="00557F04" w:rsidRDefault="009A3BC8" w:rsidP="008E58A6">
            <w:pPr>
              <w:tabs>
                <w:tab w:val="left" w:pos="3075"/>
              </w:tabs>
              <w:jc w:val="both"/>
              <w:rPr>
                <w:rFonts w:cstheme="minorHAnsi"/>
                <w:color w:val="FF0000"/>
                <w:lang w:val="pl-PL"/>
              </w:rPr>
            </w:pPr>
          </w:p>
        </w:tc>
      </w:tr>
    </w:tbl>
    <w:p w14:paraId="7977AA6C" w14:textId="77A8EDDF" w:rsidR="00FC11EB" w:rsidRPr="00557F04" w:rsidRDefault="00FC11EB" w:rsidP="00FC11EB">
      <w:pPr>
        <w:spacing w:after="160" w:line="360" w:lineRule="auto"/>
        <w:jc w:val="both"/>
        <w:rPr>
          <w:rFonts w:cstheme="minorHAnsi"/>
          <w:lang w:val="pl-PL"/>
        </w:rPr>
      </w:pPr>
      <w:r w:rsidRPr="00557F04">
        <w:rPr>
          <w:rFonts w:cstheme="minorHAnsi"/>
          <w:sz w:val="18"/>
          <w:szCs w:val="18"/>
          <w:lang w:val="pl-PL"/>
        </w:rPr>
        <w:t>Tabela 3. Analiza SWOT - Sfera gospodarcza</w:t>
      </w:r>
    </w:p>
    <w:p w14:paraId="2949B018" w14:textId="77777777" w:rsidR="006B16F3" w:rsidRPr="00557F04" w:rsidRDefault="006B16F3" w:rsidP="00680639">
      <w:pPr>
        <w:spacing w:line="360" w:lineRule="auto"/>
        <w:ind w:right="17"/>
        <w:jc w:val="both"/>
        <w:rPr>
          <w:rFonts w:eastAsiaTheme="majorEastAsia" w:cstheme="minorHAnsi"/>
          <w:color w:val="2E74B5" w:themeColor="accent1" w:themeShade="BF"/>
          <w:sz w:val="26"/>
          <w:szCs w:val="26"/>
          <w:lang w:val="pl-PL"/>
        </w:rPr>
      </w:pPr>
    </w:p>
    <w:p w14:paraId="5A32A0C4" w14:textId="3776110F" w:rsidR="000B0733" w:rsidRPr="00557F04" w:rsidRDefault="00D305CF" w:rsidP="00DB4062">
      <w:pPr>
        <w:pStyle w:val="Nagwek2"/>
        <w:numPr>
          <w:ilvl w:val="1"/>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33" w:name="_Toc144799158"/>
      <w:r w:rsidR="009A4F71" w:rsidRPr="00557F04">
        <w:rPr>
          <w:rFonts w:asciiTheme="minorHAnsi" w:hAnsiTheme="minorHAnsi" w:cstheme="minorHAnsi"/>
          <w:lang w:val="pl-PL"/>
        </w:rPr>
        <w:t>Sfera infrastrukturalna</w:t>
      </w:r>
      <w:bookmarkEnd w:id="33"/>
    </w:p>
    <w:p w14:paraId="1DE4BBFE" w14:textId="77777777" w:rsidR="003E1C80" w:rsidRPr="00557F04" w:rsidRDefault="003E1C80" w:rsidP="003E1C80">
      <w:pPr>
        <w:rPr>
          <w:rFonts w:cstheme="minorHAnsi"/>
          <w:lang w:val="pl-PL"/>
        </w:rPr>
      </w:pPr>
    </w:p>
    <w:p w14:paraId="428B8555" w14:textId="0616FA17" w:rsidR="006B16F3" w:rsidRPr="00557F04" w:rsidRDefault="006B16F3" w:rsidP="006B16F3">
      <w:pPr>
        <w:spacing w:line="360" w:lineRule="auto"/>
        <w:ind w:right="17" w:firstLine="709"/>
        <w:jc w:val="both"/>
        <w:rPr>
          <w:rFonts w:cstheme="minorHAnsi"/>
          <w:spacing w:val="-4"/>
          <w:lang w:val="pl-PL"/>
        </w:rPr>
      </w:pPr>
      <w:r w:rsidRPr="00557F04">
        <w:rPr>
          <w:rFonts w:cstheme="minorHAnsi"/>
          <w:spacing w:val="-4"/>
          <w:lang w:val="pl-PL"/>
        </w:rPr>
        <w:t>Sfera infrastrukturalna dotyczy podstawowych zasobów technicznych i transportowych dostępnych na obszarze AJ. Poza podażą pracy i dostępnością wysokiej jakości edukacji, usług społecznych i zdrowotnych, dla rozwoju społeczno-gospodarczego AJ kluczowe znaczenie mają lokalne warunki mieszkaniowe, dostępność do niezawodnych i przystępnych cenowo dostaw energii, usług komunalnych - w tym wodociągów i sieci kanalizacyjnej, a także możliwość korzystania z Internetu i nowoczesnych technologii cyfrowych w życiu codziennym i w pracy. Rolę krwioobiegu AJ pełni infrastruktura transportowa umożliwiająca dogodne przemieszczanie się po obszarze Aglomeracji oraz do głównych ośrodków miejskich w regionach ościennych i węzłów komunikacyjnych w sieci krajowej dróg i kolei.</w:t>
      </w:r>
      <w:r w:rsidRPr="00557F04">
        <w:rPr>
          <w:rFonts w:cstheme="minorHAnsi"/>
          <w:lang w:val="pl-PL"/>
        </w:rPr>
        <w:t xml:space="preserve"> </w:t>
      </w:r>
      <w:r w:rsidRPr="00557F04">
        <w:rPr>
          <w:rFonts w:cstheme="minorHAnsi"/>
          <w:spacing w:val="-4"/>
          <w:lang w:val="pl-PL"/>
        </w:rPr>
        <w:t>Efektywność infrastruktury transportowej i sprawne działanie sieci technicznej ma wpływ na stan środowiska przyrodniczego i każdą niemal sferę życia społecznego i gospodarczego.</w:t>
      </w:r>
    </w:p>
    <w:p w14:paraId="3E8B8090" w14:textId="77777777" w:rsidR="006B16F3" w:rsidRPr="00557F04" w:rsidRDefault="006B16F3" w:rsidP="006B16F3">
      <w:pPr>
        <w:spacing w:line="360" w:lineRule="auto"/>
        <w:ind w:right="17" w:firstLine="709"/>
        <w:jc w:val="both"/>
        <w:rPr>
          <w:rFonts w:cstheme="minorHAnsi"/>
          <w:spacing w:val="-4"/>
          <w:lang w:val="pl-PL"/>
        </w:rPr>
      </w:pPr>
    </w:p>
    <w:p w14:paraId="55ABD21B" w14:textId="3A84FFED" w:rsidR="009A4F71" w:rsidRPr="00557F04" w:rsidRDefault="00D305CF" w:rsidP="00DB4062">
      <w:pPr>
        <w:pStyle w:val="Nagwek3"/>
        <w:numPr>
          <w:ilvl w:val="2"/>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34" w:name="_Toc144799159"/>
      <w:r w:rsidR="009A4F71" w:rsidRPr="00557F04">
        <w:rPr>
          <w:rFonts w:asciiTheme="minorHAnsi" w:hAnsiTheme="minorHAnsi" w:cstheme="minorHAnsi"/>
          <w:lang w:val="pl-PL"/>
        </w:rPr>
        <w:t>Technologie informacyjno-komunikacyjne TIK</w:t>
      </w:r>
      <w:bookmarkEnd w:id="34"/>
    </w:p>
    <w:p w14:paraId="0E7D7E0C" w14:textId="77777777" w:rsidR="00B9147B" w:rsidRPr="00557F04" w:rsidRDefault="00B9147B" w:rsidP="006B16F3">
      <w:pPr>
        <w:spacing w:line="360" w:lineRule="auto"/>
        <w:jc w:val="both"/>
        <w:rPr>
          <w:rFonts w:cstheme="minorHAnsi"/>
          <w:lang w:val="pl-PL"/>
        </w:rPr>
      </w:pPr>
    </w:p>
    <w:p w14:paraId="4ED10252" w14:textId="473E39B3" w:rsidR="000D711D" w:rsidRPr="00557F04" w:rsidRDefault="000D711D" w:rsidP="000D711D">
      <w:pPr>
        <w:spacing w:line="360" w:lineRule="auto"/>
        <w:ind w:firstLine="709"/>
        <w:jc w:val="both"/>
        <w:rPr>
          <w:rFonts w:cstheme="minorHAnsi"/>
          <w:lang w:val="pl-PL"/>
        </w:rPr>
      </w:pPr>
      <w:r w:rsidRPr="00557F04">
        <w:rPr>
          <w:rFonts w:cstheme="minorHAnsi"/>
          <w:lang w:val="pl-PL"/>
        </w:rPr>
        <w:t xml:space="preserve">Dostęp do sieci internetowej dzięki rozwojowi sieci komercyjnych, a także dzięki postępowi technologicznemu, stale się powiększa. </w:t>
      </w:r>
      <w:r w:rsidR="00B464A2" w:rsidRPr="00557F04">
        <w:rPr>
          <w:rFonts w:cstheme="minorHAnsi"/>
          <w:lang w:val="pl-PL"/>
        </w:rPr>
        <w:t>Zgodnie z wynikami badań GUS z 2020 r. w</w:t>
      </w:r>
      <w:r w:rsidRPr="00557F04">
        <w:rPr>
          <w:rFonts w:cstheme="minorHAnsi"/>
          <w:lang w:val="pl-PL"/>
        </w:rPr>
        <w:t>skaźnik dostępu gospodarstw domowych do internetu w AJ jest dość wysoki – 95,8% i przewyższa wartości wskaźników dla kraju (92,4%) i województwa (94,4%).</w:t>
      </w:r>
      <w:r w:rsidR="00B464A2" w:rsidRPr="00557F04">
        <w:rPr>
          <w:rFonts w:cstheme="minorHAnsi"/>
          <w:lang w:val="pl-PL"/>
        </w:rPr>
        <w:t xml:space="preserve"> </w:t>
      </w:r>
      <w:r w:rsidRPr="00557F04">
        <w:rPr>
          <w:rFonts w:cstheme="minorHAnsi"/>
          <w:lang w:val="pl-PL"/>
        </w:rPr>
        <w:t xml:space="preserve">Spośród ogółu osób w przedziale wieku 16-74 lat zamieszkałych </w:t>
      </w:r>
      <w:r w:rsidRPr="00557F04">
        <w:rPr>
          <w:rFonts w:cstheme="minorHAnsi"/>
          <w:lang w:val="pl-PL"/>
        </w:rPr>
        <w:lastRenderedPageBreak/>
        <w:t xml:space="preserve">na obszarze AJ 81,5% korzysta z internetu, kolejne 4,9% badanych nie korzystało </w:t>
      </w:r>
      <w:r w:rsidR="00B464A2" w:rsidRPr="00557F04">
        <w:rPr>
          <w:rFonts w:cstheme="minorHAnsi"/>
          <w:lang w:val="pl-PL"/>
        </w:rPr>
        <w:t xml:space="preserve">z internetu </w:t>
      </w:r>
      <w:r w:rsidRPr="00557F04">
        <w:rPr>
          <w:rFonts w:cstheme="minorHAnsi"/>
          <w:lang w:val="pl-PL"/>
        </w:rPr>
        <w:t xml:space="preserve">w ciągu </w:t>
      </w:r>
      <w:r w:rsidR="00B464A2" w:rsidRPr="00557F04">
        <w:rPr>
          <w:rFonts w:cstheme="minorHAnsi"/>
          <w:lang w:val="pl-PL"/>
        </w:rPr>
        <w:t xml:space="preserve"> ostatniego roku poprzedzającego badanie</w:t>
      </w:r>
      <w:r w:rsidRPr="00557F04">
        <w:rPr>
          <w:rFonts w:cstheme="minorHAnsi"/>
          <w:lang w:val="pl-PL"/>
        </w:rPr>
        <w:t xml:space="preserve"> a aż 13,5% nie robiło  tego nigdy, co stanowi wyższy odsetek zarówno od średniej krajowej (11,1%), jak i dla województwa (7,1%). W grupie osób, które nie korzystały z internetu 15,5% badanych wskazało jako przyczynę brak odpowiedniego sprzętu lub brak odpowiednich umiejętności do korzystania z internetu.</w:t>
      </w:r>
    </w:p>
    <w:p w14:paraId="4352F288" w14:textId="7307607B" w:rsidR="000D711D" w:rsidRPr="00557F04" w:rsidRDefault="00A559D0" w:rsidP="00A559D0">
      <w:pPr>
        <w:spacing w:line="360" w:lineRule="auto"/>
        <w:ind w:firstLine="709"/>
        <w:jc w:val="both"/>
        <w:rPr>
          <w:rFonts w:cstheme="minorHAnsi"/>
          <w:lang w:val="pl-PL"/>
        </w:rPr>
      </w:pPr>
      <w:r w:rsidRPr="00557F04">
        <w:rPr>
          <w:rFonts w:cstheme="minorHAnsi"/>
          <w:lang w:val="pl-PL"/>
        </w:rPr>
        <w:t>W</w:t>
      </w:r>
      <w:r w:rsidR="00AF0F7C" w:rsidRPr="00557F04">
        <w:rPr>
          <w:rFonts w:cstheme="minorHAnsi"/>
          <w:lang w:val="pl-PL"/>
        </w:rPr>
        <w:t xml:space="preserve">yniki badania </w:t>
      </w:r>
      <w:r w:rsidR="00B464A2" w:rsidRPr="00557F04">
        <w:rPr>
          <w:rFonts w:cstheme="minorHAnsi"/>
          <w:lang w:val="pl-PL"/>
        </w:rPr>
        <w:t>aktywności mieszkańców AJ w internecie (</w:t>
      </w:r>
      <w:r w:rsidRPr="00557F04">
        <w:rPr>
          <w:rFonts w:cstheme="minorHAnsi"/>
          <w:lang w:val="pl-PL"/>
        </w:rPr>
        <w:t>2020 r</w:t>
      </w:r>
      <w:r w:rsidR="00B464A2" w:rsidRPr="00557F04">
        <w:rPr>
          <w:rFonts w:cstheme="minorHAnsi"/>
          <w:lang w:val="pl-PL"/>
        </w:rPr>
        <w:t>.)</w:t>
      </w:r>
      <w:r w:rsidR="00AF0F7C" w:rsidRPr="00557F04">
        <w:rPr>
          <w:rFonts w:cstheme="minorHAnsi"/>
          <w:lang w:val="pl-PL"/>
        </w:rPr>
        <w:t xml:space="preserve"> wskazują, że</w:t>
      </w:r>
      <w:r w:rsidRPr="00557F04">
        <w:rPr>
          <w:rFonts w:cstheme="minorHAnsi"/>
          <w:lang w:val="pl-PL"/>
        </w:rPr>
        <w:t xml:space="preserve"> spośród wszystkich  użytkowników internetu z obszaru  AJ w wieku 16-74 lat 52,4%  osób skorzystało z usług administracji publicznej za pomocą internetu w ciągu 12 miesięcy poprzedzających badanie.  W ramach tej grupy 38,6% osób skorzystało z internetu w celu wysyłania deklaracji podatkowych a 46,3% </w:t>
      </w:r>
      <w:r w:rsidR="00AF0F7C" w:rsidRPr="00557F04">
        <w:rPr>
          <w:rFonts w:cstheme="minorHAnsi"/>
          <w:lang w:val="pl-PL"/>
        </w:rPr>
        <w:t>celem</w:t>
      </w:r>
      <w:r w:rsidRPr="00557F04">
        <w:rPr>
          <w:rFonts w:cstheme="minorHAnsi"/>
          <w:lang w:val="pl-PL"/>
        </w:rPr>
        <w:t xml:space="preserve"> wyszukania informacji na stronach jednostek administracji publicznej. </w:t>
      </w:r>
      <w:r w:rsidR="00AF0F7C" w:rsidRPr="00557F04">
        <w:rPr>
          <w:rFonts w:cstheme="minorHAnsi"/>
          <w:lang w:val="pl-PL"/>
        </w:rPr>
        <w:t>Przy</w:t>
      </w:r>
      <w:r w:rsidRPr="00557F04">
        <w:rPr>
          <w:rFonts w:cstheme="minorHAnsi"/>
          <w:lang w:val="pl-PL"/>
        </w:rPr>
        <w:t xml:space="preserve"> stosunkowo wysoki</w:t>
      </w:r>
      <w:r w:rsidR="00AF0F7C" w:rsidRPr="00557F04">
        <w:rPr>
          <w:rFonts w:cstheme="minorHAnsi"/>
          <w:lang w:val="pl-PL"/>
        </w:rPr>
        <w:t>m poziomie</w:t>
      </w:r>
      <w:r w:rsidRPr="00557F04">
        <w:rPr>
          <w:rFonts w:cstheme="minorHAnsi"/>
          <w:lang w:val="pl-PL"/>
        </w:rPr>
        <w:t xml:space="preserve"> dostępu do internetu w AJ</w:t>
      </w:r>
      <w:r w:rsidR="00AF0F7C" w:rsidRPr="00557F04">
        <w:rPr>
          <w:rFonts w:cstheme="minorHAnsi"/>
          <w:lang w:val="pl-PL"/>
        </w:rPr>
        <w:t>,</w:t>
      </w:r>
      <w:r w:rsidRPr="00557F04">
        <w:rPr>
          <w:rFonts w:cstheme="minorHAnsi"/>
          <w:lang w:val="pl-PL"/>
        </w:rPr>
        <w:t xml:space="preserve"> potencjał cyfryzacji administracji wydaje się wykorzystany</w:t>
      </w:r>
      <w:r w:rsidR="00AF0F7C" w:rsidRPr="00557F04">
        <w:rPr>
          <w:rFonts w:cstheme="minorHAnsi"/>
          <w:lang w:val="pl-PL"/>
        </w:rPr>
        <w:t xml:space="preserve"> w stopniu niewystarczającym. K</w:t>
      </w:r>
      <w:r w:rsidRPr="00557F04">
        <w:rPr>
          <w:rFonts w:cstheme="minorHAnsi"/>
          <w:lang w:val="pl-PL"/>
        </w:rPr>
        <w:t xml:space="preserve">onieczne jest kontynuowanie działań na rzecz poszerzania katalogu usług udostępnianych on-line. </w:t>
      </w:r>
      <w:r w:rsidR="00AF0F7C" w:rsidRPr="00557F04">
        <w:rPr>
          <w:rFonts w:cstheme="minorHAnsi"/>
          <w:lang w:val="pl-PL"/>
        </w:rPr>
        <w:t xml:space="preserve"> Innym </w:t>
      </w:r>
      <w:r w:rsidR="000D711D" w:rsidRPr="00557F04">
        <w:rPr>
          <w:rFonts w:cstheme="minorHAnsi"/>
          <w:lang w:val="pl-PL"/>
        </w:rPr>
        <w:t xml:space="preserve">problemem </w:t>
      </w:r>
      <w:r w:rsidR="00AF0F7C" w:rsidRPr="00557F04">
        <w:rPr>
          <w:rFonts w:cstheme="minorHAnsi"/>
          <w:lang w:val="pl-PL"/>
        </w:rPr>
        <w:t xml:space="preserve">w obszarze TIK </w:t>
      </w:r>
      <w:r w:rsidR="000D711D" w:rsidRPr="00557F04">
        <w:rPr>
          <w:rFonts w:cstheme="minorHAnsi"/>
          <w:lang w:val="pl-PL"/>
        </w:rPr>
        <w:t>jest nierównomierny rozkład możliwości korzystania przez uczniów z komputerów z dostępem do internetu. Pozytywnie na tym polu wygląda sytuacja w gmin</w:t>
      </w:r>
      <w:r w:rsidR="00AF0F7C" w:rsidRPr="00557F04">
        <w:rPr>
          <w:rFonts w:cstheme="minorHAnsi"/>
          <w:lang w:val="pl-PL"/>
        </w:rPr>
        <w:t>ach</w:t>
      </w:r>
      <w:r w:rsidR="000D711D" w:rsidRPr="00557F04">
        <w:rPr>
          <w:rFonts w:cstheme="minorHAnsi"/>
          <w:lang w:val="pl-PL"/>
        </w:rPr>
        <w:t xml:space="preserve"> Wleń, Janowice Wielkie, Pielgrzymka oraz Szklarska Poręba, w których przypada ok. 5 uczniów na jedno stanowisko. Jednak w pozostałych gminach wskaźnik ten jest znacznie mniej korzystny</w:t>
      </w:r>
      <w:r w:rsidR="00AF0F7C" w:rsidRPr="00557F04">
        <w:rPr>
          <w:rFonts w:cstheme="minorHAnsi"/>
          <w:lang w:val="pl-PL"/>
        </w:rPr>
        <w:t xml:space="preserve">: </w:t>
      </w:r>
      <w:r w:rsidR="000D711D" w:rsidRPr="00557F04">
        <w:rPr>
          <w:rFonts w:cstheme="minorHAnsi"/>
          <w:lang w:val="pl-PL"/>
        </w:rPr>
        <w:t>od 6 do 20 uczniów na jeden komputer z dostępem do internetu</w:t>
      </w:r>
      <w:r w:rsidR="00AF0F7C" w:rsidRPr="00557F04">
        <w:rPr>
          <w:rFonts w:cstheme="minorHAnsi"/>
          <w:lang w:val="pl-PL"/>
        </w:rPr>
        <w:t xml:space="preserve"> oraz</w:t>
      </w:r>
      <w:r w:rsidR="000D711D" w:rsidRPr="00557F04">
        <w:rPr>
          <w:rFonts w:cstheme="minorHAnsi"/>
          <w:lang w:val="pl-PL"/>
        </w:rPr>
        <w:t xml:space="preserve"> około 31 </w:t>
      </w:r>
      <w:r w:rsidR="00AF0F7C" w:rsidRPr="00557F04">
        <w:rPr>
          <w:rFonts w:cstheme="minorHAnsi"/>
          <w:lang w:val="pl-PL"/>
        </w:rPr>
        <w:t xml:space="preserve">uczniów </w:t>
      </w:r>
      <w:r w:rsidR="000D711D" w:rsidRPr="00557F04">
        <w:rPr>
          <w:rFonts w:cstheme="minorHAnsi"/>
          <w:lang w:val="pl-PL"/>
        </w:rPr>
        <w:t>w Gminie Miejskiej Złotoryja</w:t>
      </w:r>
      <w:r w:rsidR="00AF0F7C" w:rsidRPr="00557F04">
        <w:rPr>
          <w:rFonts w:cstheme="minorHAnsi"/>
          <w:lang w:val="pl-PL"/>
        </w:rPr>
        <w:t xml:space="preserve"> (dane na koniec 2019 r.</w:t>
      </w:r>
      <w:r w:rsidR="00B62FB5">
        <w:rPr>
          <w:rFonts w:cstheme="minorHAnsi"/>
          <w:lang w:val="pl-PL"/>
        </w:rPr>
        <w:t>)</w:t>
      </w:r>
      <w:r w:rsidR="000D711D" w:rsidRPr="00557F04">
        <w:rPr>
          <w:rFonts w:cstheme="minorHAnsi"/>
          <w:lang w:val="pl-PL"/>
        </w:rPr>
        <w:t>.</w:t>
      </w:r>
    </w:p>
    <w:p w14:paraId="602F3714" w14:textId="77777777" w:rsidR="000D711D" w:rsidRPr="00557F04" w:rsidRDefault="000D711D" w:rsidP="000D711D">
      <w:pPr>
        <w:spacing w:line="360" w:lineRule="auto"/>
        <w:ind w:firstLine="709"/>
        <w:jc w:val="both"/>
        <w:rPr>
          <w:rFonts w:cstheme="minorHAnsi"/>
          <w:lang w:val="pl-PL"/>
        </w:rPr>
      </w:pPr>
      <w:r w:rsidRPr="00557F04">
        <w:rPr>
          <w:rFonts w:cstheme="minorHAnsi"/>
          <w:lang w:val="pl-PL"/>
        </w:rPr>
        <w:t>Na obszarze AJ występuje bardzo duże zapotrzebowanie na realizację zadań związanych z implementacją e – usług, zakupem sprzętu i narzędzi TIK oraz szkoleń z obszaru technologii cyfrowych. Należy podjąć działania mające na celu poszerzenie katalogu usług publicznych świadczonych on-line w zakresie: e-kultury, e-administracji, e-zdrowia, e–szkolnictwa, realizację zadań związanych z implementacją ww. e–usług oraz podejmowanie działań z zakresu cyberbezpieczeństwa. Konieczna jest również realizacja projektów podnoszących kompetencje cyfrowe mieszkańców, zakup wyposażenia oraz narzędzi TIK dla instytucji publicznych celem przeciwdziałania zjawisku tzw. wykluczenia cyfrowego.</w:t>
      </w:r>
    </w:p>
    <w:p w14:paraId="027BC179" w14:textId="77777777" w:rsidR="00B9147B" w:rsidRPr="00557F04" w:rsidRDefault="00B9147B" w:rsidP="006B16F3">
      <w:pPr>
        <w:spacing w:line="360" w:lineRule="auto"/>
        <w:jc w:val="both"/>
        <w:rPr>
          <w:rFonts w:cstheme="minorHAnsi"/>
          <w:lang w:val="pl-PL"/>
        </w:rPr>
      </w:pPr>
    </w:p>
    <w:p w14:paraId="3BA84261" w14:textId="1CB9EB0B" w:rsidR="009A4F71" w:rsidRPr="00557F04" w:rsidRDefault="00D305CF" w:rsidP="00DB4062">
      <w:pPr>
        <w:pStyle w:val="Nagwek3"/>
        <w:numPr>
          <w:ilvl w:val="2"/>
          <w:numId w:val="6"/>
        </w:numPr>
        <w:spacing w:line="360" w:lineRule="auto"/>
        <w:jc w:val="both"/>
        <w:rPr>
          <w:rFonts w:asciiTheme="minorHAnsi" w:hAnsiTheme="minorHAnsi" w:cstheme="minorHAnsi"/>
          <w:lang w:val="pl-PL"/>
        </w:rPr>
      </w:pPr>
      <w:r w:rsidRPr="00557F04">
        <w:rPr>
          <w:rFonts w:asciiTheme="minorHAnsi" w:hAnsiTheme="minorHAnsi" w:cstheme="minorHAnsi"/>
          <w:lang w:val="pl-PL"/>
        </w:rPr>
        <w:t xml:space="preserve"> </w:t>
      </w:r>
      <w:bookmarkStart w:id="35" w:name="_Toc144799160"/>
      <w:r w:rsidR="009A4F71" w:rsidRPr="00557F04">
        <w:rPr>
          <w:rFonts w:asciiTheme="minorHAnsi" w:hAnsiTheme="minorHAnsi" w:cstheme="minorHAnsi"/>
          <w:lang w:val="pl-PL"/>
        </w:rPr>
        <w:t>Mieszkalnictwo</w:t>
      </w:r>
      <w:bookmarkEnd w:id="35"/>
    </w:p>
    <w:p w14:paraId="6C356BE4" w14:textId="77777777" w:rsidR="000D711D" w:rsidRPr="00557F04" w:rsidRDefault="000D711D" w:rsidP="000D711D">
      <w:pPr>
        <w:spacing w:line="360" w:lineRule="auto"/>
        <w:ind w:firstLine="709"/>
        <w:jc w:val="both"/>
        <w:rPr>
          <w:rFonts w:cstheme="minorHAnsi"/>
          <w:lang w:val="pl-PL"/>
        </w:rPr>
      </w:pPr>
      <w:r w:rsidRPr="00557F04">
        <w:rPr>
          <w:rFonts w:cstheme="minorHAnsi"/>
          <w:lang w:val="pl-PL"/>
        </w:rPr>
        <w:t>Analiza sektora mieszkalnictwa wskazuje, że sytuacja mieszkaniowa na obszarze Aglomeracji Jeleniogórskiej systematycznie ulega poprawie.</w:t>
      </w:r>
    </w:p>
    <w:p w14:paraId="5878F8A5" w14:textId="77777777" w:rsidR="000D711D" w:rsidRPr="00557F04" w:rsidRDefault="000D711D" w:rsidP="000D711D">
      <w:pPr>
        <w:spacing w:line="360" w:lineRule="auto"/>
        <w:ind w:firstLine="709"/>
        <w:jc w:val="both"/>
        <w:rPr>
          <w:rFonts w:cstheme="minorHAnsi"/>
          <w:lang w:val="pl-PL"/>
        </w:rPr>
      </w:pPr>
      <w:r w:rsidRPr="00557F04">
        <w:rPr>
          <w:rFonts w:cstheme="minorHAnsi"/>
          <w:lang w:val="pl-PL"/>
        </w:rPr>
        <w:t xml:space="preserve">W latach 2013-2020 liczba mieszkań przypadająca na 1000 mieszkańców na analizowanym obszarze wzrosła z 359 do 394 (dane GUS), co oznacza wzrost o 9,8%, porównywalny z dynamiką wzrostu w całej Polsce (9%) i niewiele niższy od średniej dla województwa (11%). Wartość wskaźnika systematycznie rośnie na terenie wszystkich gmin z obszaru AJ, natomiast zauważalne jest duże zróżnicowanie przestrzenne w tym zakresie. W 2020 r. najwyższe wartości wskaźnik osiągnął w kurortach </w:t>
      </w:r>
      <w:r w:rsidRPr="00557F04">
        <w:rPr>
          <w:rFonts w:cstheme="minorHAnsi"/>
          <w:lang w:val="pl-PL"/>
        </w:rPr>
        <w:lastRenderedPageBreak/>
        <w:t>górskich z obszaru AJ: Szklarskiej Porębie (636), Karpaczu (565) i Świeradowie- Zdroju (502), podczas gdy najmniejsza średnia liczba mieszkań na 1000 mieszkańców przypadała na gminę Pielgrzymka (316).</w:t>
      </w:r>
    </w:p>
    <w:p w14:paraId="33E7C4A8" w14:textId="456102DA" w:rsidR="000D711D" w:rsidRPr="00557F04" w:rsidRDefault="000D711D" w:rsidP="000D711D">
      <w:pPr>
        <w:spacing w:line="360" w:lineRule="auto"/>
        <w:ind w:firstLine="709"/>
        <w:jc w:val="both"/>
        <w:rPr>
          <w:rFonts w:cstheme="minorHAnsi"/>
          <w:lang w:val="pl-PL"/>
        </w:rPr>
      </w:pPr>
      <w:r w:rsidRPr="00557F04">
        <w:rPr>
          <w:rFonts w:cstheme="minorHAnsi"/>
          <w:lang w:val="pl-PL"/>
        </w:rPr>
        <w:t>Mimo notowanych korzystnych zmian w sferze rozbudowy sektora mieszkaniowego, podkreślić należy duże zróżnicowanie stanu technicznego budynków. W obrębie AJ przeważają budynki przedwojenne, w których zapotrzebowanie mocy cieplnej i koszty ogrzewania są bardzo wysokie, przez co wymagają gruntownych remontów, obniżających w znaczny sposób koszty ogrzewania. Dane statystyczne GUS z 2018 roku</w:t>
      </w:r>
      <w:r w:rsidR="0084095B" w:rsidRPr="00557F04">
        <w:rPr>
          <w:rStyle w:val="Odwoanieprzypisudolnego"/>
          <w:rFonts w:cstheme="minorHAnsi"/>
          <w:lang w:val="pl-PL"/>
        </w:rPr>
        <w:footnoteReference w:id="1"/>
      </w:r>
      <w:r w:rsidRPr="00557F04">
        <w:rPr>
          <w:rFonts w:cstheme="minorHAnsi"/>
          <w:lang w:val="pl-PL"/>
        </w:rPr>
        <w:t xml:space="preserve"> wskazują, że sprzedaż energii cieplnej w przeliczeniu na kubaturę budynku, w porównaniu z innymi województwami, </w:t>
      </w:r>
      <w:r w:rsidR="00B464A2" w:rsidRPr="00557F04">
        <w:rPr>
          <w:rFonts w:cstheme="minorHAnsi"/>
          <w:lang w:val="pl-PL"/>
        </w:rPr>
        <w:t>była</w:t>
      </w:r>
      <w:r w:rsidRPr="00557F04">
        <w:rPr>
          <w:rFonts w:cstheme="minorHAnsi"/>
          <w:lang w:val="pl-PL"/>
        </w:rPr>
        <w:t xml:space="preserve"> najwyższa w województwie dolnośląskim i wynosi ponad 33% więcej od średniej krajowej i ponad 53% więcej od najniższej, jaka występuje w województwie podkarpackim. Sytuację takich obiektów dodatkowo pogarsza fakt utrudnień </w:t>
      </w:r>
      <w:r w:rsidR="0084095B" w:rsidRPr="00557F04">
        <w:rPr>
          <w:rFonts w:cstheme="minorHAnsi"/>
          <w:lang w:val="pl-PL"/>
        </w:rPr>
        <w:t xml:space="preserve">przy </w:t>
      </w:r>
      <w:r w:rsidRPr="00557F04">
        <w:rPr>
          <w:rFonts w:cstheme="minorHAnsi"/>
          <w:lang w:val="pl-PL"/>
        </w:rPr>
        <w:t>dociepl</w:t>
      </w:r>
      <w:r w:rsidR="0084095B" w:rsidRPr="00557F04">
        <w:rPr>
          <w:rFonts w:cstheme="minorHAnsi"/>
          <w:lang w:val="pl-PL"/>
        </w:rPr>
        <w:t>a</w:t>
      </w:r>
      <w:r w:rsidRPr="00557F04">
        <w:rPr>
          <w:rFonts w:cstheme="minorHAnsi"/>
          <w:lang w:val="pl-PL"/>
        </w:rPr>
        <w:t>ni</w:t>
      </w:r>
      <w:r w:rsidR="0084095B" w:rsidRPr="00557F04">
        <w:rPr>
          <w:rFonts w:cstheme="minorHAnsi"/>
          <w:lang w:val="pl-PL"/>
        </w:rPr>
        <w:t>u</w:t>
      </w:r>
      <w:r w:rsidRPr="00557F04">
        <w:rPr>
          <w:rFonts w:cstheme="minorHAnsi"/>
          <w:lang w:val="pl-PL"/>
        </w:rPr>
        <w:t xml:space="preserve"> elewacji ze względu na surowe wymogi konserwatorskie. </w:t>
      </w:r>
      <w:r w:rsidR="0084095B" w:rsidRPr="00557F04">
        <w:rPr>
          <w:rFonts w:cstheme="minorHAnsi"/>
          <w:lang w:val="pl-PL"/>
        </w:rPr>
        <w:t xml:space="preserve">Ponadto w wielu przypadkach </w:t>
      </w:r>
      <w:r w:rsidRPr="00557F04">
        <w:rPr>
          <w:rFonts w:cstheme="minorHAnsi"/>
          <w:lang w:val="pl-PL"/>
        </w:rPr>
        <w:t>są to budynki niedostosowane do potrzeb osób z niepełnosprawnościami. Na obszarze AJ odnotowywany jest wysoki udział indywidulanych źródeł wykorzystujących jako źródło ciepła stare piece węglowe i kominki.</w:t>
      </w:r>
    </w:p>
    <w:p w14:paraId="5D703E64" w14:textId="4A5171A5" w:rsidR="000D711D" w:rsidRPr="00557F04" w:rsidRDefault="000D711D" w:rsidP="000D711D">
      <w:pPr>
        <w:spacing w:line="360" w:lineRule="auto"/>
        <w:ind w:firstLine="709"/>
        <w:jc w:val="both"/>
        <w:rPr>
          <w:rFonts w:cstheme="minorHAnsi"/>
          <w:lang w:val="pl-PL"/>
        </w:rPr>
      </w:pPr>
      <w:r w:rsidRPr="00557F04">
        <w:rPr>
          <w:rFonts w:cstheme="minorHAnsi"/>
          <w:lang w:val="pl-PL"/>
        </w:rPr>
        <w:t>Analogiczne deficyty identyfikowane są w odniesieniu do części budynków użyteczności publicznej, które nie zostały wcześniej objęte wsparciem w zakresie rewitalizacji lub termomodernizacji.</w:t>
      </w:r>
      <w:r w:rsidR="00C66F65">
        <w:rPr>
          <w:rFonts w:cstheme="minorHAnsi"/>
          <w:lang w:val="pl-PL"/>
        </w:rPr>
        <w:t xml:space="preserve"> </w:t>
      </w:r>
      <w:r w:rsidR="00C66F65" w:rsidRPr="00C66F65">
        <w:rPr>
          <w:rFonts w:cstheme="minorHAnsi"/>
          <w:lang w:val="pl-PL"/>
        </w:rPr>
        <w:t>Oprócz stanu technicznego substancji mieszkaniowej i budynków publicznych, duży wpływ na jakość życia mieszkańców ma również zagospodarowanie otoczenia, podwórek, przestrzeni międzyblokowych i osiedlowych, skwerów i parków, placów zabaw i innej infrastruktury służącej rekreacji, ciągów pieszych i pieszo-rowerowych. Przestrzenie i obiekty publiczne często wymagają odnowy, modernizacji lub rozbudowy celem przywrócenia im właściwych lub nadania nowych funkcji oraz poprawy ich dostępności i zwiększenia bezpieczeństwa ich użytkowania. Przestrzeń publiczna dookoła budynków mieszkalnych i użyteczności publicznej powinna być dostępna, atrakcyjna i bezpieczna.</w:t>
      </w:r>
    </w:p>
    <w:p w14:paraId="3616689B" w14:textId="3993B246" w:rsidR="000D711D" w:rsidRPr="00557F04" w:rsidRDefault="000D711D" w:rsidP="000D711D">
      <w:pPr>
        <w:spacing w:line="360" w:lineRule="auto"/>
        <w:ind w:firstLine="709"/>
        <w:jc w:val="both"/>
        <w:rPr>
          <w:rFonts w:cstheme="minorHAnsi"/>
          <w:lang w:val="pl-PL"/>
        </w:rPr>
      </w:pPr>
      <w:r w:rsidRPr="00557F04">
        <w:rPr>
          <w:rFonts w:cstheme="minorHAnsi"/>
          <w:lang w:val="pl-PL"/>
        </w:rPr>
        <w:t xml:space="preserve">Priorytetem jest realizacja projektów w zakresie: </w:t>
      </w:r>
      <w:r w:rsidR="00C66F65">
        <w:rPr>
          <w:rFonts w:cstheme="minorHAnsi"/>
          <w:lang w:val="pl-PL"/>
        </w:rPr>
        <w:t xml:space="preserve">renowacji, modernizacji, </w:t>
      </w:r>
      <w:r w:rsidRPr="00557F04">
        <w:rPr>
          <w:rFonts w:cstheme="minorHAnsi"/>
          <w:lang w:val="pl-PL"/>
        </w:rPr>
        <w:t>rewitalizacji, zwiększenia efektywności energetycznej budynków użyteczności publicznej i sektora mieszkaniowego, wdrażania strategii niskoemisyjnych, likwidacji barier architektonicznych, wymiany nieekologicznych źródeł ciepła zgodnie z wymogami dolnośląskich uchwał antysmogowych</w:t>
      </w:r>
      <w:r w:rsidR="00C66F65">
        <w:rPr>
          <w:rFonts w:cstheme="minorHAnsi"/>
          <w:lang w:val="pl-PL"/>
        </w:rPr>
        <w:t>, poprawa atrakcyjności i bezpieczeństwa przestrzeni publicznych w otoczeniu budynków mies</w:t>
      </w:r>
      <w:r w:rsidR="00567BE6">
        <w:rPr>
          <w:rFonts w:cstheme="minorHAnsi"/>
          <w:lang w:val="pl-PL"/>
        </w:rPr>
        <w:t>zkalnych i użyteczności publicz</w:t>
      </w:r>
      <w:r w:rsidR="00C66F65">
        <w:rPr>
          <w:rFonts w:cstheme="minorHAnsi"/>
          <w:lang w:val="pl-PL"/>
        </w:rPr>
        <w:t>nej</w:t>
      </w:r>
      <w:r w:rsidRPr="00557F04">
        <w:rPr>
          <w:rFonts w:cstheme="minorHAnsi"/>
          <w:lang w:val="pl-PL"/>
        </w:rPr>
        <w:t xml:space="preserve">. </w:t>
      </w:r>
    </w:p>
    <w:p w14:paraId="14B7D9D4" w14:textId="77777777" w:rsidR="000D711D" w:rsidRPr="00557F04" w:rsidRDefault="000D711D" w:rsidP="000D711D">
      <w:pPr>
        <w:spacing w:line="360" w:lineRule="auto"/>
        <w:ind w:firstLine="709"/>
        <w:jc w:val="both"/>
        <w:rPr>
          <w:rFonts w:cstheme="minorHAnsi"/>
          <w:lang w:val="pl-PL"/>
        </w:rPr>
      </w:pPr>
      <w:r w:rsidRPr="00557F04">
        <w:rPr>
          <w:rFonts w:cstheme="minorHAnsi"/>
          <w:lang w:val="pl-PL"/>
        </w:rPr>
        <w:t xml:space="preserve"> </w:t>
      </w:r>
    </w:p>
    <w:p w14:paraId="249B2A21" w14:textId="77777777" w:rsidR="006B16F3" w:rsidRPr="00557F04" w:rsidRDefault="006B16F3" w:rsidP="006B16F3">
      <w:pPr>
        <w:spacing w:line="360" w:lineRule="auto"/>
        <w:jc w:val="both"/>
        <w:rPr>
          <w:rFonts w:cstheme="minorHAnsi"/>
          <w:lang w:val="pl-PL"/>
        </w:rPr>
      </w:pPr>
    </w:p>
    <w:p w14:paraId="410764A5" w14:textId="0790E3FB" w:rsidR="009A4F71" w:rsidRPr="00557F04" w:rsidRDefault="00D305CF" w:rsidP="003D766D">
      <w:pPr>
        <w:pStyle w:val="Nagwek3"/>
        <w:numPr>
          <w:ilvl w:val="2"/>
          <w:numId w:val="6"/>
        </w:numPr>
        <w:spacing w:line="360" w:lineRule="auto"/>
        <w:jc w:val="both"/>
        <w:rPr>
          <w:rFonts w:asciiTheme="minorHAnsi" w:hAnsiTheme="minorHAnsi" w:cstheme="minorHAnsi"/>
          <w:lang w:val="pl-PL"/>
        </w:rPr>
      </w:pPr>
      <w:r w:rsidRPr="00557F04">
        <w:rPr>
          <w:rFonts w:asciiTheme="minorHAnsi" w:hAnsiTheme="minorHAnsi" w:cstheme="minorHAnsi"/>
          <w:lang w:val="pl-PL"/>
        </w:rPr>
        <w:t xml:space="preserve"> </w:t>
      </w:r>
      <w:bookmarkStart w:id="36" w:name="_Toc144799161"/>
      <w:r w:rsidR="009A4F71" w:rsidRPr="00557F04">
        <w:rPr>
          <w:rFonts w:asciiTheme="minorHAnsi" w:hAnsiTheme="minorHAnsi" w:cstheme="minorHAnsi"/>
          <w:lang w:val="pl-PL"/>
        </w:rPr>
        <w:t>Infrastruktura techniczna i transportowa</w:t>
      </w:r>
      <w:bookmarkEnd w:id="36"/>
    </w:p>
    <w:p w14:paraId="05AB2263" w14:textId="77777777" w:rsidR="00B9147B" w:rsidRPr="00557F04" w:rsidRDefault="00B9147B" w:rsidP="006B16F3">
      <w:pPr>
        <w:spacing w:line="360" w:lineRule="auto"/>
        <w:jc w:val="both"/>
        <w:rPr>
          <w:rFonts w:cstheme="minorHAnsi"/>
          <w:lang w:val="pl-PL"/>
        </w:rPr>
      </w:pPr>
    </w:p>
    <w:p w14:paraId="5AFAFAEF" w14:textId="37322334" w:rsidR="006E0AD1" w:rsidRPr="00557F04" w:rsidRDefault="00E75675" w:rsidP="00E75675">
      <w:pPr>
        <w:spacing w:line="360" w:lineRule="auto"/>
        <w:ind w:firstLine="567"/>
        <w:jc w:val="both"/>
        <w:rPr>
          <w:rFonts w:cstheme="minorHAnsi"/>
          <w:lang w:val="pl-PL"/>
        </w:rPr>
      </w:pPr>
      <w:r w:rsidRPr="00557F04">
        <w:rPr>
          <w:rFonts w:cstheme="minorHAnsi"/>
          <w:lang w:val="pl-PL"/>
        </w:rPr>
        <w:t xml:space="preserve">Infrastruktura techniczna to głównie sieci: wodno-kanalizacyjna, gazowa, ciepłownicza i energetyczna. Zgodnie z danymi GUS z 2020 r. na obszarze AJ 86,49% mieszkańców korzystało z </w:t>
      </w:r>
      <w:r w:rsidRPr="00557F04">
        <w:rPr>
          <w:rFonts w:cstheme="minorHAnsi"/>
          <w:lang w:val="pl-PL"/>
        </w:rPr>
        <w:lastRenderedPageBreak/>
        <w:t xml:space="preserve">wodociągów, natomiast średnia dla województwa dolnośląskiego wynosiła 95,04%. Poziom skanalizowania gmin AJ systematycznie rośnie, w 2020 r. 70,16% mieszkańców Aglomeracji korzystało z kanalizacji, jest to wynik zbliżony do średniej krajowej (71,52%), lecz znacząco niższy od wskaźnika dla województwa (77,11%). Gorsza sytuacja AJ w zakresie dostępności do sieci kanalizacyjnej wynika m.in. z położenia AJ w terenie górskim i kosztów związanych z budową sieci kanalizacyjnych. Poziom zaspokojenia potrzeb w dziedzinie infrastruktury kanalizacyjnej w AJ jest zróżnicowany: dobry w miastach, niewystarczający na terenach gmin wiejskich. Działania inwestycyjne na obszarach wiejskich powinny koncentrować się na budowie (rozbudowie) sieci kanalizacyjnych i wodociągowych, w miastach zaś na modernizacji sieci wodno-kanalizacyjnej i porządkowaniu gospodarki wodno-ściekowej. Wsparcie na rozwój sieci kanalizacyjnej powinno być skierowane szczególnie do gmin, w których wskaźnik skanalizowania jest najniższy, gdzie zagrożone jest dotrzymanie zobowiązań akcesyjnych Polski z zakresu oczyszczania ścieków. </w:t>
      </w:r>
    </w:p>
    <w:p w14:paraId="1531994E" w14:textId="062DE124" w:rsidR="004D5C9D" w:rsidRPr="00557F04" w:rsidRDefault="004D5C9D" w:rsidP="006E0AD1">
      <w:pPr>
        <w:spacing w:after="160" w:line="360" w:lineRule="auto"/>
        <w:jc w:val="both"/>
        <w:rPr>
          <w:rFonts w:cstheme="minorHAnsi"/>
          <w:sz w:val="18"/>
          <w:szCs w:val="18"/>
          <w:lang w:val="pl-PL"/>
        </w:rPr>
      </w:pPr>
    </w:p>
    <w:tbl>
      <w:tblPr>
        <w:tblStyle w:val="Tabelasiatki4akcent6"/>
        <w:tblW w:w="0" w:type="auto"/>
        <w:tblLook w:val="04A0" w:firstRow="1" w:lastRow="0" w:firstColumn="1" w:lastColumn="0" w:noHBand="0" w:noVBand="1"/>
      </w:tblPr>
      <w:tblGrid>
        <w:gridCol w:w="7792"/>
      </w:tblGrid>
      <w:tr w:rsidR="004D5C9D" w:rsidRPr="00557F04" w14:paraId="5CC5F3D1" w14:textId="77777777" w:rsidTr="00B62FB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D3F761" w14:textId="77777777" w:rsidR="004D5C9D" w:rsidRPr="00557F04" w:rsidRDefault="004D5C9D" w:rsidP="00B62FB5">
            <w:pPr>
              <w:contextualSpacing/>
              <w:jc w:val="center"/>
              <w:rPr>
                <w:rFonts w:cstheme="minorHAnsi"/>
              </w:rPr>
            </w:pPr>
            <w:r w:rsidRPr="00557F04">
              <w:rPr>
                <w:rFonts w:cstheme="minorHAnsi"/>
              </w:rPr>
              <w:t>Aglomeracje ujęte w KPOŚK i niespełniające wymogów dyrektywy 91/271/EWG</w:t>
            </w:r>
          </w:p>
        </w:tc>
      </w:tr>
      <w:tr w:rsidR="004D5C9D" w:rsidRPr="00557F04" w14:paraId="5361A43E"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1277FE1" w14:textId="77777777" w:rsidR="004D5C9D" w:rsidRPr="00557F04" w:rsidRDefault="004D5C9D" w:rsidP="00B62FB5">
            <w:pPr>
              <w:spacing w:line="360" w:lineRule="auto"/>
              <w:ind w:left="313" w:hanging="284"/>
              <w:contextualSpacing/>
              <w:rPr>
                <w:rFonts w:cstheme="minorHAnsi"/>
              </w:rPr>
            </w:pPr>
            <w:r w:rsidRPr="00557F04">
              <w:rPr>
                <w:rFonts w:cstheme="minorHAnsi"/>
              </w:rPr>
              <w:t>Aglomeracje z przedziału 2-10 tys. RLM</w:t>
            </w:r>
          </w:p>
        </w:tc>
      </w:tr>
      <w:tr w:rsidR="004D5C9D" w:rsidRPr="00557F04" w14:paraId="2A92C0F3" w14:textId="77777777" w:rsidTr="00B62FB5">
        <w:trPr>
          <w:trHeight w:val="306"/>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3E6BFA1"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Bolków</w:t>
            </w:r>
          </w:p>
          <w:p w14:paraId="26526CEA"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Piechowice</w:t>
            </w:r>
          </w:p>
          <w:p w14:paraId="4329164A"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Olszyna</w:t>
            </w:r>
          </w:p>
          <w:p w14:paraId="1A48E116"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Świeradów-Zdrój</w:t>
            </w:r>
          </w:p>
          <w:p w14:paraId="78EFD86A"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Wojcieszów</w:t>
            </w:r>
          </w:p>
          <w:p w14:paraId="244E4907"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Lubomierz</w:t>
            </w:r>
          </w:p>
          <w:p w14:paraId="6A546862"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Świerzawa</w:t>
            </w:r>
          </w:p>
          <w:p w14:paraId="43356572"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Marciszów</w:t>
            </w:r>
          </w:p>
          <w:p w14:paraId="7281AB31"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Podgórzyn</w:t>
            </w:r>
          </w:p>
          <w:p w14:paraId="73915C67" w14:textId="77777777" w:rsidR="004D5C9D" w:rsidRPr="00557F04" w:rsidRDefault="004D5C9D" w:rsidP="00B62FB5">
            <w:pPr>
              <w:pStyle w:val="Akapitzlist"/>
              <w:numPr>
                <w:ilvl w:val="0"/>
                <w:numId w:val="33"/>
              </w:numPr>
              <w:ind w:left="714" w:hanging="357"/>
              <w:rPr>
                <w:rFonts w:cstheme="minorHAnsi"/>
              </w:rPr>
            </w:pPr>
            <w:r w:rsidRPr="00557F04">
              <w:rPr>
                <w:rFonts w:cstheme="minorHAnsi"/>
              </w:rPr>
              <w:t>Janowice Wielkie</w:t>
            </w:r>
          </w:p>
        </w:tc>
      </w:tr>
      <w:tr w:rsidR="004D5C9D" w:rsidRPr="00557F04" w14:paraId="4BFFFE82"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5B00E28C" w14:textId="77777777" w:rsidR="004D5C9D" w:rsidRPr="00557F04" w:rsidRDefault="004D5C9D" w:rsidP="00B62FB5">
            <w:pPr>
              <w:spacing w:line="360" w:lineRule="auto"/>
              <w:contextualSpacing/>
              <w:rPr>
                <w:rFonts w:cstheme="minorHAnsi"/>
              </w:rPr>
            </w:pPr>
            <w:r w:rsidRPr="00557F04">
              <w:rPr>
                <w:rFonts w:cstheme="minorHAnsi"/>
              </w:rPr>
              <w:t>Aglomeracje z przedziału 2-10 tys. RLM</w:t>
            </w:r>
          </w:p>
        </w:tc>
      </w:tr>
      <w:tr w:rsidR="004D5C9D" w:rsidRPr="00557F04" w14:paraId="6F976558" w14:textId="77777777" w:rsidTr="00B62FB5">
        <w:tc>
          <w:tcPr>
            <w:cnfStyle w:val="001000000000" w:firstRow="0" w:lastRow="0" w:firstColumn="1" w:lastColumn="0" w:oddVBand="0" w:evenVBand="0" w:oddHBand="0" w:evenHBand="0" w:firstRowFirstColumn="0" w:firstRowLastColumn="0" w:lastRowFirstColumn="0" w:lastRowLastColumn="0"/>
            <w:tcW w:w="7792" w:type="dxa"/>
            <w:vAlign w:val="center"/>
          </w:tcPr>
          <w:p w14:paraId="36D39F6A" w14:textId="77777777" w:rsidR="004D5C9D" w:rsidRPr="00557F04" w:rsidRDefault="004D5C9D" w:rsidP="00B62FB5">
            <w:pPr>
              <w:pStyle w:val="Akapitzlist"/>
              <w:numPr>
                <w:ilvl w:val="0"/>
                <w:numId w:val="34"/>
              </w:numPr>
              <w:spacing w:line="360" w:lineRule="auto"/>
              <w:rPr>
                <w:rFonts w:cstheme="minorHAnsi"/>
              </w:rPr>
            </w:pPr>
            <w:r w:rsidRPr="00557F04">
              <w:rPr>
                <w:rFonts w:cstheme="minorHAnsi"/>
              </w:rPr>
              <w:t>Kowary</w:t>
            </w:r>
          </w:p>
        </w:tc>
      </w:tr>
    </w:tbl>
    <w:p w14:paraId="78059FDB" w14:textId="2922C7EB" w:rsidR="004D5C9D" w:rsidRPr="00557F04" w:rsidRDefault="004D5C9D" w:rsidP="004D5C9D">
      <w:pPr>
        <w:spacing w:line="360" w:lineRule="auto"/>
        <w:jc w:val="both"/>
        <w:rPr>
          <w:rFonts w:cstheme="minorHAnsi"/>
          <w:lang w:val="pl-PL"/>
        </w:rPr>
      </w:pPr>
      <w:r w:rsidRPr="00557F04">
        <w:rPr>
          <w:rFonts w:cstheme="minorHAnsi"/>
          <w:sz w:val="18"/>
          <w:szCs w:val="18"/>
          <w:lang w:val="pl-PL"/>
        </w:rPr>
        <w:t>Tabela 4. Gminy z obszary ZIT AJ nie spełniające wymogów Dyrektywy 91/271/EWG dotyczącej ścieków komunalnych</w:t>
      </w:r>
    </w:p>
    <w:p w14:paraId="00FB2E28" w14:textId="77777777" w:rsidR="004D5C9D" w:rsidRPr="00557F04" w:rsidRDefault="004D5C9D" w:rsidP="00E75675">
      <w:pPr>
        <w:spacing w:line="360" w:lineRule="auto"/>
        <w:ind w:firstLine="567"/>
        <w:jc w:val="both"/>
        <w:rPr>
          <w:rFonts w:cstheme="minorHAnsi"/>
          <w:lang w:val="pl-PL"/>
        </w:rPr>
      </w:pPr>
    </w:p>
    <w:p w14:paraId="3DB15D75" w14:textId="02ECF614" w:rsidR="00E75675" w:rsidRPr="00557F04" w:rsidRDefault="00E75675" w:rsidP="00E75675">
      <w:pPr>
        <w:spacing w:line="360" w:lineRule="auto"/>
        <w:ind w:firstLine="567"/>
        <w:jc w:val="both"/>
        <w:rPr>
          <w:rFonts w:cstheme="minorHAnsi"/>
          <w:lang w:val="pl-PL"/>
        </w:rPr>
      </w:pPr>
      <w:r w:rsidRPr="00557F04">
        <w:rPr>
          <w:rFonts w:cstheme="minorHAnsi"/>
          <w:lang w:val="pl-PL"/>
        </w:rPr>
        <w:t>Z instalacji gazowej korzysta 56,5% mieszkańców AJ, co jest wynikiem lepszym od średniej krajowej (54,2%), jednakże występujące wewnątrz Aglomeracji dysproporcje w dostępie do sieci gazowej są jeszcze wyższe niż w przypadku sieci kanalizacyjnej. W największych miastach Aglomeracji – Jeleniej Górze i Złotoryi, 92% osób korzysta z sieci gazowej, podczas gdy w 8 gminach AJ wartość tego wskaźnika mieści się w przedziale 0-1%.</w:t>
      </w:r>
    </w:p>
    <w:p w14:paraId="3C0AE71C" w14:textId="34B3CD79" w:rsidR="00E75675" w:rsidRPr="00557F04" w:rsidRDefault="000F323F" w:rsidP="00E75675">
      <w:pPr>
        <w:spacing w:after="160" w:line="360" w:lineRule="auto"/>
        <w:ind w:firstLine="567"/>
        <w:jc w:val="both"/>
        <w:rPr>
          <w:rFonts w:cstheme="minorHAnsi"/>
          <w:lang w:val="pl-PL"/>
        </w:rPr>
      </w:pPr>
      <w:r>
        <w:rPr>
          <w:rFonts w:cstheme="minorHAnsi"/>
          <w:lang w:val="pl-PL"/>
        </w:rPr>
        <w:t xml:space="preserve">Dane </w:t>
      </w:r>
      <w:r w:rsidR="00E75675" w:rsidRPr="00557F04">
        <w:rPr>
          <w:rFonts w:cstheme="minorHAnsi"/>
          <w:lang w:val="pl-PL"/>
        </w:rPr>
        <w:t>statystyczn</w:t>
      </w:r>
      <w:r>
        <w:rPr>
          <w:rFonts w:cstheme="minorHAnsi"/>
          <w:lang w:val="pl-PL"/>
        </w:rPr>
        <w:t xml:space="preserve">e wykazują </w:t>
      </w:r>
      <w:r w:rsidR="00E75675" w:rsidRPr="00557F04">
        <w:rPr>
          <w:rFonts w:cstheme="minorHAnsi"/>
          <w:lang w:val="pl-PL"/>
        </w:rPr>
        <w:t>coroczn</w:t>
      </w:r>
      <w:r>
        <w:rPr>
          <w:rFonts w:cstheme="minorHAnsi"/>
          <w:lang w:val="pl-PL"/>
        </w:rPr>
        <w:t>y</w:t>
      </w:r>
      <w:r w:rsidR="00E75675" w:rsidRPr="00557F04">
        <w:rPr>
          <w:rFonts w:cstheme="minorHAnsi"/>
          <w:lang w:val="pl-PL"/>
        </w:rPr>
        <w:t xml:space="preserve"> wzrost zużywanej energii elektrycznej, co wynika przede wszystkim z poprawy standardu życia, </w:t>
      </w:r>
      <w:r w:rsidR="00C96837" w:rsidRPr="00557F04">
        <w:rPr>
          <w:rFonts w:cstheme="minorHAnsi"/>
          <w:lang w:val="pl-PL"/>
        </w:rPr>
        <w:t>postępującej</w:t>
      </w:r>
      <w:r w:rsidR="00E75675" w:rsidRPr="00557F04">
        <w:rPr>
          <w:rFonts w:cstheme="minorHAnsi"/>
          <w:lang w:val="pl-PL"/>
        </w:rPr>
        <w:t xml:space="preserve"> cyfryzacji I coraz </w:t>
      </w:r>
      <w:r w:rsidR="00C96837" w:rsidRPr="00557F04">
        <w:rPr>
          <w:rFonts w:cstheme="minorHAnsi"/>
          <w:lang w:val="pl-PL"/>
        </w:rPr>
        <w:t>większej liczby</w:t>
      </w:r>
      <w:r w:rsidR="00E75675" w:rsidRPr="00557F04">
        <w:rPr>
          <w:rFonts w:cstheme="minorHAnsi"/>
          <w:lang w:val="pl-PL"/>
        </w:rPr>
        <w:t xml:space="preserve"> użytkowanych sprzętów elektronicznych. Średnie zużycie energii elektrycznej na jednego mieszkańca w powiatach z obszaru AJ w 2020 roku było o </w:t>
      </w:r>
      <w:r w:rsidR="00065E37" w:rsidRPr="00557F04">
        <w:rPr>
          <w:rFonts w:cstheme="minorHAnsi"/>
          <w:lang w:val="pl-PL"/>
        </w:rPr>
        <w:t>17%</w:t>
      </w:r>
      <w:r w:rsidR="00E75675" w:rsidRPr="00557F04">
        <w:rPr>
          <w:rFonts w:cstheme="minorHAnsi"/>
          <w:lang w:val="pl-PL"/>
        </w:rPr>
        <w:t xml:space="preserve"> większe niż w 2013 r. W obliczu stałego wzrostu zużycia energii oraz </w:t>
      </w:r>
      <w:r w:rsidR="00E75675" w:rsidRPr="00557F04">
        <w:rPr>
          <w:rFonts w:cstheme="minorHAnsi"/>
          <w:lang w:val="pl-PL"/>
        </w:rPr>
        <w:lastRenderedPageBreak/>
        <w:t xml:space="preserve">wyzwań związanych z transformacją energetyczną kluczowym obszarem wymagającym wsparcia jest obszar związany z rozwojem zielonej energii. </w:t>
      </w:r>
      <w:r w:rsidR="00065E37" w:rsidRPr="00557F04">
        <w:rPr>
          <w:rFonts w:cstheme="minorHAnsi"/>
          <w:lang w:val="pl-PL"/>
        </w:rPr>
        <w:t xml:space="preserve">Wykorzystanie OZE w gospodarstwach domowych, obiektach publicznych i przedsiębiorstwach stanowi szansę na ograniczenie kosztów produkcji energii elektrycznej i cieplnej – kosztów finansowych, środowiskowych i społecznych. Dynamiczny postęp technologiczny w zakresie produkcji, przesyłania i magazynowania energii elektrycznej wyprodukowanej z energii słonecznej w połączeniu z relatywnie dobrymi warunkami środowiskowymi do rozwoju fotowoltaiki na obszarze AJ oraz rosnącymi kosztami energii ze źródeł kopalnych, stanowią argumenty za inwestowaniem w instalacje fotowoltaiczne, zarówno przydomowe na indywidualne potrzeby, jak i lokalne elektrownie słoneczne. Elementem dywersyfikującym źródła energii zużywanej w AJ może być energia geotermalna i pompy ciepła, jako jedno z rozwiązań w zakresie modernizacji i ekologizacji źródeł ciepła. </w:t>
      </w:r>
      <w:r w:rsidR="00E75675" w:rsidRPr="00557F04">
        <w:rPr>
          <w:rFonts w:cstheme="minorHAnsi"/>
          <w:lang w:val="pl-PL"/>
        </w:rPr>
        <w:t xml:space="preserve">Ważną rolę w tym procesie transformacji energetycznej mogą odegrać wspólnoty energetyczne, pozwalające efektywniej zarządzać wytwarzaną energią na poziomie lokalnym, w tym funkcjonujące na terenie AJ klastry energii. </w:t>
      </w:r>
    </w:p>
    <w:p w14:paraId="22A1FA75" w14:textId="637D2F4F" w:rsidR="006B16F3" w:rsidRPr="00557F04" w:rsidRDefault="00B9147B" w:rsidP="006B16F3">
      <w:pPr>
        <w:spacing w:line="360" w:lineRule="auto"/>
        <w:ind w:firstLine="709"/>
        <w:jc w:val="both"/>
        <w:rPr>
          <w:rFonts w:cstheme="minorHAnsi"/>
          <w:lang w:val="pl-PL"/>
        </w:rPr>
      </w:pPr>
      <w:r w:rsidRPr="00557F04">
        <w:rPr>
          <w:rFonts w:cstheme="minorHAnsi"/>
          <w:lang w:val="pl-PL"/>
        </w:rPr>
        <w:t xml:space="preserve">Jakość infrastruktury transportowej AJ należy do najważniejszych czynników wzrostu i kryteriów oceny poziomu rozwoju społeczno-gospodarczego tego obszaru. Kwestią kluczową jest stworzenie nowoczesnej, spójnej sieci infrastruktury transportowej, poprawa sposobu organizacji i zarządzania systemem transportowym, jego bezpieczeństwa i niezawodności. </w:t>
      </w:r>
      <w:r w:rsidR="00370CC9" w:rsidRPr="00370CC9">
        <w:rPr>
          <w:rFonts w:cstheme="minorHAnsi"/>
          <w:lang w:val="pl-PL"/>
        </w:rPr>
        <w:t>Sieć publicznych dróg w AJ tworzą głównie drogi wojewódzkie, powiatowe i gminne. Istotną rolę w aglomeracji pełnią drogi krajowe DK3, DK30 i DK5 (łącznie 118 km), natomiast stosunkowo krótkie odcinki drogi ekspresowej S3 i autostrady A4 (łącznie 17 km) położone są na północnych i zachodnich granicach AJ</w:t>
      </w:r>
      <w:r w:rsidR="00370CC9">
        <w:rPr>
          <w:rFonts w:cstheme="minorHAnsi"/>
          <w:lang w:val="pl-PL"/>
        </w:rPr>
        <w:t>,</w:t>
      </w:r>
      <w:r w:rsidR="00370CC9" w:rsidRPr="00370CC9">
        <w:rPr>
          <w:rFonts w:cstheme="minorHAnsi"/>
          <w:lang w:val="pl-PL"/>
        </w:rPr>
        <w:t xml:space="preserve"> stanowiąc jedynie drogi wyjazdowe z aglomeracji w wybranych kierunkach. Sieć dróg publicznych w AJ obejmuje ponad 3100 km dróg, w tym ponad 1550 km dróg gminnych, ponad 1150 km dróg powiatowych i niespełna 300 km dróg wojewódzkich. Jedynie 3 spośród 26 gmin AJ mają bezpośrednie połączenie z węzłami autostradowymi lub w ciągu dróg ekspresowych. Dojazd z niemal połowy obszarów AJ - część południowa i środkowo-zachodnia – do najbliższego węzła autostradowego zajmuje od 30 do 90 minut a do węzła drogi ekspresowej od 30 do 80 minut. Dzięki ponadprzeciętnie gęstej sieci dróg powiatowych, ogólna gęstość sieci drogowej AJ jest stosunkowo wysoka (130 km dróg na 100 km2) – wyższa od średniej wartości dla województwa (129 km dróg na 100 km2), ale niższa od średniej krajowej (138 km dróg na 100 km2). Gęsta sieć drogowa z dużym udziałem w niej dróg gminnych i powiatowych, oznacza konieczność ponoszenia przez samorząd lokalny wysokich nakładów na utrzymanie dróg. Mimo starań samorządów gminnych i powiatowych wiele odcinków dróg jest niedoinwestowana i wymaga napraw lub gruntownej modernizacji. W ciągu dróg krajowych i wojewódzkich poważnym problemem jest przebieg korytarzy tranzytowych przez tereny o gęstej zabudowie i centra miejscowości.</w:t>
      </w:r>
      <w:r w:rsidR="00370CC9">
        <w:rPr>
          <w:rFonts w:cstheme="minorHAnsi"/>
          <w:lang w:val="pl-PL"/>
        </w:rPr>
        <w:t xml:space="preserve"> </w:t>
      </w:r>
      <w:r w:rsidRPr="00557F04">
        <w:rPr>
          <w:rFonts w:cstheme="minorHAnsi"/>
          <w:lang w:val="pl-PL"/>
        </w:rPr>
        <w:t xml:space="preserve">Uzasadnione jest zatem wdrożenie działania mającego na celu budowę obwodnic na obszarze AJ, co umożliwi wyprowadzenie nadmiernego ruchu tranzytowego z miast z nieprzystosowaną do tego infrastrukturą drogową, przyczyniając się do poprawy płynności ruchu </w:t>
      </w:r>
      <w:r w:rsidRPr="00557F04">
        <w:rPr>
          <w:rFonts w:cstheme="minorHAnsi"/>
          <w:lang w:val="pl-PL"/>
        </w:rPr>
        <w:lastRenderedPageBreak/>
        <w:t xml:space="preserve">drogowego na obszarze AJ. </w:t>
      </w:r>
      <w:r w:rsidR="00370CC9">
        <w:rPr>
          <w:rFonts w:cstheme="minorHAnsi"/>
          <w:lang w:val="pl-PL"/>
        </w:rPr>
        <w:t>Transport kolejowy pełnił ważną rolę w systemie komunikacyjnym obszarów tworzących AJ, aż do zapaści tego sektora na przełomie XX i XXI w.,</w:t>
      </w:r>
      <w:r w:rsidR="008F08C5">
        <w:rPr>
          <w:rFonts w:cstheme="minorHAnsi"/>
          <w:lang w:val="pl-PL"/>
        </w:rPr>
        <w:t xml:space="preserve"> co</w:t>
      </w:r>
      <w:r w:rsidR="00370CC9">
        <w:rPr>
          <w:rFonts w:cstheme="minorHAnsi"/>
          <w:lang w:val="pl-PL"/>
        </w:rPr>
        <w:t xml:space="preserve"> skutk</w:t>
      </w:r>
      <w:r w:rsidR="008F08C5">
        <w:rPr>
          <w:rFonts w:cstheme="minorHAnsi"/>
          <w:lang w:val="pl-PL"/>
        </w:rPr>
        <w:t xml:space="preserve">owało </w:t>
      </w:r>
      <w:r w:rsidR="00370CC9">
        <w:rPr>
          <w:rFonts w:cstheme="minorHAnsi"/>
          <w:lang w:val="pl-PL"/>
        </w:rPr>
        <w:t xml:space="preserve">zawieszeniem ruchu na większości linii kolejowych </w:t>
      </w:r>
      <w:r w:rsidR="008F08C5">
        <w:rPr>
          <w:rFonts w:cstheme="minorHAnsi"/>
          <w:lang w:val="pl-PL"/>
        </w:rPr>
        <w:t xml:space="preserve">na tym obszarze. </w:t>
      </w:r>
      <w:r w:rsidR="008440E4">
        <w:rPr>
          <w:rFonts w:cstheme="minorHAnsi"/>
          <w:lang w:val="pl-PL"/>
        </w:rPr>
        <w:t>Po serii znaczących inwestycji w przywrócenie operacyjności i efektywności kolejnictwa na Dolnym Śląsku, w szczególności przewozów pasażerskich, sytuacja w aglomeracji również uległa poprawie w odniesieniu do linii nr 274 i 311 oraz poddanych rewitalizacji a w zasadzie odbudowie przez DSDiK</w:t>
      </w:r>
      <w:r w:rsidR="008E3E2F">
        <w:rPr>
          <w:rFonts w:cstheme="minorHAnsi"/>
          <w:lang w:val="pl-PL"/>
        </w:rPr>
        <w:t>,</w:t>
      </w:r>
      <w:r w:rsidR="008440E4">
        <w:rPr>
          <w:rFonts w:cstheme="minorHAnsi"/>
          <w:lang w:val="pl-PL"/>
        </w:rPr>
        <w:t xml:space="preserve"> linii nr 317, 336, 340 i odcinka linii nr 308. </w:t>
      </w:r>
      <w:r w:rsidR="008E3E2F">
        <w:rPr>
          <w:rFonts w:cstheme="minorHAnsi"/>
          <w:lang w:val="pl-PL"/>
        </w:rPr>
        <w:t>Poprawie uległy warunki świadczenia usług pasażerskich przewozów pociągami do Jeleniej Góry czy Szklarskiej Poręby</w:t>
      </w:r>
      <w:r w:rsidR="008663AD">
        <w:rPr>
          <w:rFonts w:cstheme="minorHAnsi"/>
          <w:lang w:val="pl-PL"/>
        </w:rPr>
        <w:t>, podjęto prace nad przywróceniem do sieci linii kolejowych prowadzących do Karpacza, Kowar, Mirska, Mysłakowic i Świeradowa-Zdroju.</w:t>
      </w:r>
      <w:r w:rsidR="008E3E2F">
        <w:rPr>
          <w:rFonts w:cstheme="minorHAnsi"/>
          <w:lang w:val="pl-PL"/>
        </w:rPr>
        <w:t xml:space="preserve"> </w:t>
      </w:r>
      <w:r w:rsidR="008440E4">
        <w:rPr>
          <w:rFonts w:cstheme="minorHAnsi"/>
          <w:lang w:val="pl-PL"/>
        </w:rPr>
        <w:t xml:space="preserve">Jednakże </w:t>
      </w:r>
      <w:r w:rsidR="008E3E2F">
        <w:rPr>
          <w:rFonts w:cstheme="minorHAnsi"/>
          <w:lang w:val="pl-PL"/>
        </w:rPr>
        <w:t xml:space="preserve">bardzo </w:t>
      </w:r>
      <w:r w:rsidR="008440E4">
        <w:rPr>
          <w:rFonts w:cstheme="minorHAnsi"/>
          <w:lang w:val="pl-PL"/>
        </w:rPr>
        <w:t xml:space="preserve">duża część obszaru AJ wciąż pozostaje bez dostępu do komunikacji kolejowej </w:t>
      </w:r>
      <w:r w:rsidR="008E3E2F">
        <w:rPr>
          <w:rFonts w:cstheme="minorHAnsi"/>
          <w:lang w:val="pl-PL"/>
        </w:rPr>
        <w:t xml:space="preserve">(powiat złotoryjski, większość terytorium powiatu lwóweckiego, gminy Bolków i Leśna) </w:t>
      </w:r>
      <w:r w:rsidR="008440E4">
        <w:rPr>
          <w:rFonts w:cstheme="minorHAnsi"/>
          <w:lang w:val="pl-PL"/>
        </w:rPr>
        <w:t xml:space="preserve">mimo historycznie </w:t>
      </w:r>
      <w:r w:rsidR="008E3E2F">
        <w:rPr>
          <w:rFonts w:cstheme="minorHAnsi"/>
          <w:lang w:val="pl-PL"/>
        </w:rPr>
        <w:t xml:space="preserve">dobrze rozwiniętej sieci kolejowej na tych terenach. Niezbędne będzie poniesienie kolejnych nakładów inwestycyjnych, szczególnie na poziomie wojewódzkim i krajowym, celem przywrócenia połączeń kolejowych z takimi ośrodkami jak miasta Lwówek Śląski czy Złotoryja oraz modernizacji kluczowych </w:t>
      </w:r>
      <w:r w:rsidR="00D83397">
        <w:rPr>
          <w:rFonts w:cstheme="minorHAnsi"/>
          <w:lang w:val="pl-PL"/>
        </w:rPr>
        <w:t xml:space="preserve">odcinków </w:t>
      </w:r>
      <w:r w:rsidR="008E3E2F">
        <w:rPr>
          <w:rFonts w:cstheme="minorHAnsi"/>
          <w:lang w:val="pl-PL"/>
        </w:rPr>
        <w:t xml:space="preserve">linii kolejowych. </w:t>
      </w:r>
      <w:r w:rsidRPr="00557F04">
        <w:rPr>
          <w:rFonts w:cstheme="minorHAnsi"/>
          <w:lang w:val="pl-PL"/>
        </w:rPr>
        <w:t xml:space="preserve">Uwarunkowania </w:t>
      </w:r>
      <w:r w:rsidR="008E3E2F">
        <w:rPr>
          <w:rFonts w:cstheme="minorHAnsi"/>
          <w:lang w:val="pl-PL"/>
        </w:rPr>
        <w:t xml:space="preserve">infrastrukturalne, </w:t>
      </w:r>
      <w:r w:rsidRPr="00557F04">
        <w:rPr>
          <w:rFonts w:cstheme="minorHAnsi"/>
          <w:lang w:val="pl-PL"/>
        </w:rPr>
        <w:t xml:space="preserve">geograficzne (obszary górskie) oraz powiązany z nimi układ urbanistyczny AJ silnie wpływają na organizację transportu publicznego, którego oferta nie jest wystarczająco atrakcyjna dla mieszkańców, aby spowodować trwałą i masową rezygnację z korzystania z indywidualnego transportu samochodowego. W tym celu identyfikuje się potrzebę dalszego rozwijania sieci transportu zbiorowego, poprawy stanu infrastruktury i usług świadczonych przez przewoźników oraz integracji poszczególnych form transportu. </w:t>
      </w:r>
    </w:p>
    <w:p w14:paraId="133B1FC9" w14:textId="77777777" w:rsidR="00712992" w:rsidRPr="00557F04" w:rsidRDefault="00712992" w:rsidP="006B16F3">
      <w:pPr>
        <w:spacing w:line="360" w:lineRule="auto"/>
        <w:ind w:firstLine="709"/>
        <w:jc w:val="both"/>
        <w:rPr>
          <w:rFonts w:cstheme="minorHAnsi"/>
          <w:lang w:val="pl-PL"/>
        </w:rPr>
      </w:pPr>
    </w:p>
    <w:p w14:paraId="60C0D06F" w14:textId="16A7CE5E" w:rsidR="006C6D25" w:rsidRPr="00557F04" w:rsidRDefault="00712992" w:rsidP="00B63979">
      <w:pPr>
        <w:spacing w:line="360" w:lineRule="auto"/>
        <w:rPr>
          <w:rFonts w:cstheme="minorHAnsi"/>
          <w:lang w:val="pl-PL"/>
        </w:rPr>
      </w:pPr>
      <w:r w:rsidRPr="00557F04">
        <w:rPr>
          <w:rFonts w:cstheme="minorHAnsi"/>
          <w:lang w:val="pl-PL"/>
        </w:rPr>
        <w:t>Rysunek 3. System transportowy w AJ, linie kolejowe i główne drogi.</w:t>
      </w:r>
    </w:p>
    <w:p w14:paraId="3F79313A" w14:textId="0AA5D449" w:rsidR="006C6D25" w:rsidRPr="00557F04" w:rsidRDefault="00712992" w:rsidP="00B63979">
      <w:pPr>
        <w:spacing w:line="360" w:lineRule="auto"/>
        <w:rPr>
          <w:rFonts w:cstheme="minorHAnsi"/>
          <w:lang w:val="pl-PL"/>
        </w:rPr>
      </w:pPr>
      <w:r w:rsidRPr="0018638C">
        <w:rPr>
          <w:rFonts w:cstheme="minorHAnsi"/>
          <w:noProof/>
          <w:lang w:val="pl-PL" w:eastAsia="pl-PL"/>
        </w:rPr>
        <w:lastRenderedPageBreak/>
        <w:drawing>
          <wp:inline distT="0" distB="0" distL="0" distR="0" wp14:anchorId="7290E984" wp14:editId="67CD0E91">
            <wp:extent cx="6222926" cy="485775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bez6.jpg"/>
                    <pic:cNvPicPr/>
                  </pic:nvPicPr>
                  <pic:blipFill rotWithShape="1">
                    <a:blip r:embed="rId11" cstate="print">
                      <a:extLst>
                        <a:ext uri="{28A0092B-C50C-407E-A947-70E740481C1C}">
                          <a14:useLocalDpi xmlns:a14="http://schemas.microsoft.com/office/drawing/2010/main" val="0"/>
                        </a:ext>
                      </a:extLst>
                    </a:blip>
                    <a:srcRect l="7054" t="2856" r="5248" b="15820"/>
                    <a:stretch/>
                  </pic:blipFill>
                  <pic:spPr bwMode="auto">
                    <a:xfrm>
                      <a:off x="0" y="0"/>
                      <a:ext cx="6231085" cy="4864119"/>
                    </a:xfrm>
                    <a:prstGeom prst="rect">
                      <a:avLst/>
                    </a:prstGeom>
                    <a:ln>
                      <a:noFill/>
                    </a:ln>
                    <a:extLst>
                      <a:ext uri="{53640926-AAD7-44D8-BBD7-CCE9431645EC}">
                        <a14:shadowObscured xmlns:a14="http://schemas.microsoft.com/office/drawing/2010/main"/>
                      </a:ext>
                    </a:extLst>
                  </pic:spPr>
                </pic:pic>
              </a:graphicData>
            </a:graphic>
          </wp:inline>
        </w:drawing>
      </w:r>
    </w:p>
    <w:p w14:paraId="6009208B" w14:textId="77777777" w:rsidR="006C6D25" w:rsidRPr="00557F04" w:rsidRDefault="006C6D25" w:rsidP="006C6D25">
      <w:pPr>
        <w:spacing w:line="360" w:lineRule="auto"/>
        <w:ind w:firstLine="709"/>
        <w:jc w:val="both"/>
        <w:rPr>
          <w:rFonts w:cstheme="minorHAnsi"/>
          <w:lang w:val="pl-PL"/>
        </w:rPr>
      </w:pPr>
    </w:p>
    <w:p w14:paraId="5FA88135" w14:textId="77777777" w:rsidR="006B16F3" w:rsidRPr="00557F04" w:rsidRDefault="00B9147B" w:rsidP="006B16F3">
      <w:pPr>
        <w:spacing w:line="360" w:lineRule="auto"/>
        <w:ind w:firstLine="709"/>
        <w:jc w:val="both"/>
        <w:rPr>
          <w:rFonts w:cstheme="minorHAnsi"/>
          <w:lang w:val="pl-PL"/>
        </w:rPr>
      </w:pPr>
      <w:r w:rsidRPr="00557F04">
        <w:rPr>
          <w:rFonts w:cstheme="minorHAnsi"/>
          <w:lang w:val="pl-PL"/>
        </w:rPr>
        <w:t>Zadaniem wymagającym pilnej interwencji jest poprawa stanu technicznego oraz modernizacja układu transportowego AJ. Celem jest połączenie AJ z krajowymi i międzynarodowymi ośrodkami wzrostu, poprawa wewnętrznej i zewnętrznej dostępności komunikacyjnej oraz polepszenie dostępu do terenów atrakcyjnych inwestycyjnie i turystycznie. Uzasadnione jest wdrożenie działania mającego na celu realizację projektów zorientowanych na budowę spójnej sieci transportowej, co wzmocni możliwości rozwojowe całego obszaru funkcjonalnego, ale przede wszystkim przyczyni się do rozwijania konkurencyjności i ożywienia przedsiębiorczości obszaru.</w:t>
      </w:r>
    </w:p>
    <w:p w14:paraId="1715C26D" w14:textId="77777777" w:rsidR="00B9147B" w:rsidRPr="00557F04" w:rsidRDefault="00B9147B" w:rsidP="006B16F3">
      <w:pPr>
        <w:spacing w:line="360" w:lineRule="auto"/>
        <w:jc w:val="both"/>
        <w:rPr>
          <w:rFonts w:cstheme="minorHAnsi"/>
          <w:lang w:val="pl-PL"/>
        </w:rPr>
      </w:pPr>
    </w:p>
    <w:p w14:paraId="53ACECE0" w14:textId="3A7AAF2B" w:rsidR="009A4F71" w:rsidRPr="00557F04" w:rsidRDefault="00D305CF" w:rsidP="00EC5D72">
      <w:pPr>
        <w:pStyle w:val="Nagwek3"/>
        <w:numPr>
          <w:ilvl w:val="2"/>
          <w:numId w:val="6"/>
        </w:numPr>
        <w:spacing w:line="360" w:lineRule="auto"/>
        <w:jc w:val="both"/>
        <w:rPr>
          <w:rFonts w:asciiTheme="minorHAnsi" w:hAnsiTheme="minorHAnsi" w:cstheme="minorHAnsi"/>
          <w:lang w:val="pl-PL"/>
        </w:rPr>
      </w:pPr>
      <w:r w:rsidRPr="00557F04">
        <w:rPr>
          <w:rFonts w:asciiTheme="minorHAnsi" w:hAnsiTheme="minorHAnsi" w:cstheme="minorHAnsi"/>
          <w:lang w:val="pl-PL"/>
        </w:rPr>
        <w:t xml:space="preserve"> </w:t>
      </w:r>
      <w:bookmarkStart w:id="37" w:name="_Toc144799162"/>
      <w:r w:rsidR="009A4F71" w:rsidRPr="00557F04">
        <w:rPr>
          <w:rFonts w:asciiTheme="minorHAnsi" w:hAnsiTheme="minorHAnsi" w:cstheme="minorHAnsi"/>
          <w:lang w:val="pl-PL"/>
        </w:rPr>
        <w:t>Gospodarka odpadami</w:t>
      </w:r>
      <w:bookmarkEnd w:id="37"/>
    </w:p>
    <w:p w14:paraId="296C2899" w14:textId="40C92496" w:rsidR="00A86369" w:rsidRPr="00557F04" w:rsidRDefault="00853A6E" w:rsidP="00853A6E">
      <w:pPr>
        <w:spacing w:line="360" w:lineRule="auto"/>
        <w:ind w:firstLine="709"/>
        <w:jc w:val="both"/>
        <w:rPr>
          <w:rFonts w:cstheme="minorHAnsi"/>
          <w:lang w:val="pl-PL"/>
        </w:rPr>
      </w:pPr>
      <w:r w:rsidRPr="00853A6E">
        <w:rPr>
          <w:rFonts w:cstheme="minorHAnsi"/>
          <w:lang w:val="pl-PL"/>
        </w:rPr>
        <w:t xml:space="preserve">Wielkość odpadów </w:t>
      </w:r>
      <w:r>
        <w:rPr>
          <w:rFonts w:cstheme="minorHAnsi"/>
          <w:lang w:val="pl-PL"/>
        </w:rPr>
        <w:t xml:space="preserve">komunalnych </w:t>
      </w:r>
      <w:r w:rsidRPr="00853A6E">
        <w:rPr>
          <w:rFonts w:cstheme="minorHAnsi"/>
          <w:lang w:val="pl-PL"/>
        </w:rPr>
        <w:t>w AJ zebranych selektywnie zwiększyła się z 19 317,02 ton w 2017 do 27 332,01 ton w 2020 r. (wzrost o 8 014,99 ton)</w:t>
      </w:r>
      <w:r>
        <w:rPr>
          <w:rFonts w:cstheme="minorHAnsi"/>
          <w:lang w:val="pl-PL"/>
        </w:rPr>
        <w:t xml:space="preserve">, co jest oznaką korzystnego trendu upowszechniania segregacji odpadów, przy równoczesnym </w:t>
      </w:r>
      <w:r w:rsidRPr="00853A6E">
        <w:rPr>
          <w:rFonts w:cstheme="minorHAnsi"/>
          <w:lang w:val="pl-PL"/>
        </w:rPr>
        <w:t>spad</w:t>
      </w:r>
      <w:r>
        <w:rPr>
          <w:rFonts w:cstheme="minorHAnsi"/>
          <w:lang w:val="pl-PL"/>
        </w:rPr>
        <w:t>ku</w:t>
      </w:r>
      <w:r w:rsidRPr="00853A6E">
        <w:rPr>
          <w:rFonts w:cstheme="minorHAnsi"/>
          <w:lang w:val="pl-PL"/>
        </w:rPr>
        <w:t xml:space="preserve"> niekorzystnego zjawiska gromadzenia odpadów wytworzonych i składowanych</w:t>
      </w:r>
      <w:r>
        <w:rPr>
          <w:rFonts w:cstheme="minorHAnsi"/>
          <w:lang w:val="pl-PL"/>
        </w:rPr>
        <w:t xml:space="preserve"> z </w:t>
      </w:r>
      <w:r w:rsidRPr="00853A6E">
        <w:rPr>
          <w:rFonts w:cstheme="minorHAnsi"/>
          <w:lang w:val="pl-PL"/>
        </w:rPr>
        <w:t xml:space="preserve"> 92 312,12 ton zebran</w:t>
      </w:r>
      <w:r>
        <w:rPr>
          <w:rFonts w:cstheme="minorHAnsi"/>
          <w:lang w:val="pl-PL"/>
        </w:rPr>
        <w:t>ych</w:t>
      </w:r>
      <w:r w:rsidRPr="00853A6E">
        <w:rPr>
          <w:rFonts w:cstheme="minorHAnsi"/>
          <w:lang w:val="pl-PL"/>
        </w:rPr>
        <w:t xml:space="preserve"> odpadów</w:t>
      </w:r>
      <w:r>
        <w:rPr>
          <w:rFonts w:cstheme="minorHAnsi"/>
          <w:lang w:val="pl-PL"/>
        </w:rPr>
        <w:t xml:space="preserve"> w</w:t>
      </w:r>
      <w:r w:rsidRPr="00853A6E">
        <w:rPr>
          <w:rFonts w:cstheme="minorHAnsi"/>
          <w:lang w:val="pl-PL"/>
        </w:rPr>
        <w:t xml:space="preserve"> 2017 r., </w:t>
      </w:r>
      <w:r>
        <w:rPr>
          <w:rFonts w:cstheme="minorHAnsi"/>
          <w:lang w:val="pl-PL"/>
        </w:rPr>
        <w:t xml:space="preserve">do </w:t>
      </w:r>
      <w:r w:rsidRPr="00853A6E">
        <w:rPr>
          <w:rFonts w:cstheme="minorHAnsi"/>
          <w:lang w:val="pl-PL"/>
        </w:rPr>
        <w:t xml:space="preserve">87 379,88 ton odpadów w 2020 r. </w:t>
      </w:r>
      <w:r w:rsidR="00197018" w:rsidRPr="00557F04">
        <w:rPr>
          <w:rFonts w:cstheme="minorHAnsi"/>
          <w:lang w:val="pl-PL"/>
        </w:rPr>
        <w:t xml:space="preserve">W zakresie gospodarki odpadami priorytetem jest realizacja założonych w Wojewódzkim Planie Gospodarki Odpadami celów dotyczących zagospodarowania wytworzonych </w:t>
      </w:r>
      <w:r w:rsidR="00197018" w:rsidRPr="00557F04">
        <w:rPr>
          <w:rFonts w:cstheme="minorHAnsi"/>
          <w:lang w:val="pl-PL"/>
        </w:rPr>
        <w:lastRenderedPageBreak/>
        <w:t xml:space="preserve">odpadów oraz wdrażanie nowoczesnych technologii ich odzysku i unieszkodliwiania. Kluczowa jest budowa oraz modernizacja punktów selektywnej zbiórki odpadów. </w:t>
      </w:r>
      <w:r w:rsidR="00C30A4E" w:rsidRPr="00557F04">
        <w:rPr>
          <w:rFonts w:cstheme="minorHAnsi"/>
          <w:lang w:val="pl-PL"/>
        </w:rPr>
        <w:t>Konieczne jest również podjęcie działań związanych z wymianą taboru używanego przez firmy świadczące usługi związane z gospodarką odpadami na pojazdy zero i niskoemisyjne. Realizacja tych zadań wpłynie na ograniczenie ilości odpadów deponowanych na składowiskach, podniesie skuteczność selektywnej zbiórki odpadów oraz wpłynie na minimalizację kosztów obsługi gospodarki odpadami komunalnymi.</w:t>
      </w:r>
      <w:r w:rsidR="00197018" w:rsidRPr="00557F04">
        <w:rPr>
          <w:rFonts w:cstheme="minorHAnsi"/>
          <w:lang w:val="pl-PL"/>
        </w:rPr>
        <w:t xml:space="preserve"> </w:t>
      </w:r>
    </w:p>
    <w:p w14:paraId="34D7D51C" w14:textId="77777777" w:rsidR="00C30A4E" w:rsidRPr="00557F04" w:rsidRDefault="00C30A4E" w:rsidP="00C30A4E">
      <w:pPr>
        <w:spacing w:line="360" w:lineRule="auto"/>
        <w:ind w:firstLine="709"/>
        <w:jc w:val="both"/>
        <w:rPr>
          <w:rFonts w:cstheme="minorHAnsi"/>
          <w:lang w:val="pl-PL"/>
        </w:rPr>
      </w:pPr>
    </w:p>
    <w:p w14:paraId="2C082C89" w14:textId="25CD718D" w:rsidR="009A4F71" w:rsidRPr="00557F04" w:rsidRDefault="00D305CF" w:rsidP="00EC5D72">
      <w:pPr>
        <w:pStyle w:val="Nagwek3"/>
        <w:numPr>
          <w:ilvl w:val="2"/>
          <w:numId w:val="6"/>
        </w:numPr>
        <w:spacing w:line="360" w:lineRule="auto"/>
        <w:jc w:val="both"/>
        <w:rPr>
          <w:rFonts w:asciiTheme="minorHAnsi" w:hAnsiTheme="minorHAnsi" w:cstheme="minorHAnsi"/>
          <w:lang w:val="pl-PL"/>
        </w:rPr>
      </w:pPr>
      <w:r w:rsidRPr="00557F04">
        <w:rPr>
          <w:rFonts w:asciiTheme="minorHAnsi" w:hAnsiTheme="minorHAnsi" w:cstheme="minorHAnsi"/>
          <w:lang w:val="pl-PL"/>
        </w:rPr>
        <w:t xml:space="preserve"> </w:t>
      </w:r>
      <w:bookmarkStart w:id="38" w:name="_Toc144799163"/>
      <w:r w:rsidR="009A4F71" w:rsidRPr="00557F04">
        <w:rPr>
          <w:rFonts w:asciiTheme="minorHAnsi" w:hAnsiTheme="minorHAnsi" w:cstheme="minorHAnsi"/>
          <w:lang w:val="pl-PL"/>
        </w:rPr>
        <w:t>Gospodarka wodna</w:t>
      </w:r>
      <w:bookmarkEnd w:id="38"/>
    </w:p>
    <w:p w14:paraId="59085240" w14:textId="548934F9" w:rsidR="0058080B" w:rsidRPr="00557F04" w:rsidRDefault="0058080B" w:rsidP="0058080B">
      <w:pPr>
        <w:spacing w:line="360" w:lineRule="auto"/>
        <w:ind w:firstLine="709"/>
        <w:jc w:val="both"/>
        <w:rPr>
          <w:rFonts w:cstheme="minorHAnsi"/>
          <w:lang w:val="pl-PL"/>
        </w:rPr>
      </w:pPr>
      <w:r w:rsidRPr="00557F04">
        <w:rPr>
          <w:rFonts w:cstheme="minorHAnsi"/>
          <w:lang w:val="pl-PL"/>
        </w:rPr>
        <w:t>Zaopatrzenie w wodę oraz odbiór i unieszkodliwianie ścieków należą do podstawowych czynników wpływających na jakość życia mieszkańców. W przypadku 17 z 26 gmin AJ od 2013 roku notowany jest stopniowy wzrost zapotrzebowania na wodę, w przeciwieństwie do trendu na obszarze województwa, gdzie odnotowuje się systematyczny spadek zużycia wody. Na obszarze AJ proces wzrostu zużycia wody jest szczególnie widoczny w miejscowościach typowo turystycznych, takich jak Karpacz czy Szklarska Poręba. Zwiększony ruch turystyczny</w:t>
      </w:r>
      <w:r w:rsidR="00153405">
        <w:rPr>
          <w:rFonts w:cstheme="minorHAnsi"/>
          <w:lang w:val="pl-PL"/>
        </w:rPr>
        <w:t xml:space="preserve"> i</w:t>
      </w:r>
      <w:r w:rsidR="00153405" w:rsidRPr="00557F04">
        <w:rPr>
          <w:rFonts w:cstheme="minorHAnsi"/>
          <w:lang w:val="pl-PL"/>
        </w:rPr>
        <w:t xml:space="preserve"> </w:t>
      </w:r>
      <w:r w:rsidRPr="00557F04">
        <w:rPr>
          <w:rFonts w:cstheme="minorHAnsi"/>
          <w:lang w:val="pl-PL"/>
        </w:rPr>
        <w:t>rozwój infrastruktury hotelarsko – gastronomicznej wpływa</w:t>
      </w:r>
      <w:r w:rsidR="00153405">
        <w:rPr>
          <w:rFonts w:cstheme="minorHAnsi"/>
          <w:lang w:val="pl-PL"/>
        </w:rPr>
        <w:t>ją</w:t>
      </w:r>
      <w:r w:rsidRPr="00557F04">
        <w:rPr>
          <w:rFonts w:cstheme="minorHAnsi"/>
          <w:lang w:val="pl-PL"/>
        </w:rPr>
        <w:t xml:space="preserve"> na wzrost popytu na wodę oraz przyrost produkcji ścieków. Wzrost zapotrzebowania na wodę pitną, jak i wodę potrzebną do celów produkcyjnych wymaga podjęcia kroków związanych z zoptymalizowaniem procesów gospodarowania zasobami wodnymi, ochroną wód, minimalizowaniem zagrożeń związanych z występowaniem ekstremalnych zjawisk hydrologicznych. Powyższe działania mają niebagatelny wpływ na jakość i bezpieczeństwo życia mieszkańców. </w:t>
      </w:r>
    </w:p>
    <w:p w14:paraId="01E74955" w14:textId="05F04D9E" w:rsidR="0058080B" w:rsidRPr="00557F04" w:rsidRDefault="0058080B" w:rsidP="0058080B">
      <w:pPr>
        <w:spacing w:line="360" w:lineRule="auto"/>
        <w:ind w:firstLine="709"/>
        <w:jc w:val="both"/>
        <w:rPr>
          <w:rFonts w:cstheme="minorHAnsi"/>
          <w:lang w:val="pl-PL"/>
        </w:rPr>
      </w:pPr>
      <w:r w:rsidRPr="00557F04">
        <w:rPr>
          <w:rFonts w:cstheme="minorHAnsi"/>
          <w:lang w:val="pl-PL"/>
        </w:rPr>
        <w:t xml:space="preserve">Głównymi zdiagnozowanymi problemami na obszarze AJ w zakresie zaopatrzenia w wodę jest niedostatecznie rozwinięta sieć infrastruktury wodno-kanalizacyjnej wynikająca m.in. z charakterystyki fizjograficznej regionu oraz postępującego rozproszenia sieci osadniczej oraz uzależnienie ujęć wody od istniejącej sieci rzecznej, których dostępność warunkowana jest w znacznym stopniu od warunków atmosferycznych i zjawisk klimatycznych oraz narażona jest na większe zagrożenie występowania zanieczyszczeń biologiczno-chemicznych. </w:t>
      </w:r>
      <w:r w:rsidR="00F74A11" w:rsidRPr="00557F04">
        <w:rPr>
          <w:rFonts w:cstheme="minorHAnsi"/>
          <w:lang w:val="pl-PL"/>
        </w:rPr>
        <w:t xml:space="preserve">Na stronie </w:t>
      </w:r>
      <w:r w:rsidR="005749AC">
        <w:rPr>
          <w:rFonts w:cstheme="minorHAnsi"/>
          <w:lang w:val="pl-PL"/>
        </w:rPr>
        <w:t>40</w:t>
      </w:r>
      <w:r w:rsidR="005749AC" w:rsidRPr="00557F04">
        <w:rPr>
          <w:rFonts w:cstheme="minorHAnsi"/>
          <w:lang w:val="pl-PL"/>
        </w:rPr>
        <w:t xml:space="preserve"> </w:t>
      </w:r>
      <w:r w:rsidR="00F74A11" w:rsidRPr="00557F04">
        <w:rPr>
          <w:rFonts w:cstheme="minorHAnsi"/>
          <w:lang w:val="pl-PL"/>
        </w:rPr>
        <w:t xml:space="preserve">w tabeli nr </w:t>
      </w:r>
      <w:r w:rsidR="00EC5D72" w:rsidRPr="00557F04">
        <w:rPr>
          <w:rFonts w:cstheme="minorHAnsi"/>
          <w:lang w:val="pl-PL"/>
        </w:rPr>
        <w:t>4</w:t>
      </w:r>
      <w:r w:rsidR="00F74A11" w:rsidRPr="00557F04">
        <w:rPr>
          <w:rFonts w:cstheme="minorHAnsi"/>
          <w:lang w:val="pl-PL"/>
        </w:rPr>
        <w:t xml:space="preserve"> zostały wskazane gminy niespełniające warunków zgodności z Dyrektywą 91/271/EWG której celem jest ochrona środowiska wodnego przed niekorzystnymi skutkami powodowanymi zrzutami niedostatecznie oczyszczonych ścieków.</w:t>
      </w:r>
    </w:p>
    <w:p w14:paraId="5AF5F95C" w14:textId="6543CFEF" w:rsidR="00A86369" w:rsidRPr="00557F04" w:rsidRDefault="0058080B" w:rsidP="0058080B">
      <w:pPr>
        <w:spacing w:line="360" w:lineRule="auto"/>
        <w:ind w:firstLine="709"/>
        <w:jc w:val="both"/>
        <w:rPr>
          <w:rFonts w:cstheme="minorHAnsi"/>
          <w:lang w:val="pl-PL"/>
        </w:rPr>
      </w:pPr>
      <w:r w:rsidRPr="00557F04">
        <w:rPr>
          <w:rFonts w:cstheme="minorHAnsi"/>
          <w:lang w:val="pl-PL"/>
        </w:rPr>
        <w:t xml:space="preserve">Sprawne funkcjonowanie sieci wodociągowych i kanalizacyjnych pozwala na efektywne korzystanie z zasobów wodnych oraz pozytywnie oddziałuje na środowisko, zapobiegając wprowadzaniu do ekosystemu szkodliwych substancji. Uzasadnione jest zatem wdrażanie działań ukierunkowanych na rozwój niebieskiej i zielonej </w:t>
      </w:r>
      <w:r w:rsidR="00105141" w:rsidRPr="00557F04">
        <w:rPr>
          <w:rFonts w:cstheme="minorHAnsi"/>
          <w:lang w:val="pl-PL"/>
        </w:rPr>
        <w:t>infrastruktury</w:t>
      </w:r>
      <w:r w:rsidRPr="00557F04">
        <w:rPr>
          <w:rFonts w:cstheme="minorHAnsi"/>
          <w:lang w:val="pl-PL"/>
        </w:rPr>
        <w:t>, małej retencji oraz zachowania obszarów retencji naturalnej, a także przeprowadzenie inwestycji mających na celu zapewnienie mieszkańcom AJ dostępu do czystej wody oraz sprawnego sposobu odprowadzania i oczyszczania ścieków.</w:t>
      </w:r>
    </w:p>
    <w:p w14:paraId="08869D7B" w14:textId="77777777" w:rsidR="0037696F" w:rsidRPr="00557F04" w:rsidRDefault="0037696F" w:rsidP="0037696F">
      <w:pPr>
        <w:pStyle w:val="Nagwek3"/>
        <w:rPr>
          <w:rFonts w:asciiTheme="minorHAnsi" w:hAnsiTheme="minorHAnsi" w:cstheme="minorHAnsi"/>
          <w:lang w:val="pl-PL"/>
        </w:rPr>
      </w:pPr>
    </w:p>
    <w:p w14:paraId="6C719567" w14:textId="758CFE7B" w:rsidR="0037696F" w:rsidRPr="00557F04" w:rsidRDefault="009657EF" w:rsidP="00EC5D72">
      <w:pPr>
        <w:pStyle w:val="Nagwek3"/>
        <w:numPr>
          <w:ilvl w:val="2"/>
          <w:numId w:val="6"/>
        </w:numPr>
        <w:rPr>
          <w:rFonts w:asciiTheme="minorHAnsi" w:hAnsiTheme="minorHAnsi" w:cstheme="minorHAnsi"/>
          <w:lang w:val="pl-PL"/>
        </w:rPr>
      </w:pPr>
      <w:bookmarkStart w:id="39" w:name="_Toc144799164"/>
      <w:r w:rsidRPr="00557F04">
        <w:rPr>
          <w:rFonts w:asciiTheme="minorHAnsi" w:hAnsiTheme="minorHAnsi" w:cstheme="minorHAnsi"/>
          <w:lang w:val="pl-PL"/>
        </w:rPr>
        <w:t>Analiza SWOT - Sfera infrastrukturalna</w:t>
      </w:r>
      <w:bookmarkEnd w:id="39"/>
    </w:p>
    <w:p w14:paraId="4BEB55A4" w14:textId="77777777" w:rsidR="0037696F" w:rsidRPr="00557F04" w:rsidRDefault="0037696F" w:rsidP="0037696F">
      <w:pPr>
        <w:rPr>
          <w:rFonts w:cstheme="minorHAnsi"/>
          <w:lang w:val="pl-PL"/>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37696F" w:rsidRPr="00557F04" w14:paraId="3F99DE0F"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C7D933E" w14:textId="77777777" w:rsidR="0037696F" w:rsidRPr="00557F04" w:rsidRDefault="0037696F" w:rsidP="0037696F">
            <w:pPr>
              <w:pStyle w:val="Zawartotabeli"/>
              <w:spacing w:after="0"/>
              <w:jc w:val="center"/>
              <w:rPr>
                <w:rFonts w:asciiTheme="minorHAnsi" w:hAnsiTheme="minorHAnsi" w:cstheme="minorHAnsi"/>
              </w:rPr>
            </w:pPr>
            <w:r w:rsidRPr="00557F04">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58869F4B" w14:textId="77777777" w:rsidR="0037696F" w:rsidRPr="00557F04" w:rsidRDefault="0037696F" w:rsidP="0037696F">
            <w:pPr>
              <w:pStyle w:val="Zawartotabeli"/>
              <w:spacing w:after="0"/>
              <w:jc w:val="center"/>
              <w:rPr>
                <w:rFonts w:asciiTheme="minorHAnsi" w:hAnsiTheme="minorHAnsi" w:cstheme="minorHAnsi"/>
              </w:rPr>
            </w:pPr>
            <w:r w:rsidRPr="00557F04">
              <w:rPr>
                <w:rFonts w:asciiTheme="minorHAnsi" w:hAnsiTheme="minorHAnsi" w:cstheme="minorHAnsi"/>
                <w:b/>
                <w:bCs/>
              </w:rPr>
              <w:t>SŁABE STRONY</w:t>
            </w:r>
          </w:p>
        </w:tc>
      </w:tr>
      <w:tr w:rsidR="0037696F" w:rsidRPr="00557F04" w14:paraId="3D7E48C7"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CE8A8D0" w14:textId="77777777" w:rsidR="0037696F" w:rsidRPr="00557F04" w:rsidRDefault="0037696F" w:rsidP="00672ADF">
            <w:pPr>
              <w:rPr>
                <w:rFonts w:cstheme="minorHAnsi"/>
                <w:lang w:val="pl-PL"/>
              </w:rPr>
            </w:pPr>
            <w:r w:rsidRPr="00557F04">
              <w:rPr>
                <w:rFonts w:cstheme="minorHAnsi"/>
                <w:lang w:val="pl-PL"/>
              </w:rPr>
              <w:t>Integracja działań gmin AJ w zakresie gospodarki odpadami i wodno-ściekowej i adaptacji do zmian klimatu w ramach ZIT AJ</w:t>
            </w:r>
          </w:p>
        </w:tc>
        <w:tc>
          <w:tcPr>
            <w:tcW w:w="4677" w:type="dxa"/>
            <w:tcBorders>
              <w:top w:val="single" w:sz="2" w:space="0" w:color="000001"/>
              <w:left w:val="single" w:sz="2" w:space="0" w:color="000001"/>
              <w:bottom w:val="single" w:sz="2" w:space="0" w:color="000001"/>
              <w:right w:val="single" w:sz="2" w:space="0" w:color="000001"/>
            </w:tcBorders>
            <w:hideMark/>
          </w:tcPr>
          <w:p w14:paraId="54A0F25A" w14:textId="77777777" w:rsidR="0037696F" w:rsidRPr="00557F04" w:rsidRDefault="0037696F" w:rsidP="00672ADF">
            <w:pPr>
              <w:rPr>
                <w:rFonts w:cstheme="minorHAnsi"/>
                <w:lang w:val="pl-PL"/>
              </w:rPr>
            </w:pPr>
            <w:r w:rsidRPr="00557F04">
              <w:rPr>
                <w:rFonts w:cstheme="minorHAnsi"/>
                <w:lang w:val="pl-PL"/>
              </w:rPr>
              <w:t xml:space="preserve">Słabe powiązania transportowe na obszarze AJ oraz z głównymi ośrodkami miejskimi kraju i państw ościennych </w:t>
            </w:r>
          </w:p>
        </w:tc>
      </w:tr>
      <w:tr w:rsidR="0037696F" w:rsidRPr="00557F04" w14:paraId="33C4FC95" w14:textId="77777777" w:rsidTr="0037696F">
        <w:trPr>
          <w:trHeight w:val="707"/>
        </w:trPr>
        <w:tc>
          <w:tcPr>
            <w:tcW w:w="4393" w:type="dxa"/>
            <w:tcBorders>
              <w:top w:val="single" w:sz="2" w:space="0" w:color="000001"/>
              <w:left w:val="single" w:sz="2" w:space="0" w:color="000001"/>
              <w:bottom w:val="single" w:sz="2" w:space="0" w:color="000001"/>
              <w:right w:val="single" w:sz="2" w:space="0" w:color="000001"/>
            </w:tcBorders>
            <w:hideMark/>
          </w:tcPr>
          <w:p w14:paraId="30BACB37" w14:textId="77777777" w:rsidR="0037696F" w:rsidRPr="00557F04" w:rsidRDefault="0037696F" w:rsidP="00672ADF">
            <w:pPr>
              <w:rPr>
                <w:rFonts w:cstheme="minorHAnsi"/>
                <w:lang w:val="pl-PL"/>
              </w:rPr>
            </w:pPr>
            <w:r w:rsidRPr="00557F04">
              <w:rPr>
                <w:rFonts w:cstheme="minorHAnsi"/>
                <w:lang w:val="pl-PL"/>
              </w:rPr>
              <w:t>Obszary nadające się pod OZE: farmy fotowoltaiczne, elektrownie wiatrowe, elektrownie wodne</w:t>
            </w:r>
          </w:p>
        </w:tc>
        <w:tc>
          <w:tcPr>
            <w:tcW w:w="4677" w:type="dxa"/>
            <w:tcBorders>
              <w:top w:val="single" w:sz="2" w:space="0" w:color="000001"/>
              <w:left w:val="single" w:sz="2" w:space="0" w:color="000001"/>
              <w:bottom w:val="single" w:sz="2" w:space="0" w:color="000001"/>
              <w:right w:val="single" w:sz="2" w:space="0" w:color="000001"/>
            </w:tcBorders>
            <w:hideMark/>
          </w:tcPr>
          <w:p w14:paraId="0912DD6B" w14:textId="77777777" w:rsidR="0037696F" w:rsidRPr="00557F04" w:rsidRDefault="0037696F" w:rsidP="00672ADF">
            <w:pPr>
              <w:pStyle w:val="Zawartotabeli"/>
              <w:spacing w:after="0" w:line="240" w:lineRule="auto"/>
              <w:rPr>
                <w:rFonts w:asciiTheme="minorHAnsi" w:hAnsiTheme="minorHAnsi" w:cstheme="minorHAnsi"/>
                <w:sz w:val="22"/>
                <w:szCs w:val="22"/>
              </w:rPr>
            </w:pPr>
            <w:r w:rsidRPr="00557F04">
              <w:rPr>
                <w:rFonts w:asciiTheme="minorHAnsi" w:hAnsiTheme="minorHAnsi" w:cstheme="minorHAnsi"/>
                <w:sz w:val="22"/>
                <w:szCs w:val="22"/>
              </w:rPr>
              <w:t>Brak nowoczesnych centrów integracji transportu publicznego oraz parkingów buforowych w centrach turystyki górskiej</w:t>
            </w:r>
          </w:p>
        </w:tc>
      </w:tr>
      <w:tr w:rsidR="0037696F" w:rsidRPr="00557F04" w14:paraId="57AE369D"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E35532" w14:textId="432085E1" w:rsidR="0037696F" w:rsidRDefault="0037696F" w:rsidP="00672ADF">
            <w:pPr>
              <w:pStyle w:val="Zawartotabeli"/>
              <w:spacing w:after="0" w:line="240" w:lineRule="auto"/>
              <w:rPr>
                <w:rFonts w:asciiTheme="minorHAnsi" w:hAnsiTheme="minorHAnsi" w:cstheme="minorHAnsi"/>
                <w:sz w:val="22"/>
                <w:szCs w:val="22"/>
              </w:rPr>
            </w:pPr>
          </w:p>
          <w:p w14:paraId="271AA823" w14:textId="3236AB59" w:rsidR="001F09F0" w:rsidRPr="00557F04" w:rsidRDefault="001F09F0" w:rsidP="00672ADF">
            <w:pPr>
              <w:pStyle w:val="Zawartotabeli"/>
              <w:spacing w:after="0" w:line="240" w:lineRule="auto"/>
              <w:rPr>
                <w:rFonts w:asciiTheme="minorHAnsi" w:hAnsiTheme="minorHAnsi" w:cstheme="minorHAnsi"/>
                <w:sz w:val="22"/>
                <w:szCs w:val="22"/>
              </w:rPr>
            </w:pPr>
            <w:r>
              <w:rPr>
                <w:rFonts w:asciiTheme="minorHAnsi" w:hAnsiTheme="minorHAnsi" w:cstheme="minorHAnsi"/>
                <w:sz w:val="22"/>
                <w:szCs w:val="22"/>
              </w:rPr>
              <w:t>Stosunkowo dobrze rozwinięta infrastruktura techniczna na terenach zurbanizowanych</w:t>
            </w:r>
          </w:p>
        </w:tc>
        <w:tc>
          <w:tcPr>
            <w:tcW w:w="4677" w:type="dxa"/>
            <w:tcBorders>
              <w:top w:val="single" w:sz="2" w:space="0" w:color="000001"/>
              <w:left w:val="single" w:sz="2" w:space="0" w:color="000001"/>
              <w:bottom w:val="single" w:sz="2" w:space="0" w:color="000001"/>
              <w:right w:val="single" w:sz="2" w:space="0" w:color="000001"/>
            </w:tcBorders>
            <w:hideMark/>
          </w:tcPr>
          <w:p w14:paraId="44B10F8C" w14:textId="1617BFF7" w:rsidR="0037696F" w:rsidRPr="00557F04" w:rsidRDefault="0037696F" w:rsidP="00672ADF">
            <w:pPr>
              <w:pStyle w:val="Zawartotabeli"/>
              <w:spacing w:line="240" w:lineRule="auto"/>
              <w:rPr>
                <w:rFonts w:asciiTheme="minorHAnsi" w:hAnsiTheme="minorHAnsi" w:cstheme="minorHAnsi"/>
                <w:sz w:val="22"/>
                <w:szCs w:val="22"/>
              </w:rPr>
            </w:pPr>
            <w:r w:rsidRPr="00557F04">
              <w:rPr>
                <w:rFonts w:asciiTheme="minorHAnsi" w:hAnsiTheme="minorHAnsi" w:cstheme="minorHAnsi"/>
                <w:sz w:val="22"/>
                <w:szCs w:val="22"/>
              </w:rPr>
              <w:t>Brak dobrze przygotowanej i zintegrowanej sieci dróg i tras rowerowych pełniących funkcje turystyczne i transportowe</w:t>
            </w:r>
            <w:r w:rsidR="00814DAB" w:rsidRPr="00557F04">
              <w:rPr>
                <w:rFonts w:asciiTheme="minorHAnsi" w:hAnsiTheme="minorHAnsi" w:cstheme="minorHAnsi"/>
                <w:sz w:val="22"/>
                <w:szCs w:val="22"/>
              </w:rPr>
              <w:t>, niewystraczająca infrastruktura rowerowa.</w:t>
            </w:r>
          </w:p>
        </w:tc>
      </w:tr>
      <w:tr w:rsidR="0037696F" w:rsidRPr="00557F04" w14:paraId="412A0BDE"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1720D2F" w14:textId="60AB87D1" w:rsidR="0037696F" w:rsidRPr="00557F04" w:rsidRDefault="00993C63" w:rsidP="00672ADF">
            <w:pPr>
              <w:pStyle w:val="Zawartotabeli"/>
              <w:spacing w:line="240" w:lineRule="auto"/>
              <w:rPr>
                <w:rFonts w:asciiTheme="minorHAnsi" w:hAnsiTheme="minorHAnsi" w:cstheme="minorHAnsi"/>
                <w:sz w:val="22"/>
                <w:szCs w:val="22"/>
              </w:rPr>
            </w:pPr>
            <w:r w:rsidRPr="00557F04">
              <w:rPr>
                <w:rFonts w:asciiTheme="minorHAnsi" w:hAnsiTheme="minorHAnsi" w:cstheme="minorHAnsi"/>
                <w:sz w:val="22"/>
                <w:szCs w:val="22"/>
              </w:rPr>
              <w:t xml:space="preserve">Gęsta sieć dróg utwardzonych </w:t>
            </w:r>
          </w:p>
        </w:tc>
        <w:tc>
          <w:tcPr>
            <w:tcW w:w="4677" w:type="dxa"/>
            <w:tcBorders>
              <w:top w:val="single" w:sz="2" w:space="0" w:color="000001"/>
              <w:left w:val="single" w:sz="2" w:space="0" w:color="000001"/>
              <w:bottom w:val="single" w:sz="2" w:space="0" w:color="000001"/>
              <w:right w:val="single" w:sz="2" w:space="0" w:color="000001"/>
            </w:tcBorders>
            <w:hideMark/>
          </w:tcPr>
          <w:p w14:paraId="1F70B059" w14:textId="77777777" w:rsidR="0037696F" w:rsidRPr="00557F04" w:rsidRDefault="0037696F" w:rsidP="00672ADF">
            <w:pPr>
              <w:pStyle w:val="Zawartotabeli"/>
              <w:spacing w:after="0" w:line="240" w:lineRule="auto"/>
              <w:rPr>
                <w:rFonts w:asciiTheme="minorHAnsi" w:hAnsiTheme="minorHAnsi" w:cstheme="minorHAnsi"/>
                <w:sz w:val="22"/>
                <w:szCs w:val="22"/>
              </w:rPr>
            </w:pPr>
            <w:r w:rsidRPr="00557F04">
              <w:rPr>
                <w:rFonts w:asciiTheme="minorHAnsi" w:hAnsiTheme="minorHAnsi" w:cstheme="minorHAnsi"/>
                <w:sz w:val="22"/>
                <w:szCs w:val="22"/>
              </w:rPr>
              <w:t>Niedostateczna przepustowość sieci infrastruktury transportowej, degradacja istniejących sieci</w:t>
            </w:r>
          </w:p>
        </w:tc>
      </w:tr>
      <w:tr w:rsidR="0037696F" w:rsidRPr="00557F04" w14:paraId="1B9D558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05160CB5" w14:textId="551E65F7" w:rsidR="0037696F" w:rsidRPr="00557F04" w:rsidRDefault="00776EE3" w:rsidP="00672ADF">
            <w:pPr>
              <w:rPr>
                <w:rFonts w:cstheme="minorHAnsi"/>
                <w:lang w:val="pl-PL"/>
              </w:rPr>
            </w:pPr>
            <w:r w:rsidRPr="00557F04">
              <w:rPr>
                <w:rFonts w:cstheme="minorHAnsi"/>
                <w:lang w:val="pl-PL"/>
              </w:rPr>
              <w:t>Wysoki procent pokrycia terenów Planami Zagospodarowania Przestrzennego</w:t>
            </w:r>
          </w:p>
        </w:tc>
        <w:tc>
          <w:tcPr>
            <w:tcW w:w="4677" w:type="dxa"/>
            <w:tcBorders>
              <w:top w:val="single" w:sz="2" w:space="0" w:color="000001"/>
              <w:left w:val="single" w:sz="2" w:space="0" w:color="000001"/>
              <w:bottom w:val="single" w:sz="2" w:space="0" w:color="000001"/>
              <w:right w:val="single" w:sz="2" w:space="0" w:color="000001"/>
            </w:tcBorders>
            <w:hideMark/>
          </w:tcPr>
          <w:p w14:paraId="39F2330D" w14:textId="77777777" w:rsidR="0037696F" w:rsidRPr="00557F04" w:rsidRDefault="0037696F" w:rsidP="00672ADF">
            <w:pPr>
              <w:pStyle w:val="Zawartotabeli"/>
              <w:spacing w:after="0" w:line="240" w:lineRule="auto"/>
              <w:jc w:val="both"/>
              <w:rPr>
                <w:rFonts w:asciiTheme="minorHAnsi" w:hAnsiTheme="minorHAnsi" w:cstheme="minorHAnsi"/>
                <w:sz w:val="22"/>
                <w:szCs w:val="22"/>
              </w:rPr>
            </w:pPr>
            <w:r w:rsidRPr="00557F04">
              <w:rPr>
                <w:rFonts w:asciiTheme="minorHAnsi" w:hAnsiTheme="minorHAnsi" w:cstheme="minorHAnsi"/>
                <w:sz w:val="22"/>
                <w:szCs w:val="22"/>
              </w:rPr>
              <w:t xml:space="preserve">Zróżnicowany poziom zaspokojenia potrzeb </w:t>
            </w:r>
            <w:r w:rsidRPr="00557F04">
              <w:rPr>
                <w:rFonts w:asciiTheme="minorHAnsi" w:hAnsiTheme="minorHAnsi" w:cstheme="minorHAnsi"/>
                <w:sz w:val="22"/>
                <w:szCs w:val="22"/>
              </w:rPr>
              <w:br/>
              <w:t xml:space="preserve">w dziedzinie infrastruktury wodnej i kanalizacyjnej </w:t>
            </w:r>
          </w:p>
        </w:tc>
      </w:tr>
      <w:tr w:rsidR="0037696F" w:rsidRPr="00557F04" w14:paraId="3EF882C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7DE6499E" w14:textId="0D4C2CD3" w:rsidR="0037696F" w:rsidRPr="00557F04" w:rsidRDefault="0098415F" w:rsidP="00672ADF">
            <w:pPr>
              <w:rPr>
                <w:rFonts w:cstheme="minorHAnsi"/>
                <w:lang w:val="pl-PL"/>
              </w:rPr>
            </w:pPr>
            <w:r w:rsidRPr="00557F04">
              <w:rPr>
                <w:rFonts w:cstheme="minorHAnsi"/>
                <w:lang w:val="pl-PL"/>
              </w:rPr>
              <w:t>Rozbudowana sieć linii kolejowych</w:t>
            </w:r>
            <w:r w:rsidR="008E58A6" w:rsidRPr="00557F04">
              <w:rPr>
                <w:rFonts w:cstheme="minorHAnsi"/>
                <w:lang w:val="pl-PL"/>
              </w:rPr>
              <w:t>, czynnych i możliwych do rewitalizacji.</w:t>
            </w:r>
          </w:p>
        </w:tc>
        <w:tc>
          <w:tcPr>
            <w:tcW w:w="4677" w:type="dxa"/>
            <w:tcBorders>
              <w:top w:val="single" w:sz="2" w:space="0" w:color="000001"/>
              <w:left w:val="single" w:sz="2" w:space="0" w:color="000001"/>
              <w:bottom w:val="single" w:sz="2" w:space="0" w:color="000001"/>
              <w:right w:val="single" w:sz="2" w:space="0" w:color="000001"/>
            </w:tcBorders>
            <w:hideMark/>
          </w:tcPr>
          <w:p w14:paraId="06A33A19" w14:textId="77777777" w:rsidR="0037696F" w:rsidRPr="00557F04" w:rsidRDefault="0037696F" w:rsidP="00672ADF">
            <w:pPr>
              <w:rPr>
                <w:rFonts w:cstheme="minorHAnsi"/>
                <w:lang w:val="pl-PL"/>
              </w:rPr>
            </w:pPr>
            <w:r w:rsidRPr="00557F04">
              <w:rPr>
                <w:rFonts w:cstheme="minorHAnsi"/>
                <w:lang w:val="pl-PL"/>
              </w:rPr>
              <w:t xml:space="preserve">Wysoka energochłonność budynków z dużym odsetkiem nieekologicznych źródeł ciepła </w:t>
            </w:r>
          </w:p>
        </w:tc>
      </w:tr>
      <w:tr w:rsidR="0037696F" w:rsidRPr="00557F04" w14:paraId="5F4D0586"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EBD36B9"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1BE946C7" w14:textId="77777777" w:rsidR="0037696F" w:rsidRPr="00557F04" w:rsidRDefault="0037696F" w:rsidP="00672ADF">
            <w:pPr>
              <w:rPr>
                <w:rFonts w:cstheme="minorHAnsi"/>
                <w:lang w:val="pl-PL"/>
              </w:rPr>
            </w:pPr>
            <w:r w:rsidRPr="00557F04">
              <w:rPr>
                <w:rFonts w:cstheme="minorHAnsi"/>
                <w:lang w:val="pl-PL"/>
              </w:rPr>
              <w:t>Brak efektywnej instalacji do przetwarzania wytworzonych odpadów komunalnych</w:t>
            </w:r>
          </w:p>
        </w:tc>
      </w:tr>
      <w:tr w:rsidR="0037696F" w:rsidRPr="00557F04" w14:paraId="06252682"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8D9DF97" w14:textId="77777777" w:rsidR="0037696F" w:rsidRPr="00557F04" w:rsidRDefault="0037696F" w:rsidP="00672ADF">
            <w:pPr>
              <w:rPr>
                <w:rFonts w:eastAsia="Times New Roman" w:cstheme="minorHAnsi"/>
                <w:lang w:val="pl-PL"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49636BA3" w14:textId="77777777" w:rsidR="0037696F" w:rsidRPr="00557F04" w:rsidRDefault="0037696F" w:rsidP="00672ADF">
            <w:pPr>
              <w:rPr>
                <w:rFonts w:cstheme="minorHAnsi"/>
                <w:lang w:val="pl-PL"/>
              </w:rPr>
            </w:pPr>
            <w:r w:rsidRPr="00557F04">
              <w:rPr>
                <w:rFonts w:cstheme="minorHAnsi"/>
                <w:lang w:val="pl-PL"/>
              </w:rPr>
              <w:t>Zbyt niski udział produkcji energii ze źródeł odnawialnych.</w:t>
            </w:r>
          </w:p>
        </w:tc>
      </w:tr>
      <w:tr w:rsidR="0037696F" w:rsidRPr="00557F04" w14:paraId="13F5CB18" w14:textId="77777777" w:rsidTr="00213F12">
        <w:trPr>
          <w:trHeight w:val="61"/>
        </w:trPr>
        <w:tc>
          <w:tcPr>
            <w:tcW w:w="4393" w:type="dxa"/>
            <w:tcBorders>
              <w:top w:val="single" w:sz="2" w:space="0" w:color="000001"/>
              <w:left w:val="single" w:sz="2" w:space="0" w:color="000001"/>
              <w:bottom w:val="single" w:sz="2" w:space="0" w:color="000001"/>
              <w:right w:val="single" w:sz="2" w:space="0" w:color="000001"/>
            </w:tcBorders>
          </w:tcPr>
          <w:p w14:paraId="5A42F7FB" w14:textId="77777777" w:rsidR="0037696F" w:rsidRPr="00557F04" w:rsidRDefault="0037696F" w:rsidP="00672ADF">
            <w:pPr>
              <w:rPr>
                <w:rFonts w:eastAsia="Times New Roman" w:cstheme="minorHAnsi"/>
                <w:lang w:val="pl-PL"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56303F35" w14:textId="77777777" w:rsidR="0037696F" w:rsidRPr="00557F04" w:rsidRDefault="0037696F" w:rsidP="00672ADF">
            <w:pPr>
              <w:jc w:val="both"/>
              <w:rPr>
                <w:rFonts w:cstheme="minorHAnsi"/>
                <w:lang w:val="pl-PL"/>
              </w:rPr>
            </w:pPr>
            <w:r w:rsidRPr="00557F04">
              <w:rPr>
                <w:rFonts w:cstheme="minorHAnsi"/>
                <w:lang w:val="pl-PL"/>
              </w:rPr>
              <w:t>Niski poziom e-usług</w:t>
            </w:r>
          </w:p>
        </w:tc>
      </w:tr>
      <w:tr w:rsidR="0037696F" w:rsidRPr="00557F04" w14:paraId="4421A08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77D0E57" w14:textId="77777777" w:rsidR="0037696F" w:rsidRPr="00557F04" w:rsidRDefault="0037696F" w:rsidP="00672ADF">
            <w:pPr>
              <w:rPr>
                <w:rFonts w:cstheme="minorHAnsi"/>
                <w:color w:val="FF0000"/>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739C0967" w14:textId="77777777" w:rsidR="0037696F" w:rsidRPr="00557F04" w:rsidRDefault="0037696F" w:rsidP="008E58A6">
            <w:pPr>
              <w:jc w:val="both"/>
              <w:rPr>
                <w:rFonts w:cstheme="minorHAnsi"/>
                <w:lang w:val="pl-PL"/>
              </w:rPr>
            </w:pPr>
            <w:r w:rsidRPr="00557F04">
              <w:rPr>
                <w:rFonts w:cstheme="minorHAnsi"/>
                <w:lang w:val="pl-PL"/>
              </w:rPr>
              <w:t>Niewykorzystany potencjał istniejących linii kolejowych, znaczna degradacja linii</w:t>
            </w:r>
          </w:p>
        </w:tc>
      </w:tr>
      <w:tr w:rsidR="0037696F" w:rsidRPr="00557F04" w14:paraId="4D616E41"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918AC2B"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2291C5E4" w14:textId="51BCEB1E" w:rsidR="0037696F" w:rsidRPr="00557F04" w:rsidRDefault="0037696F" w:rsidP="00672ADF">
            <w:pPr>
              <w:jc w:val="both"/>
              <w:rPr>
                <w:rFonts w:cstheme="minorHAnsi"/>
                <w:lang w:val="pl-PL"/>
              </w:rPr>
            </w:pPr>
            <w:r w:rsidRPr="00557F04">
              <w:rPr>
                <w:rFonts w:cstheme="minorHAnsi"/>
                <w:lang w:val="pl-PL"/>
              </w:rPr>
              <w:t>Zły stan powietrza w sezonie grzewczym na terenach zabudowanych, w tym na obszarze strefy uzdrowiskowej</w:t>
            </w:r>
          </w:p>
        </w:tc>
      </w:tr>
      <w:tr w:rsidR="0037696F" w:rsidRPr="00557F04" w14:paraId="2F26F549"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DCF96D2"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0FD9BCA6" w14:textId="77777777" w:rsidR="0037696F" w:rsidRPr="00557F04" w:rsidRDefault="0037696F" w:rsidP="008E58A6">
            <w:pPr>
              <w:jc w:val="both"/>
              <w:rPr>
                <w:rFonts w:cstheme="minorHAnsi"/>
                <w:lang w:val="pl-PL"/>
              </w:rPr>
            </w:pPr>
            <w:r w:rsidRPr="00557F04">
              <w:rPr>
                <w:rFonts w:cstheme="minorHAnsi"/>
                <w:lang w:val="pl-PL"/>
              </w:rPr>
              <w:t>Marginalizacja i zagrożenie wykluczeniem komunikacyjnym dużych grup ludności</w:t>
            </w:r>
          </w:p>
        </w:tc>
      </w:tr>
      <w:tr w:rsidR="0037696F" w:rsidRPr="00557F04" w14:paraId="2529C4B4" w14:textId="77777777" w:rsidTr="0037696F">
        <w:trPr>
          <w:trHeight w:val="779"/>
        </w:trPr>
        <w:tc>
          <w:tcPr>
            <w:tcW w:w="4393" w:type="dxa"/>
            <w:tcBorders>
              <w:top w:val="single" w:sz="2" w:space="0" w:color="000001"/>
              <w:left w:val="single" w:sz="2" w:space="0" w:color="000001"/>
              <w:bottom w:val="single" w:sz="2" w:space="0" w:color="000001"/>
              <w:right w:val="single" w:sz="2" w:space="0" w:color="000001"/>
            </w:tcBorders>
          </w:tcPr>
          <w:p w14:paraId="049CC837"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0DB99F87" w14:textId="09434C60" w:rsidR="0037696F" w:rsidRPr="00557F04" w:rsidRDefault="0037696F" w:rsidP="008E58A6">
            <w:pPr>
              <w:jc w:val="both"/>
              <w:rPr>
                <w:rFonts w:cstheme="minorHAnsi"/>
                <w:lang w:val="pl-PL"/>
              </w:rPr>
            </w:pPr>
            <w:r w:rsidRPr="00557F04">
              <w:rPr>
                <w:rFonts w:cstheme="minorHAnsi"/>
                <w:lang w:val="pl-PL"/>
              </w:rPr>
              <w:t>Niedoinwestowanie terenów wiejskich w infrastrukturę techniczną, drogi,</w:t>
            </w:r>
            <w:r w:rsidR="00672ADF" w:rsidRPr="00557F04">
              <w:rPr>
                <w:rFonts w:cstheme="minorHAnsi"/>
                <w:lang w:val="pl-PL"/>
              </w:rPr>
              <w:t xml:space="preserve"> </w:t>
            </w:r>
            <w:r w:rsidRPr="00557F04">
              <w:rPr>
                <w:rFonts w:cstheme="minorHAnsi"/>
                <w:lang w:val="pl-PL"/>
              </w:rPr>
              <w:t>sieć wodociągową i kanalizacyjną</w:t>
            </w:r>
          </w:p>
        </w:tc>
      </w:tr>
      <w:tr w:rsidR="0037696F" w:rsidRPr="00557F04" w14:paraId="7B9CCF1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E6BEBE1"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1D450350" w14:textId="77777777" w:rsidR="0037696F" w:rsidRPr="00557F04" w:rsidRDefault="0037696F" w:rsidP="00672ADF">
            <w:pPr>
              <w:jc w:val="both"/>
              <w:rPr>
                <w:rFonts w:eastAsia="Times New Roman" w:cstheme="minorHAnsi"/>
                <w:lang w:val="pl-PL" w:eastAsia="pl-PL"/>
              </w:rPr>
            </w:pPr>
            <w:r w:rsidRPr="00557F04">
              <w:rPr>
                <w:rFonts w:cstheme="minorHAnsi"/>
                <w:lang w:val="pl-PL"/>
              </w:rPr>
              <w:t>Duże obszary o znacznym poziomie wykluczenia komunikacyjnego</w:t>
            </w:r>
          </w:p>
        </w:tc>
      </w:tr>
      <w:tr w:rsidR="0037696F" w:rsidRPr="00557F04" w14:paraId="77FD75A4"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9C21DBE" w14:textId="77777777" w:rsidR="0037696F" w:rsidRPr="00557F04" w:rsidRDefault="0037696F" w:rsidP="00672ADF">
            <w:pPr>
              <w:rPr>
                <w:rFonts w:cstheme="minorHAnsi"/>
                <w:lang w:val="pl-PL"/>
              </w:rPr>
            </w:pPr>
          </w:p>
        </w:tc>
        <w:tc>
          <w:tcPr>
            <w:tcW w:w="4677" w:type="dxa"/>
            <w:tcBorders>
              <w:top w:val="single" w:sz="2" w:space="0" w:color="000001"/>
              <w:left w:val="single" w:sz="2" w:space="0" w:color="000001"/>
              <w:bottom w:val="single" w:sz="2" w:space="0" w:color="000001"/>
              <w:right w:val="single" w:sz="2" w:space="0" w:color="000001"/>
            </w:tcBorders>
            <w:hideMark/>
          </w:tcPr>
          <w:p w14:paraId="36FBE142" w14:textId="77777777" w:rsidR="0037696F" w:rsidRPr="00557F04" w:rsidRDefault="0037696F" w:rsidP="00672ADF">
            <w:pPr>
              <w:rPr>
                <w:rFonts w:eastAsia="Times New Roman" w:cstheme="minorHAnsi"/>
                <w:lang w:val="pl-PL" w:eastAsia="pl-PL"/>
              </w:rPr>
            </w:pPr>
            <w:r w:rsidRPr="00557F04">
              <w:rPr>
                <w:rFonts w:cstheme="minorHAnsi"/>
                <w:lang w:val="pl-PL"/>
              </w:rPr>
              <w:t>Zdegradowana substancja mieszkaniowa</w:t>
            </w:r>
          </w:p>
        </w:tc>
      </w:tr>
      <w:tr w:rsidR="0037696F" w:rsidRPr="00557F04" w14:paraId="58C82B90"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1971E85" w14:textId="77777777" w:rsidR="0037696F" w:rsidRPr="00557F04" w:rsidRDefault="0037696F" w:rsidP="0037696F">
            <w:pPr>
              <w:pStyle w:val="Zawartotabeli"/>
              <w:spacing w:after="0"/>
              <w:jc w:val="center"/>
              <w:rPr>
                <w:rFonts w:asciiTheme="minorHAnsi" w:hAnsiTheme="minorHAnsi" w:cstheme="minorHAnsi"/>
                <w:b/>
                <w:bCs/>
              </w:rPr>
            </w:pPr>
            <w:r w:rsidRPr="00557F04">
              <w:rPr>
                <w:rFonts w:asciiTheme="minorHAnsi" w:hAnsiTheme="minorHAnsi" w:cstheme="minorHAnsi"/>
                <w:b/>
                <w:bCs/>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D7ABD98" w14:textId="77777777" w:rsidR="0037696F" w:rsidRPr="00557F04" w:rsidRDefault="0037696F" w:rsidP="0037696F">
            <w:pPr>
              <w:pStyle w:val="Zawartotabeli"/>
              <w:spacing w:after="0"/>
              <w:jc w:val="center"/>
              <w:rPr>
                <w:rFonts w:asciiTheme="minorHAnsi" w:hAnsiTheme="minorHAnsi" w:cstheme="minorHAnsi"/>
                <w:b/>
                <w:bCs/>
              </w:rPr>
            </w:pPr>
            <w:r w:rsidRPr="00557F04">
              <w:rPr>
                <w:rFonts w:asciiTheme="minorHAnsi" w:hAnsiTheme="minorHAnsi" w:cstheme="minorHAnsi"/>
                <w:b/>
                <w:bCs/>
              </w:rPr>
              <w:t>ZAGROŻENIA</w:t>
            </w:r>
          </w:p>
        </w:tc>
      </w:tr>
      <w:tr w:rsidR="0037696F" w:rsidRPr="00557F04" w14:paraId="2FC929F9" w14:textId="77777777" w:rsidTr="00672ADF">
        <w:trPr>
          <w:trHeight w:val="890"/>
        </w:trPr>
        <w:tc>
          <w:tcPr>
            <w:tcW w:w="4393" w:type="dxa"/>
            <w:tcBorders>
              <w:top w:val="single" w:sz="2" w:space="0" w:color="000001"/>
              <w:left w:val="single" w:sz="2" w:space="0" w:color="000001"/>
              <w:bottom w:val="single" w:sz="2" w:space="0" w:color="000001"/>
              <w:right w:val="single" w:sz="2" w:space="0" w:color="000001"/>
            </w:tcBorders>
            <w:hideMark/>
          </w:tcPr>
          <w:p w14:paraId="123C07C3" w14:textId="77777777" w:rsidR="0037696F" w:rsidRPr="00557F04" w:rsidRDefault="0037696F" w:rsidP="008E58A6">
            <w:pPr>
              <w:pStyle w:val="Zawartotabeli"/>
              <w:spacing w:after="0" w:line="240" w:lineRule="auto"/>
              <w:rPr>
                <w:rFonts w:asciiTheme="minorHAnsi" w:hAnsiTheme="minorHAnsi" w:cstheme="minorHAnsi"/>
                <w:sz w:val="22"/>
                <w:szCs w:val="22"/>
              </w:rPr>
            </w:pPr>
            <w:r w:rsidRPr="00557F04">
              <w:rPr>
                <w:rFonts w:asciiTheme="minorHAnsi" w:hAnsiTheme="minorHAnsi" w:cstheme="minorHAnsi"/>
                <w:sz w:val="22"/>
                <w:szCs w:val="22"/>
              </w:rPr>
              <w:t>Rozwój technologii informatycznych i ich wykorzystania w systemach zarządzania zasobami komunalnymi</w:t>
            </w:r>
          </w:p>
        </w:tc>
        <w:tc>
          <w:tcPr>
            <w:tcW w:w="4677" w:type="dxa"/>
            <w:tcBorders>
              <w:top w:val="single" w:sz="2" w:space="0" w:color="000001"/>
              <w:left w:val="single" w:sz="2" w:space="0" w:color="000001"/>
              <w:bottom w:val="single" w:sz="2" w:space="0" w:color="000001"/>
              <w:right w:val="single" w:sz="2" w:space="0" w:color="000001"/>
            </w:tcBorders>
            <w:hideMark/>
          </w:tcPr>
          <w:p w14:paraId="24026C27" w14:textId="77777777" w:rsidR="0037696F" w:rsidRPr="00557F04" w:rsidRDefault="0037696F" w:rsidP="008E58A6">
            <w:pPr>
              <w:jc w:val="both"/>
              <w:rPr>
                <w:rFonts w:cstheme="minorHAnsi"/>
                <w:lang w:val="pl-PL"/>
              </w:rPr>
            </w:pPr>
            <w:r w:rsidRPr="00557F04">
              <w:rPr>
                <w:rFonts w:cstheme="minorHAnsi"/>
                <w:lang w:val="pl-PL"/>
              </w:rPr>
              <w:t>Niedostateczne uwzględnienie potrzeb</w:t>
            </w:r>
          </w:p>
          <w:p w14:paraId="0BFBE35F" w14:textId="77777777" w:rsidR="0037696F" w:rsidRPr="00557F04" w:rsidRDefault="0037696F" w:rsidP="008E58A6">
            <w:pPr>
              <w:jc w:val="both"/>
              <w:rPr>
                <w:rFonts w:cstheme="minorHAnsi"/>
                <w:lang w:val="pl-PL"/>
              </w:rPr>
            </w:pPr>
            <w:r w:rsidRPr="00557F04">
              <w:rPr>
                <w:rFonts w:cstheme="minorHAnsi"/>
                <w:lang w:val="pl-PL"/>
              </w:rPr>
              <w:t xml:space="preserve">transportowych AJ w krajowej polityce </w:t>
            </w:r>
          </w:p>
          <w:p w14:paraId="594E66C3" w14:textId="77777777" w:rsidR="0037696F" w:rsidRPr="00557F04" w:rsidRDefault="0037696F" w:rsidP="008E58A6">
            <w:pPr>
              <w:rPr>
                <w:rFonts w:cstheme="minorHAnsi"/>
                <w:lang w:val="pl-PL"/>
              </w:rPr>
            </w:pPr>
            <w:r w:rsidRPr="00557F04">
              <w:rPr>
                <w:rFonts w:cstheme="minorHAnsi"/>
                <w:lang w:val="pl-PL"/>
              </w:rPr>
              <w:t>transportowej</w:t>
            </w:r>
          </w:p>
        </w:tc>
      </w:tr>
      <w:tr w:rsidR="0037696F" w:rsidRPr="00557F04" w14:paraId="1703A8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5BF4D8" w14:textId="77777777" w:rsidR="0037696F" w:rsidRPr="00557F04" w:rsidRDefault="0037696F" w:rsidP="00672ADF">
            <w:pPr>
              <w:pStyle w:val="Zawartotabeli"/>
              <w:spacing w:line="240" w:lineRule="auto"/>
              <w:rPr>
                <w:rFonts w:asciiTheme="minorHAnsi" w:hAnsiTheme="minorHAnsi" w:cstheme="minorHAnsi"/>
                <w:sz w:val="22"/>
                <w:szCs w:val="22"/>
              </w:rPr>
            </w:pPr>
            <w:r w:rsidRPr="00557F04">
              <w:rPr>
                <w:rFonts w:asciiTheme="minorHAnsi" w:hAnsiTheme="minorHAnsi" w:cstheme="minorHAnsi"/>
                <w:sz w:val="22"/>
                <w:szCs w:val="22"/>
              </w:rPr>
              <w:lastRenderedPageBreak/>
              <w:t>Rozwój i wykorzystanie nowych technologii energetycznych bazujących na źródłach czystej energii</w:t>
            </w:r>
          </w:p>
        </w:tc>
        <w:tc>
          <w:tcPr>
            <w:tcW w:w="4677" w:type="dxa"/>
            <w:tcBorders>
              <w:top w:val="single" w:sz="2" w:space="0" w:color="000001"/>
              <w:left w:val="single" w:sz="2" w:space="0" w:color="000001"/>
              <w:bottom w:val="single" w:sz="2" w:space="0" w:color="000001"/>
              <w:right w:val="single" w:sz="2" w:space="0" w:color="000001"/>
            </w:tcBorders>
            <w:hideMark/>
          </w:tcPr>
          <w:p w14:paraId="09CCF5F0" w14:textId="5794CAB1" w:rsidR="0037696F" w:rsidRPr="00557F04" w:rsidRDefault="0037696F" w:rsidP="00672ADF">
            <w:pPr>
              <w:jc w:val="both"/>
              <w:rPr>
                <w:rFonts w:cstheme="minorHAnsi"/>
                <w:lang w:val="pl-PL"/>
              </w:rPr>
            </w:pPr>
            <w:r w:rsidRPr="00557F04">
              <w:rPr>
                <w:rFonts w:cstheme="minorHAnsi"/>
                <w:lang w:val="pl-PL"/>
              </w:rPr>
              <w:t>Brak działań zaradczych zapobiegających zagrożeniom klimatycznym, przeglądy i budowa umocnień przeciwpowodziowych, ochrona zasobów wody itd.</w:t>
            </w:r>
          </w:p>
        </w:tc>
      </w:tr>
      <w:tr w:rsidR="0037696F" w:rsidRPr="00557F04" w14:paraId="671D67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2565083" w14:textId="77777777" w:rsidR="0037696F" w:rsidRPr="00557F04" w:rsidRDefault="0037696F" w:rsidP="00672ADF">
            <w:pPr>
              <w:rPr>
                <w:rFonts w:cstheme="minorHAnsi"/>
                <w:lang w:val="pl-PL"/>
              </w:rPr>
            </w:pPr>
            <w:r w:rsidRPr="00557F04">
              <w:rPr>
                <w:rFonts w:eastAsia="SimSun" w:cstheme="minorHAnsi"/>
                <w:lang w:val="pl-PL" w:bidi="hi-IN"/>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hideMark/>
          </w:tcPr>
          <w:p w14:paraId="0177AC66" w14:textId="6120900C" w:rsidR="0037696F" w:rsidRPr="00557F04" w:rsidRDefault="00FE39A0" w:rsidP="00672ADF">
            <w:pPr>
              <w:jc w:val="both"/>
              <w:rPr>
                <w:rFonts w:cstheme="minorHAnsi"/>
                <w:highlight w:val="green"/>
                <w:lang w:val="pl-PL"/>
              </w:rPr>
            </w:pPr>
            <w:r w:rsidRPr="00557F04">
              <w:rPr>
                <w:rFonts w:cstheme="minorHAnsi"/>
                <w:lang w:val="pl-PL"/>
              </w:rPr>
              <w:t>Zmniejszenie</w:t>
            </w:r>
            <w:r w:rsidR="00DD1C3E" w:rsidRPr="00557F04">
              <w:rPr>
                <w:rFonts w:cstheme="minorHAnsi"/>
                <w:lang w:val="pl-PL"/>
              </w:rPr>
              <w:t xml:space="preserve"> dostępności środków publicznych na modernizację i remonty istniejącej infrastruktury transportowej</w:t>
            </w:r>
          </w:p>
        </w:tc>
      </w:tr>
      <w:tr w:rsidR="0037696F" w:rsidRPr="00557F04" w14:paraId="1C91F394"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6E0AE915" w14:textId="77777777" w:rsidR="0037696F" w:rsidRPr="00557F04" w:rsidRDefault="0037696F" w:rsidP="00672ADF">
            <w:pPr>
              <w:rPr>
                <w:rFonts w:cstheme="minorHAnsi"/>
                <w:lang w:val="pl-PL"/>
              </w:rPr>
            </w:pPr>
            <w:r w:rsidRPr="00557F04">
              <w:rPr>
                <w:rFonts w:cstheme="minorHAnsi"/>
                <w:lang w:val="pl-PL"/>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tcPr>
          <w:p w14:paraId="339CAC7D" w14:textId="4479C232" w:rsidR="0037696F" w:rsidRPr="00557F04" w:rsidRDefault="00D677A2" w:rsidP="00672ADF">
            <w:pPr>
              <w:rPr>
                <w:rFonts w:cstheme="minorHAnsi"/>
                <w:lang w:val="pl-PL"/>
              </w:rPr>
            </w:pPr>
            <w:r w:rsidRPr="00557F04">
              <w:rPr>
                <w:rFonts w:cstheme="minorHAnsi"/>
                <w:lang w:val="pl-PL"/>
              </w:rPr>
              <w:t>Szybsza degradacja infrastruktury ze względu na wzrost częstotliwości występowania ekstremalnych zjawisk pogodowych.</w:t>
            </w:r>
          </w:p>
        </w:tc>
      </w:tr>
      <w:tr w:rsidR="0037696F" w:rsidRPr="00557F04" w14:paraId="2035818F"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263A4923" w14:textId="0F25648A" w:rsidR="0037696F" w:rsidRPr="00557F04" w:rsidRDefault="00E9010F" w:rsidP="00672ADF">
            <w:pPr>
              <w:pStyle w:val="Zawartotabeli"/>
              <w:spacing w:after="0" w:line="240" w:lineRule="auto"/>
              <w:rPr>
                <w:rFonts w:asciiTheme="minorHAnsi" w:hAnsiTheme="minorHAnsi" w:cstheme="minorHAnsi"/>
                <w:sz w:val="22"/>
                <w:szCs w:val="22"/>
              </w:rPr>
            </w:pPr>
            <w:r w:rsidRPr="00557F04">
              <w:rPr>
                <w:rFonts w:asciiTheme="minorHAnsi" w:hAnsiTheme="minorHAnsi" w:cstheme="minorHAnsi"/>
                <w:sz w:val="22"/>
                <w:szCs w:val="22"/>
              </w:rPr>
              <w:t xml:space="preserve">Wzrost świadomości korzyści z </w:t>
            </w:r>
            <w:r w:rsidR="0037696F" w:rsidRPr="00557F04">
              <w:rPr>
                <w:rFonts w:asciiTheme="minorHAnsi" w:hAnsiTheme="minorHAnsi" w:cstheme="minorHAnsi"/>
                <w:sz w:val="22"/>
                <w:szCs w:val="22"/>
              </w:rPr>
              <w:t>inwestycj</w:t>
            </w:r>
            <w:r w:rsidRPr="00557F04">
              <w:rPr>
                <w:rFonts w:asciiTheme="minorHAnsi" w:hAnsiTheme="minorHAnsi" w:cstheme="minorHAnsi"/>
                <w:sz w:val="22"/>
                <w:szCs w:val="22"/>
              </w:rPr>
              <w:t>i</w:t>
            </w:r>
            <w:r w:rsidR="0037696F" w:rsidRPr="00557F04">
              <w:rPr>
                <w:rFonts w:asciiTheme="minorHAnsi" w:hAnsiTheme="minorHAnsi" w:cstheme="minorHAnsi"/>
                <w:sz w:val="22"/>
                <w:szCs w:val="22"/>
              </w:rPr>
              <w:t xml:space="preserve"> w OZE</w:t>
            </w:r>
          </w:p>
        </w:tc>
        <w:tc>
          <w:tcPr>
            <w:tcW w:w="4677" w:type="dxa"/>
            <w:tcBorders>
              <w:top w:val="single" w:sz="2" w:space="0" w:color="000001"/>
              <w:left w:val="single" w:sz="2" w:space="0" w:color="000001"/>
              <w:bottom w:val="single" w:sz="2" w:space="0" w:color="000001"/>
              <w:right w:val="single" w:sz="2" w:space="0" w:color="000001"/>
            </w:tcBorders>
          </w:tcPr>
          <w:p w14:paraId="25148B6C" w14:textId="77777777" w:rsidR="0037696F" w:rsidRPr="00557F04" w:rsidRDefault="0037696F" w:rsidP="00672ADF">
            <w:pPr>
              <w:jc w:val="both"/>
              <w:rPr>
                <w:rFonts w:cstheme="minorHAnsi"/>
                <w:lang w:val="pl-PL"/>
              </w:rPr>
            </w:pPr>
          </w:p>
        </w:tc>
      </w:tr>
      <w:tr w:rsidR="0037696F" w:rsidRPr="00557F04" w14:paraId="36417A5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3FB7FDD3" w14:textId="77777777" w:rsidR="0037696F" w:rsidRPr="00557F04" w:rsidRDefault="0037696F" w:rsidP="00672ADF">
            <w:pPr>
              <w:rPr>
                <w:rFonts w:eastAsia="Times New Roman" w:cstheme="minorHAnsi"/>
                <w:lang w:val="pl-PL" w:eastAsia="pl-PL"/>
              </w:rPr>
            </w:pPr>
            <w:r w:rsidRPr="00557F04">
              <w:rPr>
                <w:rFonts w:cstheme="minorHAnsi"/>
                <w:lang w:val="pl-PL"/>
              </w:rPr>
              <w:t>Plany odbudowy i modernizacji linii kolejowych na Dolnym Śląsku</w:t>
            </w:r>
          </w:p>
        </w:tc>
        <w:tc>
          <w:tcPr>
            <w:tcW w:w="4677" w:type="dxa"/>
            <w:tcBorders>
              <w:top w:val="single" w:sz="2" w:space="0" w:color="000001"/>
              <w:left w:val="single" w:sz="2" w:space="0" w:color="000001"/>
              <w:bottom w:val="single" w:sz="2" w:space="0" w:color="000001"/>
              <w:right w:val="single" w:sz="2" w:space="0" w:color="000001"/>
            </w:tcBorders>
          </w:tcPr>
          <w:p w14:paraId="10916E4F" w14:textId="77777777" w:rsidR="0037696F" w:rsidRPr="00557F04" w:rsidRDefault="0037696F" w:rsidP="00672ADF">
            <w:pPr>
              <w:tabs>
                <w:tab w:val="left" w:pos="1815"/>
              </w:tabs>
              <w:jc w:val="both"/>
              <w:rPr>
                <w:rFonts w:cstheme="minorHAnsi"/>
                <w:lang w:val="pl-PL"/>
              </w:rPr>
            </w:pPr>
          </w:p>
        </w:tc>
      </w:tr>
    </w:tbl>
    <w:p w14:paraId="58F74E4C" w14:textId="0230DE9E" w:rsidR="00FC11EB" w:rsidRPr="00557F04" w:rsidRDefault="00FC11EB" w:rsidP="00FC11EB">
      <w:pPr>
        <w:spacing w:after="160" w:line="360" w:lineRule="auto"/>
        <w:jc w:val="both"/>
        <w:rPr>
          <w:rFonts w:cstheme="minorHAnsi"/>
          <w:lang w:val="pl-PL"/>
        </w:rPr>
      </w:pPr>
      <w:r w:rsidRPr="00557F04">
        <w:rPr>
          <w:rFonts w:cstheme="minorHAnsi"/>
          <w:sz w:val="18"/>
          <w:szCs w:val="18"/>
          <w:lang w:val="pl-PL"/>
        </w:rPr>
        <w:t xml:space="preserve">Tabela </w:t>
      </w:r>
      <w:r w:rsidR="00BC277E" w:rsidRPr="00557F04">
        <w:rPr>
          <w:rFonts w:cstheme="minorHAnsi"/>
          <w:sz w:val="18"/>
          <w:szCs w:val="18"/>
          <w:lang w:val="pl-PL"/>
        </w:rPr>
        <w:t>5</w:t>
      </w:r>
      <w:r w:rsidRPr="00557F04">
        <w:rPr>
          <w:rFonts w:cstheme="minorHAnsi"/>
          <w:sz w:val="18"/>
          <w:szCs w:val="18"/>
          <w:lang w:val="pl-PL"/>
        </w:rPr>
        <w:t>. Analiza SWOT -  Sfera infrastrukturalna</w:t>
      </w:r>
    </w:p>
    <w:p w14:paraId="373A6C0B" w14:textId="77777777" w:rsidR="009A4F71" w:rsidRPr="00557F04" w:rsidRDefault="009A4F71" w:rsidP="006B16F3">
      <w:pPr>
        <w:spacing w:line="360" w:lineRule="auto"/>
        <w:jc w:val="both"/>
        <w:rPr>
          <w:rFonts w:cstheme="minorHAnsi"/>
          <w:lang w:val="pl-PL"/>
        </w:rPr>
      </w:pPr>
    </w:p>
    <w:p w14:paraId="31CDADD4" w14:textId="70005A42" w:rsidR="000B0733" w:rsidRPr="00557F04" w:rsidRDefault="00BC2369" w:rsidP="00EC5D72">
      <w:pPr>
        <w:pStyle w:val="Nagwek2"/>
        <w:numPr>
          <w:ilvl w:val="1"/>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40" w:name="_Toc144799165"/>
      <w:r w:rsidR="009A4F71" w:rsidRPr="00557F04">
        <w:rPr>
          <w:rFonts w:asciiTheme="minorHAnsi" w:hAnsiTheme="minorHAnsi" w:cstheme="minorHAnsi"/>
          <w:lang w:val="pl-PL"/>
        </w:rPr>
        <w:t>Sfera środowiska naturalnego</w:t>
      </w:r>
      <w:bookmarkEnd w:id="40"/>
    </w:p>
    <w:p w14:paraId="1932FE84" w14:textId="77777777" w:rsidR="00FB5035" w:rsidRPr="00557F04" w:rsidRDefault="00FB5035" w:rsidP="00FB5035">
      <w:pPr>
        <w:rPr>
          <w:rFonts w:cstheme="minorHAnsi"/>
          <w:lang w:val="pl-PL"/>
        </w:rPr>
      </w:pPr>
    </w:p>
    <w:p w14:paraId="545AD5BC" w14:textId="0F27E8CA" w:rsidR="00FB5035" w:rsidRPr="00557F04" w:rsidRDefault="00FB5035" w:rsidP="00FB5035">
      <w:pPr>
        <w:spacing w:line="360" w:lineRule="auto"/>
        <w:ind w:firstLine="709"/>
        <w:jc w:val="both"/>
        <w:rPr>
          <w:rFonts w:cstheme="minorHAnsi"/>
          <w:lang w:val="pl-PL"/>
        </w:rPr>
      </w:pPr>
      <w:r w:rsidRPr="00557F04">
        <w:rPr>
          <w:rFonts w:cstheme="minorHAnsi"/>
          <w:lang w:val="pl-PL"/>
        </w:rPr>
        <w:t>Sfera środowiska naturalnego w AJ ma istotny wpływ zarówno na jakość życia mieszkańców – ich zdrowie, bezpieczeństwo i poczucie komfortu - oraz na warunki działalności rolniczej, jak również jest silnie powiązana ze sferą gospodarczą AJ, w której ważny udział ma sektor turystyki. Walory krajobrazowe i przyrodnicze stanowią główny atut regionu przyciągający coraz większą liczbę turystów do AJ.</w:t>
      </w:r>
    </w:p>
    <w:p w14:paraId="4BA4C01A" w14:textId="77777777" w:rsidR="00D26AD9" w:rsidRPr="00557F04" w:rsidRDefault="00D26AD9" w:rsidP="00D26AD9">
      <w:pPr>
        <w:rPr>
          <w:rFonts w:cstheme="minorHAnsi"/>
          <w:lang w:val="pl-PL"/>
        </w:rPr>
      </w:pPr>
    </w:p>
    <w:p w14:paraId="6FD8C3F6" w14:textId="7D61848F" w:rsidR="00D26AD9" w:rsidRPr="00557F04" w:rsidRDefault="00BC2369" w:rsidP="00EC5D72">
      <w:pPr>
        <w:pStyle w:val="Nagwek3"/>
        <w:numPr>
          <w:ilvl w:val="2"/>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41" w:name="_Toc144799166"/>
      <w:r w:rsidR="00D26AD9" w:rsidRPr="00557F04">
        <w:rPr>
          <w:rFonts w:asciiTheme="minorHAnsi" w:hAnsiTheme="minorHAnsi" w:cstheme="minorHAnsi"/>
          <w:lang w:val="pl-PL"/>
        </w:rPr>
        <w:t>Obszary o szczególnych walorach przyrodniczych i krajobrazowych</w:t>
      </w:r>
      <w:bookmarkEnd w:id="41"/>
    </w:p>
    <w:p w14:paraId="2B654601" w14:textId="77777777" w:rsidR="00D26AD9" w:rsidRPr="00557F04" w:rsidRDefault="00D26AD9" w:rsidP="00D26AD9">
      <w:pPr>
        <w:rPr>
          <w:rFonts w:cstheme="minorHAnsi"/>
          <w:lang w:val="pl-PL"/>
        </w:rPr>
      </w:pPr>
    </w:p>
    <w:p w14:paraId="737643EB" w14:textId="7B37242D" w:rsidR="00D26AD9" w:rsidRPr="00557F04" w:rsidRDefault="00D26AD9" w:rsidP="00FB5035">
      <w:pPr>
        <w:spacing w:line="360" w:lineRule="auto"/>
        <w:ind w:firstLine="709"/>
        <w:jc w:val="both"/>
        <w:rPr>
          <w:rFonts w:cstheme="minorHAnsi"/>
          <w:lang w:val="pl-PL"/>
        </w:rPr>
      </w:pPr>
      <w:r w:rsidRPr="00557F04">
        <w:rPr>
          <w:rFonts w:cstheme="minorHAnsi"/>
          <w:lang w:val="pl-PL"/>
        </w:rPr>
        <w:t xml:space="preserve">Pod względem różnorodności biologicznej oraz rangi walorów krajobrazowych Aglomeracja Jeleniogórska należy do najbardziej atrakcyjnych regionów Polski. Dowodzi tego utworzenie na jej terenie licznych obszarów chronionych. W regionie występują wszystkie formy ochrony przyrody ujęte w polskim prawodawstwie: Karkonoski Park Narodowy, 3 parki krajobrazowe, 9 rezerwatów przyrody, 3 obszary chronionego krajobrazu, 18 obszarów sieci NATURA 2000, 2 użytki ekologiczne, 3 zespoły przyrodniczo-krajobrazowe, stanowisko dokumentacyjne, 23 pomniki przyrody oraz obszary objęte porozumieniami międzynarodowymi. </w:t>
      </w:r>
    </w:p>
    <w:p w14:paraId="17379F33" w14:textId="11765B82" w:rsidR="00FB5035" w:rsidRPr="00557F04" w:rsidRDefault="00D26AD9" w:rsidP="00FB5035">
      <w:pPr>
        <w:spacing w:line="360" w:lineRule="auto"/>
        <w:ind w:firstLine="709"/>
        <w:jc w:val="both"/>
        <w:rPr>
          <w:rFonts w:cstheme="minorHAnsi"/>
          <w:lang w:val="pl-PL"/>
        </w:rPr>
      </w:pPr>
      <w:r w:rsidRPr="00557F04">
        <w:rPr>
          <w:rFonts w:cstheme="minorHAnsi"/>
          <w:lang w:val="pl-PL"/>
        </w:rPr>
        <w:t xml:space="preserve">Skupienie tak wielu terenów chronionych na stosunkowo niewielkiej powierzchni świadczy o niepowtarzalnych wartościach przyrodniczych, krajobrazowych i kulturowych Aglomeracji Jeleniogórskiej. Szczególnie zatem istotne jest budzenie świadomości ekologicznej mieszkańców i ochrona tychże unikatowych zasobów przyrodniczych dla przyszłych pokoleń. Należy dołożyć wszelkich starań, by utrzymać przyrodę w niezniszczonym stanie, a celowy jest rozwój infrastruktury związanej z bezpiecznym dostępem do jej zasobów. Racjonalne korzystanie z zasobów środowiska może prowadzić do zrównoważonego rozwoju gospodarczego, gdyż od jakości przestrzeni, różnorodności krajobrazowej </w:t>
      </w:r>
      <w:r w:rsidRPr="00557F04">
        <w:rPr>
          <w:rFonts w:cstheme="minorHAnsi"/>
          <w:lang w:val="pl-PL"/>
        </w:rPr>
        <w:lastRenderedPageBreak/>
        <w:t xml:space="preserve">zależy atrakcyjność regionu i jego zdolność do budowania przewagi konkurencyjnej, jak również do tworzenia miejsc atrakcyjnych turystycznie do czynnego i biernego wypoczynku. </w:t>
      </w:r>
    </w:p>
    <w:p w14:paraId="0A6A89B4" w14:textId="4BE3330E" w:rsidR="00D26AD9" w:rsidRPr="00557F04" w:rsidRDefault="00D26AD9" w:rsidP="00FB5035">
      <w:pPr>
        <w:spacing w:line="360" w:lineRule="auto"/>
        <w:ind w:firstLine="709"/>
        <w:jc w:val="both"/>
        <w:rPr>
          <w:rFonts w:cstheme="minorHAnsi"/>
          <w:lang w:val="pl-PL"/>
        </w:rPr>
      </w:pPr>
      <w:r w:rsidRPr="00557F04">
        <w:rPr>
          <w:rFonts w:cstheme="minorHAnsi"/>
          <w:lang w:val="pl-PL"/>
        </w:rPr>
        <w:t>Mając na względzie ochronę zagrożonych siedlisk przyrodniczych, gatunków i ekosystemów uzasadnione jest stworzenie bądź unowocześnienie niezbędnej infrastruktury obiektów służących ochronie różnorodności biologicznej. Konieczne jest pogodzenie rozwoju aktywnych form turystyki z zabezpieczeniem obszarów chronionych przed nadmierną i niekontrolowana presją turystów poprzez budowę lub modernizację ścieżek dydaktycznych, ścieżek rowerowych, szlaków, parkingów, punktów i wież widokowych. Niezbędne jest również tworzenie miejsc ochrony różnorodności biologicznej na obszarach miejskich i pozamiejskich w oparciu o gatunki rodzime, w tym np.: banki genowe, rewaloryzacja i rewitalizacja parków miejskich, kształtowanie i pielęgnacja zadrzewień przydrożnych. Niewątpliwie istotne jest ciągłe podnoszeni świadomości ekologicznej mieszkańców AJ, prowadzącej do zmiany postaw w zakresie ochrony przyrody. Z tego względu zasadne jest wspieranie ośrodków edukacji ekologicznej oraz prowadzenie kampanii informacyjno-edukacyjnych.</w:t>
      </w:r>
    </w:p>
    <w:p w14:paraId="4DAB9CA2" w14:textId="77777777" w:rsidR="00D26AD9" w:rsidRPr="00557F04" w:rsidRDefault="00D26AD9" w:rsidP="006B16F3">
      <w:pPr>
        <w:spacing w:line="360" w:lineRule="auto"/>
        <w:ind w:right="17"/>
        <w:jc w:val="both"/>
        <w:rPr>
          <w:rFonts w:cstheme="minorHAnsi"/>
          <w:sz w:val="21"/>
          <w:lang w:val="pl-PL"/>
        </w:rPr>
      </w:pPr>
    </w:p>
    <w:p w14:paraId="1B22975C" w14:textId="52EF5097" w:rsidR="009A4F71" w:rsidRPr="00557F04" w:rsidRDefault="00BC2369" w:rsidP="00EC5D72">
      <w:pPr>
        <w:pStyle w:val="Nagwek3"/>
        <w:numPr>
          <w:ilvl w:val="2"/>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42" w:name="_Toc144799167"/>
      <w:r w:rsidR="009A4F71" w:rsidRPr="00557F04">
        <w:rPr>
          <w:rFonts w:asciiTheme="minorHAnsi" w:hAnsiTheme="minorHAnsi" w:cstheme="minorHAnsi"/>
          <w:lang w:val="pl-PL"/>
        </w:rPr>
        <w:t>Klimat i jakość powietrza</w:t>
      </w:r>
      <w:bookmarkEnd w:id="42"/>
    </w:p>
    <w:p w14:paraId="673B5147" w14:textId="77777777" w:rsidR="00D26AD9" w:rsidRPr="00557F04" w:rsidRDefault="00D26AD9" w:rsidP="00D26AD9">
      <w:pPr>
        <w:rPr>
          <w:rFonts w:cstheme="minorHAnsi"/>
          <w:lang w:val="pl-PL"/>
        </w:rPr>
      </w:pPr>
    </w:p>
    <w:p w14:paraId="69AA047B" w14:textId="77777777" w:rsidR="00D26AD9" w:rsidRPr="00557F04" w:rsidRDefault="00D26AD9" w:rsidP="00D26AD9">
      <w:pPr>
        <w:rPr>
          <w:rFonts w:cstheme="minorHAnsi"/>
          <w:lang w:val="pl-PL"/>
        </w:rPr>
      </w:pPr>
    </w:p>
    <w:p w14:paraId="21CF6F80" w14:textId="4337C8D7" w:rsidR="00FB5035" w:rsidRPr="00557F04" w:rsidRDefault="00FB5035" w:rsidP="00FB5035">
      <w:pPr>
        <w:spacing w:line="360" w:lineRule="auto"/>
        <w:ind w:firstLine="709"/>
        <w:jc w:val="both"/>
        <w:rPr>
          <w:rFonts w:cstheme="minorHAnsi"/>
          <w:color w:val="FF0000"/>
          <w:lang w:val="pl-PL"/>
        </w:rPr>
      </w:pPr>
      <w:r w:rsidRPr="00557F04">
        <w:rPr>
          <w:rFonts w:cstheme="minorHAnsi"/>
          <w:lang w:val="pl-PL"/>
        </w:rPr>
        <w:t xml:space="preserve">Współczesnym problemem coraz częściej występującym na terenie AJ są gwałtowne opady deszczu, lokalne podtopienia, powodzie oraz susze. Postępujące zmiany klimatu mają coraz większy wpływ na gospodarkę oraz mieszkańców AJ. Konieczne jest podjęcie kroków związanych z adaptacją gmin z terenu AJ do zmian klimatu tj. dostosowania do obecnych oraz oczekiwanych zmian klimatu i ich skutków. Zanieczyszczenia powietrza oddziałują bezpośrednio na stan środowiska przyrodniczego oraz na zdrowie ludzi. Ponadto wywołują niekorzystne procesy w ochronnej warstwie ozonowej oraz wpływają na zmiany klimatu. Ważną cechą zanieczyszczeń powietrza jest możliwość ich przenoszenia na znaczne odległości. Zatem poprawa jakości powietrza to nie tylko troska o środowisko naturalne, ale przede wszystkim o jakość życia i zdrowie mieszkańców. </w:t>
      </w:r>
      <w:r w:rsidR="00F10BDC">
        <w:rPr>
          <w:rFonts w:cstheme="minorHAnsi"/>
          <w:lang w:val="pl-PL"/>
        </w:rPr>
        <w:t xml:space="preserve">Na obszarze AJ najpoważniejszym zdiagnozowanym problemem w kwestii czystości powietrza jest okresowe zanieczyszczenie powietrza pyłami zawieszonymi, nasilające się znacznie w okresie grzewczym, kiedy eksploatowane są nieekologicznie źródła ciepła. W dwóch z trzech stacji pomiarowych </w:t>
      </w:r>
      <w:r w:rsidR="00F10BDC">
        <w:t>Państwowego Monitoringu Środowiska zlokalizowanych w AJ zanotowano przekroczenia norm emisji pyłu zawieszonego PM10</w:t>
      </w:r>
      <w:r w:rsidRPr="00557F04">
        <w:rPr>
          <w:rFonts w:cstheme="minorHAnsi"/>
          <w:lang w:val="pl-PL"/>
        </w:rPr>
        <w:t>W</w:t>
      </w:r>
      <w:r w:rsidR="00F10BDC">
        <w:rPr>
          <w:rFonts w:cstheme="minorHAnsi"/>
          <w:lang w:val="pl-PL"/>
        </w:rPr>
        <w:t>, przy czym jedyna stacja, w której nie odnotowano podobnych przekroczeń, znajduje się na szczycie góry Śnieżka – z dala od źródeł zanieczyszczeń takich jak przydomowe piece na węgiel.</w:t>
      </w:r>
      <w:r w:rsidRPr="00557F04">
        <w:rPr>
          <w:rFonts w:cstheme="minorHAnsi"/>
          <w:lang w:val="pl-PL"/>
        </w:rPr>
        <w:t xml:space="preserve"> </w:t>
      </w:r>
      <w:r w:rsidR="00F10BDC">
        <w:rPr>
          <w:rFonts w:cstheme="minorHAnsi"/>
          <w:lang w:val="pl-PL"/>
        </w:rPr>
        <w:t xml:space="preserve">W </w:t>
      </w:r>
      <w:r w:rsidRPr="00557F04">
        <w:rPr>
          <w:rFonts w:cstheme="minorHAnsi"/>
          <w:lang w:val="pl-PL"/>
        </w:rPr>
        <w:t>dłuższej perspektywie utrzymujący się zły stan powietrza może powodować nasilenie się procesów ucieczki w poszukiwaniu lepszej jakości środowiska. Konsekwencją mogą być znaczące straty wizerunkowe, co może mieć negatywny wpływ na ruch turystyczny czy poziom inwestycji w AJ.</w:t>
      </w:r>
    </w:p>
    <w:p w14:paraId="22C4F27F" w14:textId="4E20BC6B" w:rsidR="00FB5035" w:rsidRPr="00557F04" w:rsidRDefault="00FB5035" w:rsidP="00FB5035">
      <w:pPr>
        <w:spacing w:line="360" w:lineRule="auto"/>
        <w:ind w:firstLine="709"/>
        <w:jc w:val="both"/>
        <w:rPr>
          <w:rFonts w:cstheme="minorHAnsi"/>
          <w:lang w:val="pl-PL"/>
        </w:rPr>
      </w:pPr>
      <w:r w:rsidRPr="00557F04">
        <w:rPr>
          <w:rFonts w:cstheme="minorHAnsi"/>
          <w:lang w:val="pl-PL"/>
        </w:rPr>
        <w:lastRenderedPageBreak/>
        <w:t>W celu poprawy jakości powietrza w Aglomeracji Jeleniogórskiej należy podejmować działania proekologiczne związane głównie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W celu zmniejszania uciążliwości środowiskowych związanych z transportem drogowym należy prowadzić prace polegające m.in. na przebudowie i remontach odcinków dróg, przebudowie miejsc szczególnie niebezpiecznych dla ruchu, budowie obwodnic, rozbudowie sieci ścieżek rowerowych.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15279880" w14:textId="7897B0D9" w:rsidR="00FB5035" w:rsidRPr="00557F04" w:rsidRDefault="00FB5035" w:rsidP="00FB5035">
      <w:pPr>
        <w:spacing w:line="360" w:lineRule="auto"/>
        <w:ind w:firstLine="709"/>
        <w:jc w:val="both"/>
        <w:rPr>
          <w:rFonts w:cstheme="minorHAnsi"/>
          <w:lang w:val="pl-PL"/>
        </w:rPr>
      </w:pPr>
      <w:r w:rsidRPr="00557F04">
        <w:rPr>
          <w:rFonts w:cstheme="minorHAnsi"/>
          <w:lang w:val="pl-PL"/>
        </w:rPr>
        <w:t xml:space="preserve">Pośród działań pożądanych na rzecz poprawy jakości powietrza w AJ należy wymienić realizację projektów, których celem będzie: </w:t>
      </w:r>
    </w:p>
    <w:p w14:paraId="2B1214A8" w14:textId="77777777" w:rsidR="00FB5035" w:rsidRPr="00557F04" w:rsidRDefault="00FB5035" w:rsidP="00FB5035">
      <w:pPr>
        <w:pStyle w:val="Akapitzlist"/>
        <w:numPr>
          <w:ilvl w:val="0"/>
          <w:numId w:val="22"/>
        </w:numPr>
        <w:spacing w:line="360" w:lineRule="auto"/>
        <w:jc w:val="both"/>
        <w:rPr>
          <w:rFonts w:cstheme="minorHAnsi"/>
          <w:sz w:val="24"/>
          <w:szCs w:val="24"/>
          <w:lang w:val="pl-PL"/>
        </w:rPr>
      </w:pPr>
      <w:r w:rsidRPr="00557F04">
        <w:rPr>
          <w:rFonts w:cstheme="minorHAnsi"/>
          <w:lang w:val="pl-PL"/>
        </w:rPr>
        <w:t>zwiększenie liczby przyłączeń do sieci ciepłowniczej oraz wymiana źródeł ciepła;</w:t>
      </w:r>
    </w:p>
    <w:p w14:paraId="6FAF46AC" w14:textId="77777777" w:rsidR="00FB5035" w:rsidRPr="00557F04" w:rsidRDefault="00FB5035" w:rsidP="00FB5035">
      <w:pPr>
        <w:pStyle w:val="Akapitzlist"/>
        <w:numPr>
          <w:ilvl w:val="0"/>
          <w:numId w:val="22"/>
        </w:numPr>
        <w:spacing w:line="360" w:lineRule="auto"/>
        <w:jc w:val="both"/>
        <w:rPr>
          <w:rFonts w:cstheme="minorHAnsi"/>
          <w:lang w:val="pl-PL"/>
        </w:rPr>
      </w:pPr>
      <w:r w:rsidRPr="00557F04">
        <w:rPr>
          <w:rFonts w:cstheme="minorHAnsi"/>
          <w:lang w:val="pl-PL"/>
        </w:rPr>
        <w:t>zwiększenie efektywności energetycznej budynków mieszkalnych i użyteczności publicznej poprzez przeprowadzenie głębokiej termomodernizacji budynków, rozwój kogeneracji oraz wykorzystanie odnawialnych źródeł energii;</w:t>
      </w:r>
    </w:p>
    <w:p w14:paraId="323725ED" w14:textId="77777777" w:rsidR="00FB5035" w:rsidRPr="00557F04" w:rsidRDefault="00FB5035" w:rsidP="00FB5035">
      <w:pPr>
        <w:pStyle w:val="Akapitzlist"/>
        <w:numPr>
          <w:ilvl w:val="0"/>
          <w:numId w:val="22"/>
        </w:numPr>
        <w:spacing w:line="360" w:lineRule="auto"/>
        <w:jc w:val="both"/>
        <w:rPr>
          <w:rFonts w:cstheme="minorHAnsi"/>
          <w:lang w:val="pl-PL"/>
        </w:rPr>
      </w:pPr>
      <w:r w:rsidRPr="00557F04">
        <w:rPr>
          <w:rFonts w:cstheme="minorHAnsi"/>
          <w:lang w:val="pl-PL"/>
        </w:rPr>
        <w:t>ograniczenie emisji zanieczyszczeń powietrza ze źródeł komunikacyjnych polegające na zakupie niskoemisyjnego taboru komunikacji publicznej, przebudowie i remontach dróg, celem polepszenia płynności jazdy, co z kolei powoduje mniejszą emisję spalin do powietrza;</w:t>
      </w:r>
    </w:p>
    <w:p w14:paraId="08B6CF3D" w14:textId="77777777" w:rsidR="00FB5035" w:rsidRPr="00557F04" w:rsidRDefault="00FB5035" w:rsidP="00FB5035">
      <w:pPr>
        <w:pStyle w:val="Akapitzlist"/>
        <w:numPr>
          <w:ilvl w:val="0"/>
          <w:numId w:val="22"/>
        </w:numPr>
        <w:spacing w:line="360" w:lineRule="auto"/>
        <w:jc w:val="both"/>
        <w:rPr>
          <w:rFonts w:cstheme="minorHAnsi"/>
          <w:lang w:val="pl-PL"/>
        </w:rPr>
      </w:pPr>
      <w:r w:rsidRPr="00557F04">
        <w:rPr>
          <w:rFonts w:cstheme="minorHAnsi"/>
          <w:lang w:val="pl-PL"/>
        </w:rPr>
        <w:t>poprawa komfortu i bezpieczeństwa funkcjonowania węzłów przesiadkowych komunikacji publicznej;</w:t>
      </w:r>
    </w:p>
    <w:p w14:paraId="68391E57" w14:textId="77777777" w:rsidR="00FB5035" w:rsidRPr="00557F04" w:rsidRDefault="00FB5035" w:rsidP="00FB5035">
      <w:pPr>
        <w:pStyle w:val="Akapitzlist"/>
        <w:numPr>
          <w:ilvl w:val="0"/>
          <w:numId w:val="22"/>
        </w:numPr>
        <w:spacing w:line="360" w:lineRule="auto"/>
        <w:jc w:val="both"/>
        <w:rPr>
          <w:rFonts w:cstheme="minorHAnsi"/>
          <w:lang w:val="pl-PL"/>
        </w:rPr>
      </w:pPr>
      <w:r w:rsidRPr="00557F04">
        <w:rPr>
          <w:rFonts w:cstheme="minorHAnsi"/>
          <w:lang w:val="pl-PL"/>
        </w:rPr>
        <w:t>rozwój systemu ścieżek rowerowych i infrastruktury rowerowej;</w:t>
      </w:r>
    </w:p>
    <w:p w14:paraId="724DDEDF" w14:textId="77777777" w:rsidR="00FB5035" w:rsidRPr="00557F04" w:rsidRDefault="00FB5035" w:rsidP="00FB5035">
      <w:pPr>
        <w:pStyle w:val="Akapitzlist"/>
        <w:numPr>
          <w:ilvl w:val="0"/>
          <w:numId w:val="22"/>
        </w:numPr>
        <w:spacing w:line="360" w:lineRule="auto"/>
        <w:jc w:val="both"/>
        <w:rPr>
          <w:rFonts w:cstheme="minorHAnsi"/>
          <w:lang w:val="pl-PL"/>
        </w:rPr>
      </w:pPr>
      <w:r w:rsidRPr="00557F04">
        <w:rPr>
          <w:rFonts w:cstheme="minorHAnsi"/>
          <w:lang w:val="pl-PL"/>
        </w:rPr>
        <w:t>kształtowanie kultury mobilności sprzyjającej zwiększaniu udziału ekologicznych środków transportu (samochody elektryczne, komunikacja zbiorowa, rowerowa i piesza);</w:t>
      </w:r>
    </w:p>
    <w:p w14:paraId="2CAD9EAE" w14:textId="58E92651" w:rsidR="00986462" w:rsidRPr="00557F04" w:rsidRDefault="00FB5035" w:rsidP="00EB07DF">
      <w:pPr>
        <w:pStyle w:val="Akapitzlist"/>
        <w:numPr>
          <w:ilvl w:val="0"/>
          <w:numId w:val="22"/>
        </w:numPr>
        <w:spacing w:line="360" w:lineRule="auto"/>
        <w:jc w:val="both"/>
        <w:rPr>
          <w:rFonts w:cstheme="minorHAnsi"/>
          <w:lang w:val="pl-PL"/>
        </w:rPr>
      </w:pPr>
      <w:r w:rsidRPr="00557F04">
        <w:rPr>
          <w:rFonts w:cstheme="minorHAnsi"/>
          <w:lang w:val="pl-PL"/>
        </w:rPr>
        <w:t>modernizacja oświetlenia ulicznego</w:t>
      </w:r>
      <w:r w:rsidR="00986462">
        <w:rPr>
          <w:rFonts w:cstheme="minorHAnsi"/>
          <w:lang w:val="pl-PL"/>
        </w:rPr>
        <w:t xml:space="preserve"> na energooszczędne</w:t>
      </w:r>
      <w:r w:rsidRPr="00557F04">
        <w:rPr>
          <w:rFonts w:cstheme="minorHAnsi"/>
          <w:lang w:val="pl-PL"/>
        </w:rPr>
        <w:t>;</w:t>
      </w:r>
    </w:p>
    <w:p w14:paraId="11FF11C5" w14:textId="2747315C" w:rsidR="00FB5035" w:rsidRPr="00557F04" w:rsidRDefault="00FB5035" w:rsidP="00B63979">
      <w:pPr>
        <w:pStyle w:val="Akapitzlist"/>
        <w:numPr>
          <w:ilvl w:val="0"/>
          <w:numId w:val="22"/>
        </w:numPr>
        <w:spacing w:line="360" w:lineRule="auto"/>
        <w:jc w:val="both"/>
        <w:rPr>
          <w:rFonts w:cstheme="minorHAnsi"/>
          <w:lang w:val="pl-PL"/>
        </w:rPr>
      </w:pPr>
      <w:r w:rsidRPr="00557F04">
        <w:rPr>
          <w:rFonts w:cstheme="minorHAnsi"/>
          <w:lang w:val="pl-PL"/>
        </w:rPr>
        <w:t>promocja rozwiązań niskoemisyjnych pośród mieszkańców AJ oraz prowadzenie akcji uświadamiających zagrożenia zdrowotne wynikające ze złego stanu powietrza.</w:t>
      </w:r>
    </w:p>
    <w:p w14:paraId="0D8F7B21" w14:textId="5F0655A5" w:rsidR="00BA2CD3" w:rsidRPr="00557F04" w:rsidRDefault="00BA2CD3" w:rsidP="00EC5D72">
      <w:pPr>
        <w:spacing w:line="360" w:lineRule="auto"/>
        <w:ind w:firstLine="360"/>
        <w:jc w:val="both"/>
        <w:rPr>
          <w:rFonts w:cstheme="minorHAnsi"/>
          <w:lang w:val="pl-PL"/>
        </w:rPr>
      </w:pPr>
      <w:r w:rsidRPr="00557F04">
        <w:rPr>
          <w:rFonts w:cstheme="minorHAnsi"/>
          <w:lang w:val="pl-PL"/>
        </w:rPr>
        <w:t xml:space="preserve">Istotnym elementem działań adaptacyjnych </w:t>
      </w:r>
      <w:r w:rsidR="003B5714" w:rsidRPr="00557F04">
        <w:rPr>
          <w:rFonts w:cstheme="minorHAnsi"/>
          <w:lang w:val="pl-PL"/>
        </w:rPr>
        <w:t>i zwięk</w:t>
      </w:r>
      <w:r w:rsidRPr="00557F04">
        <w:rPr>
          <w:rFonts w:cstheme="minorHAnsi"/>
          <w:lang w:val="pl-PL"/>
        </w:rPr>
        <w:t xml:space="preserve">szających odporność na zmiany klimatu są inwestycje w zieloną i niebieską infrastrukturę oraz wprowadzanie takich rozwiązań przy wszystkich realizowanych przedsięwzięciach infrastrukturalnych dotyczących </w:t>
      </w:r>
      <w:r w:rsidR="00917C5F" w:rsidRPr="00557F04">
        <w:rPr>
          <w:rFonts w:cstheme="minorHAnsi"/>
          <w:lang w:val="pl-PL"/>
        </w:rPr>
        <w:t xml:space="preserve">zagospodarowania przestrzeni, </w:t>
      </w:r>
      <w:r w:rsidRPr="00557F04">
        <w:rPr>
          <w:rFonts w:cstheme="minorHAnsi"/>
          <w:lang w:val="pl-PL"/>
        </w:rPr>
        <w:t xml:space="preserve">budowy czy przebudowy obiektów i budynków. Rozwiązania z zakresu niebieskiej i zielonej infrastruktury służą poprawie jakości powietrza przez filtrację zanieczyszczeń i produkcję tlenu przez rośliny, obniżeniu temperatury na terenach zurbanizowanych przez cieniowanie i parowanie wody przez rośliny </w:t>
      </w:r>
      <w:r w:rsidR="00917C5F" w:rsidRPr="00557F04">
        <w:rPr>
          <w:rFonts w:cstheme="minorHAnsi"/>
          <w:lang w:val="pl-PL"/>
        </w:rPr>
        <w:t>oraz</w:t>
      </w:r>
      <w:r w:rsidRPr="00557F04">
        <w:rPr>
          <w:rFonts w:cstheme="minorHAnsi"/>
          <w:lang w:val="pl-PL"/>
        </w:rPr>
        <w:t xml:space="preserve"> zmniejszeniu ryzyka powodzi przez retencję i infiltrację wody opadowej przez rośliny i glebę. Działania </w:t>
      </w:r>
      <w:r w:rsidRPr="00557F04">
        <w:rPr>
          <w:rFonts w:cstheme="minorHAnsi"/>
          <w:lang w:val="pl-PL"/>
        </w:rPr>
        <w:lastRenderedPageBreak/>
        <w:t xml:space="preserve">takie mają pozytywny wpływ na zdrowie i samopoczucie mieszkańców oraz przyczyniają się do zwiększenia bioróżnorodności poprzez przywracanie naturalnych i tworzenie nowych siedlisk dla różnych gatunków </w:t>
      </w:r>
      <w:r w:rsidR="00917C5F" w:rsidRPr="00557F04">
        <w:rPr>
          <w:rFonts w:cstheme="minorHAnsi"/>
          <w:lang w:val="pl-PL"/>
        </w:rPr>
        <w:t xml:space="preserve">roślin i </w:t>
      </w:r>
      <w:r w:rsidRPr="00557F04">
        <w:rPr>
          <w:rFonts w:cstheme="minorHAnsi"/>
          <w:lang w:val="pl-PL"/>
        </w:rPr>
        <w:t>zwierząt</w:t>
      </w:r>
      <w:r w:rsidR="00917C5F" w:rsidRPr="00557F04">
        <w:rPr>
          <w:rFonts w:cstheme="minorHAnsi"/>
          <w:lang w:val="pl-PL"/>
        </w:rPr>
        <w:t>.</w:t>
      </w:r>
      <w:r w:rsidRPr="00557F04">
        <w:rPr>
          <w:rFonts w:cstheme="minorHAnsi"/>
          <w:lang w:val="pl-PL"/>
        </w:rPr>
        <w:t xml:space="preserve">  Dodatkowym walorem takich rozwiązań jest urozmaicenie krajobrazu miejskiego oraz zwiększenie jego atrakcyjności estetycznej, co pozostaje zgodne z założeniami Nowego Europejskiego Bauhausu. </w:t>
      </w:r>
    </w:p>
    <w:p w14:paraId="76BBAACF" w14:textId="036FDC47" w:rsidR="00BA2CD3" w:rsidRPr="00557F04" w:rsidRDefault="00BA2CD3" w:rsidP="00EC5D72">
      <w:pPr>
        <w:spacing w:line="360" w:lineRule="auto"/>
        <w:ind w:firstLine="360"/>
        <w:jc w:val="both"/>
        <w:rPr>
          <w:rFonts w:cstheme="minorHAnsi"/>
          <w:lang w:val="pl-PL"/>
        </w:rPr>
      </w:pPr>
      <w:r w:rsidRPr="00557F04">
        <w:rPr>
          <w:rFonts w:cstheme="minorHAnsi"/>
          <w:lang w:val="pl-PL"/>
        </w:rPr>
        <w:t xml:space="preserve">Na obszarze AJ w odniesieniu do zielonej i niebieskiej infrastruktury  identyfikuje się potrzebę realizacji takich działań adaptacyjnych jak: poprawa stanu i zwiększania powierzchni terenów zielonych, w tym m.in. parków miejskich i gminnych, skwerów, zielonych podwórek, tworzenie zielonych ścian i dachów, zielonych przystanków a w zakresie zwiększania potencjału retencyjnego - tworzenie ogrodów deszczowych,  łąk kwietnych, skrzyni chłonnych, </w:t>
      </w:r>
      <w:r w:rsidR="00EB07DF" w:rsidRPr="00557F04">
        <w:rPr>
          <w:rFonts w:cstheme="minorHAnsi"/>
          <w:lang w:val="pl-PL"/>
        </w:rPr>
        <w:t>rowów bioretencyjnych i infiltracyjnych</w:t>
      </w:r>
      <w:r w:rsidRPr="00557F04">
        <w:rPr>
          <w:rFonts w:cstheme="minorHAnsi"/>
          <w:lang w:val="pl-PL"/>
        </w:rPr>
        <w:t>, wykorzystanie podłoży strukturalnych, likwidacja powierzchni nieprzepuszczalnych, renaturyzacja obecnych i tworzenie nowych cieków i oczek wodnych.  Wymienione działania oddziałują pozytywnie również na gospodarkę wodną obszaru i powinny być realizowane jako odrębne projekty oraz jako elementy innych inwestycji w przestrzeni publicznej.</w:t>
      </w:r>
    </w:p>
    <w:p w14:paraId="01595F4E" w14:textId="77777777" w:rsidR="00FB5035" w:rsidRPr="00557F04" w:rsidRDefault="00FB5035" w:rsidP="00FB5035">
      <w:pPr>
        <w:jc w:val="center"/>
        <w:rPr>
          <w:rFonts w:cstheme="minorHAnsi"/>
          <w:lang w:val="pl-PL"/>
        </w:rPr>
      </w:pPr>
    </w:p>
    <w:p w14:paraId="5CA9D14E" w14:textId="75624404" w:rsidR="00FB5035" w:rsidRPr="00557F04" w:rsidRDefault="00BC2369" w:rsidP="00EC5D72">
      <w:pPr>
        <w:pStyle w:val="Nagwek3"/>
        <w:numPr>
          <w:ilvl w:val="2"/>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43" w:name="_Toc144799168"/>
      <w:r w:rsidR="009657EF" w:rsidRPr="00557F04">
        <w:rPr>
          <w:rFonts w:asciiTheme="minorHAnsi" w:hAnsiTheme="minorHAnsi" w:cstheme="minorHAnsi"/>
          <w:lang w:val="pl-PL"/>
        </w:rPr>
        <w:t>Analiza SWOT - Sfera</w:t>
      </w:r>
      <w:r w:rsidR="00FB5035" w:rsidRPr="00557F04">
        <w:rPr>
          <w:rFonts w:asciiTheme="minorHAnsi" w:hAnsiTheme="minorHAnsi" w:cstheme="minorHAnsi"/>
          <w:lang w:val="pl-PL"/>
        </w:rPr>
        <w:t xml:space="preserve"> </w:t>
      </w:r>
      <w:r w:rsidR="009657EF" w:rsidRPr="00557F04">
        <w:rPr>
          <w:rFonts w:asciiTheme="minorHAnsi" w:hAnsiTheme="minorHAnsi" w:cstheme="minorHAnsi"/>
          <w:lang w:val="pl-PL"/>
        </w:rPr>
        <w:t>środowiska naturalnego</w:t>
      </w:r>
      <w:bookmarkEnd w:id="43"/>
    </w:p>
    <w:p w14:paraId="713D6BB0" w14:textId="77777777" w:rsidR="00FB5035" w:rsidRPr="00557F04" w:rsidRDefault="00FB5035" w:rsidP="00FB5035">
      <w:pPr>
        <w:jc w:val="center"/>
        <w:rPr>
          <w:rFonts w:cstheme="minorHAnsi"/>
          <w:b/>
          <w:sz w:val="20"/>
          <w:szCs w:val="20"/>
          <w:lang w:val="pl-PL"/>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FB5035" w:rsidRPr="00557F04" w14:paraId="2E6B1F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79CF9059" w14:textId="77777777" w:rsidR="00FB5035" w:rsidRPr="00557F04" w:rsidRDefault="00FB5035" w:rsidP="00FB5035">
            <w:pPr>
              <w:pStyle w:val="Zawartotabeli"/>
              <w:spacing w:after="0"/>
              <w:jc w:val="center"/>
              <w:rPr>
                <w:rFonts w:asciiTheme="minorHAnsi" w:hAnsiTheme="minorHAnsi" w:cstheme="minorHAnsi"/>
                <w:b/>
                <w:bCs/>
                <w:szCs w:val="22"/>
              </w:rPr>
            </w:pPr>
            <w:r w:rsidRPr="00557F04">
              <w:rPr>
                <w:rFonts w:asciiTheme="minorHAnsi" w:hAnsiTheme="minorHAnsi" w:cstheme="minorHAnsi"/>
                <w:b/>
                <w:bCs/>
                <w:szCs w:val="22"/>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AE1AB08" w14:textId="77777777" w:rsidR="00FB5035" w:rsidRPr="00557F04" w:rsidRDefault="00FB5035" w:rsidP="00FB5035">
            <w:pPr>
              <w:pStyle w:val="Zawartotabeli"/>
              <w:spacing w:after="0"/>
              <w:jc w:val="center"/>
              <w:rPr>
                <w:rFonts w:asciiTheme="minorHAnsi" w:hAnsiTheme="minorHAnsi" w:cstheme="minorHAnsi"/>
                <w:b/>
                <w:bCs/>
                <w:szCs w:val="22"/>
              </w:rPr>
            </w:pPr>
            <w:r w:rsidRPr="00557F04">
              <w:rPr>
                <w:rFonts w:asciiTheme="minorHAnsi" w:hAnsiTheme="minorHAnsi" w:cstheme="minorHAnsi"/>
                <w:b/>
                <w:bCs/>
                <w:szCs w:val="22"/>
              </w:rPr>
              <w:t>SŁABE STRONY</w:t>
            </w:r>
          </w:p>
        </w:tc>
      </w:tr>
      <w:tr w:rsidR="00FB5035" w:rsidRPr="00557F04" w14:paraId="6B2D2DE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EAE24C0" w14:textId="77777777" w:rsidR="00FB5035" w:rsidRPr="00557F04" w:rsidRDefault="00FB5035">
            <w:pPr>
              <w:rPr>
                <w:rFonts w:cstheme="minorHAnsi"/>
                <w:lang w:val="pl-PL"/>
              </w:rPr>
            </w:pPr>
            <w:r w:rsidRPr="00557F04">
              <w:rPr>
                <w:rFonts w:cstheme="minorHAnsi"/>
                <w:lang w:val="pl-PL"/>
              </w:rPr>
              <w:t>Dobre warunki geograficzne do wzrostu produkcji energii z OZE (fotowoltaika, energia wodna, geotermia)</w:t>
            </w:r>
          </w:p>
        </w:tc>
        <w:tc>
          <w:tcPr>
            <w:tcW w:w="4677" w:type="dxa"/>
            <w:tcBorders>
              <w:top w:val="single" w:sz="2" w:space="0" w:color="000001"/>
              <w:left w:val="single" w:sz="2" w:space="0" w:color="000001"/>
              <w:bottom w:val="single" w:sz="2" w:space="0" w:color="000001"/>
              <w:right w:val="single" w:sz="2" w:space="0" w:color="000001"/>
            </w:tcBorders>
            <w:hideMark/>
          </w:tcPr>
          <w:p w14:paraId="59C4BA55" w14:textId="56575242" w:rsidR="00FB5035" w:rsidRPr="00557F04" w:rsidRDefault="00FB5035">
            <w:pPr>
              <w:jc w:val="both"/>
              <w:rPr>
                <w:rFonts w:cstheme="minorHAnsi"/>
                <w:lang w:val="pl-PL"/>
              </w:rPr>
            </w:pPr>
            <w:r w:rsidRPr="00557F04">
              <w:rPr>
                <w:rFonts w:cstheme="minorHAnsi"/>
                <w:lang w:val="pl-PL"/>
              </w:rPr>
              <w:t xml:space="preserve">Nadmierna zabudowa na obszarach o wysokich walorach krajobrazowych i przyrodniczych i silna suburbanizacja </w:t>
            </w:r>
          </w:p>
        </w:tc>
      </w:tr>
      <w:tr w:rsidR="00FB5035" w:rsidRPr="00557F04" w14:paraId="491B450E"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3F464398" w14:textId="6EFB8A6F" w:rsidR="00FB5035" w:rsidRPr="00557F04" w:rsidRDefault="00FB5035">
            <w:pPr>
              <w:rPr>
                <w:rFonts w:cstheme="minorHAnsi"/>
                <w:lang w:val="pl-PL"/>
              </w:rPr>
            </w:pPr>
            <w:r w:rsidRPr="00557F04">
              <w:rPr>
                <w:rFonts w:cstheme="minorHAnsi"/>
                <w:lang w:val="pl-PL"/>
              </w:rPr>
              <w:t xml:space="preserve">Bogate i zróżnicowane walory przyrodnicze i krajobrazowe, w tym o charakterze wieloprzestrzennym − park narodowy oraz parki krajobrazowe, rezerwaty przyrody, Kraina Wygasłych Wulkanów, Obszar Natura 2000 </w:t>
            </w:r>
          </w:p>
        </w:tc>
        <w:tc>
          <w:tcPr>
            <w:tcW w:w="4677" w:type="dxa"/>
            <w:tcBorders>
              <w:top w:val="single" w:sz="2" w:space="0" w:color="000001"/>
              <w:left w:val="single" w:sz="2" w:space="0" w:color="000001"/>
              <w:bottom w:val="single" w:sz="2" w:space="0" w:color="000001"/>
              <w:right w:val="single" w:sz="2" w:space="0" w:color="000001"/>
            </w:tcBorders>
            <w:hideMark/>
          </w:tcPr>
          <w:p w14:paraId="059BE7E1" w14:textId="5681B3E9" w:rsidR="00FB5035" w:rsidRPr="00557F04" w:rsidRDefault="00FB5035">
            <w:pPr>
              <w:rPr>
                <w:rFonts w:cstheme="minorHAnsi"/>
                <w:lang w:val="pl-PL"/>
              </w:rPr>
            </w:pPr>
            <w:r w:rsidRPr="00557F04">
              <w:rPr>
                <w:rFonts w:cstheme="minorHAnsi"/>
                <w:lang w:val="pl-PL"/>
              </w:rPr>
              <w:t xml:space="preserve">Ukształtowanie terenu </w:t>
            </w:r>
            <w:r w:rsidR="00EC54AC" w:rsidRPr="00557F04">
              <w:rPr>
                <w:rFonts w:cstheme="minorHAnsi"/>
                <w:lang w:val="pl-PL"/>
              </w:rPr>
              <w:t xml:space="preserve">zwiększające </w:t>
            </w:r>
            <w:r w:rsidRPr="00557F04">
              <w:rPr>
                <w:rFonts w:cstheme="minorHAnsi"/>
                <w:lang w:val="pl-PL"/>
              </w:rPr>
              <w:t>wrażliw</w:t>
            </w:r>
            <w:r w:rsidR="00EC54AC" w:rsidRPr="00557F04">
              <w:rPr>
                <w:rFonts w:cstheme="minorHAnsi"/>
                <w:lang w:val="pl-PL"/>
              </w:rPr>
              <w:t>ość</w:t>
            </w:r>
            <w:r w:rsidRPr="00557F04">
              <w:rPr>
                <w:rFonts w:cstheme="minorHAnsi"/>
                <w:lang w:val="pl-PL"/>
              </w:rPr>
              <w:t xml:space="preserve"> na </w:t>
            </w:r>
            <w:r w:rsidR="00EC54AC" w:rsidRPr="00557F04">
              <w:rPr>
                <w:rFonts w:cstheme="minorHAnsi"/>
                <w:lang w:val="pl-PL"/>
              </w:rPr>
              <w:t xml:space="preserve">skutki </w:t>
            </w:r>
            <w:r w:rsidRPr="00557F04">
              <w:rPr>
                <w:rFonts w:cstheme="minorHAnsi"/>
                <w:lang w:val="pl-PL"/>
              </w:rPr>
              <w:t>zmian klimatu</w:t>
            </w:r>
          </w:p>
        </w:tc>
      </w:tr>
      <w:tr w:rsidR="00FB5035" w:rsidRPr="00557F04" w14:paraId="4F22243E" w14:textId="77777777" w:rsidTr="00FB5035">
        <w:trPr>
          <w:trHeight w:val="479"/>
        </w:trPr>
        <w:tc>
          <w:tcPr>
            <w:tcW w:w="4393" w:type="dxa"/>
            <w:tcBorders>
              <w:top w:val="single" w:sz="2" w:space="0" w:color="000001"/>
              <w:left w:val="single" w:sz="2" w:space="0" w:color="000001"/>
              <w:bottom w:val="single" w:sz="2" w:space="0" w:color="000001"/>
              <w:right w:val="single" w:sz="2" w:space="0" w:color="000001"/>
            </w:tcBorders>
            <w:hideMark/>
          </w:tcPr>
          <w:p w14:paraId="36350B45" w14:textId="77777777" w:rsidR="00FB5035" w:rsidRPr="00557F04" w:rsidRDefault="00FB5035">
            <w:pPr>
              <w:rPr>
                <w:rFonts w:cstheme="minorHAnsi"/>
                <w:lang w:val="pl-PL"/>
              </w:rPr>
            </w:pPr>
            <w:r w:rsidRPr="00557F04">
              <w:rPr>
                <w:rFonts w:cstheme="minorHAnsi"/>
                <w:lang w:val="pl-PL"/>
              </w:rPr>
              <w:t>Występowanie różnorodnych rezerw zasobów naturalnych, w tym wód termalnych</w:t>
            </w:r>
          </w:p>
        </w:tc>
        <w:tc>
          <w:tcPr>
            <w:tcW w:w="4677" w:type="dxa"/>
            <w:tcBorders>
              <w:top w:val="single" w:sz="2" w:space="0" w:color="000001"/>
              <w:left w:val="single" w:sz="2" w:space="0" w:color="000001"/>
              <w:bottom w:val="single" w:sz="2" w:space="0" w:color="000001"/>
              <w:right w:val="single" w:sz="2" w:space="0" w:color="000001"/>
            </w:tcBorders>
          </w:tcPr>
          <w:p w14:paraId="2BFE2019" w14:textId="77777777" w:rsidR="00FB5035" w:rsidRPr="00557F04" w:rsidRDefault="00FB5035">
            <w:pPr>
              <w:pStyle w:val="Zawartotabeli"/>
              <w:spacing w:after="0"/>
              <w:rPr>
                <w:rFonts w:asciiTheme="minorHAnsi" w:hAnsiTheme="minorHAnsi" w:cstheme="minorHAnsi"/>
                <w:sz w:val="22"/>
                <w:szCs w:val="22"/>
              </w:rPr>
            </w:pPr>
          </w:p>
        </w:tc>
      </w:tr>
      <w:tr w:rsidR="00FB5035" w:rsidRPr="00557F04" w14:paraId="0A8E405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6BD52B19" w14:textId="77777777" w:rsidR="00FB5035" w:rsidRPr="00557F04" w:rsidRDefault="00FB5035">
            <w:pPr>
              <w:rPr>
                <w:rFonts w:eastAsia="Times New Roman" w:cstheme="minorHAnsi"/>
                <w:lang w:val="pl-PL" w:eastAsia="pl-PL"/>
              </w:rPr>
            </w:pPr>
            <w:r w:rsidRPr="00557F04">
              <w:rPr>
                <w:rFonts w:cstheme="minorHAnsi"/>
                <w:lang w:val="pl-PL"/>
              </w:rPr>
              <w:t>Wysoka jakość środowiska naturalnego na obszarach pozamiejskich</w:t>
            </w:r>
          </w:p>
        </w:tc>
        <w:tc>
          <w:tcPr>
            <w:tcW w:w="4677" w:type="dxa"/>
            <w:tcBorders>
              <w:top w:val="single" w:sz="2" w:space="0" w:color="000001"/>
              <w:left w:val="single" w:sz="2" w:space="0" w:color="000001"/>
              <w:bottom w:val="single" w:sz="2" w:space="0" w:color="000001"/>
              <w:right w:val="single" w:sz="2" w:space="0" w:color="000001"/>
            </w:tcBorders>
          </w:tcPr>
          <w:p w14:paraId="6BE35058" w14:textId="77777777" w:rsidR="00FB5035" w:rsidRPr="00557F04" w:rsidRDefault="00FB5035">
            <w:pPr>
              <w:jc w:val="both"/>
              <w:rPr>
                <w:rFonts w:cstheme="minorHAnsi"/>
                <w:lang w:val="pl-PL"/>
              </w:rPr>
            </w:pPr>
          </w:p>
        </w:tc>
      </w:tr>
      <w:tr w:rsidR="00FB5035" w:rsidRPr="00557F04" w14:paraId="1639E6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0E46697A" w14:textId="77777777" w:rsidR="00FB5035" w:rsidRPr="00557F04" w:rsidRDefault="00FB5035" w:rsidP="00FB5035">
            <w:pPr>
              <w:pStyle w:val="Zawartotabeli"/>
              <w:spacing w:after="0"/>
              <w:jc w:val="center"/>
              <w:rPr>
                <w:rFonts w:asciiTheme="minorHAnsi" w:hAnsiTheme="minorHAnsi" w:cstheme="minorHAnsi"/>
                <w:b/>
                <w:bCs/>
                <w:szCs w:val="22"/>
              </w:rPr>
            </w:pPr>
            <w:r w:rsidRPr="00557F04">
              <w:rPr>
                <w:rFonts w:asciiTheme="minorHAnsi" w:hAnsiTheme="minorHAnsi" w:cstheme="minorHAnsi"/>
                <w:b/>
                <w:bCs/>
                <w:szCs w:val="22"/>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3E491F13" w14:textId="77777777" w:rsidR="00FB5035" w:rsidRPr="00557F04" w:rsidRDefault="00FB5035" w:rsidP="00FB5035">
            <w:pPr>
              <w:pStyle w:val="Zawartotabeli"/>
              <w:spacing w:after="0"/>
              <w:jc w:val="center"/>
              <w:rPr>
                <w:rFonts w:asciiTheme="minorHAnsi" w:hAnsiTheme="minorHAnsi" w:cstheme="minorHAnsi"/>
                <w:b/>
                <w:bCs/>
                <w:szCs w:val="22"/>
              </w:rPr>
            </w:pPr>
            <w:r w:rsidRPr="00557F04">
              <w:rPr>
                <w:rFonts w:asciiTheme="minorHAnsi" w:hAnsiTheme="minorHAnsi" w:cstheme="minorHAnsi"/>
                <w:b/>
                <w:bCs/>
                <w:szCs w:val="22"/>
              </w:rPr>
              <w:t>ZAGROŻENIA</w:t>
            </w:r>
          </w:p>
        </w:tc>
      </w:tr>
      <w:tr w:rsidR="00FB5035" w:rsidRPr="00557F04" w14:paraId="6D46CFC1"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4656658F" w14:textId="77777777" w:rsidR="00FB5035" w:rsidRPr="00557F04" w:rsidRDefault="00FB5035">
            <w:pPr>
              <w:rPr>
                <w:rFonts w:cstheme="minorHAnsi"/>
                <w:lang w:val="pl-PL"/>
              </w:rPr>
            </w:pPr>
            <w:r w:rsidRPr="00557F04">
              <w:rPr>
                <w:rFonts w:eastAsia="SimSun" w:cstheme="minorHAnsi"/>
                <w:lang w:val="pl-PL" w:bidi="hi-IN"/>
              </w:rPr>
              <w:t>Wzrost świadomości społeczeństwa dotyczący kwestii wpływu człowieka na środowisko, przeciwdziałanie skutkom zmiany klimatu i potrzeby ochrony walorów przyrodniczych</w:t>
            </w:r>
          </w:p>
        </w:tc>
        <w:tc>
          <w:tcPr>
            <w:tcW w:w="4677" w:type="dxa"/>
            <w:tcBorders>
              <w:top w:val="single" w:sz="2" w:space="0" w:color="000001"/>
              <w:left w:val="single" w:sz="2" w:space="0" w:color="000001"/>
              <w:bottom w:val="single" w:sz="2" w:space="0" w:color="000001"/>
              <w:right w:val="single" w:sz="2" w:space="0" w:color="000001"/>
            </w:tcBorders>
            <w:hideMark/>
          </w:tcPr>
          <w:p w14:paraId="7B830AEB" w14:textId="77777777" w:rsidR="00FB5035" w:rsidRPr="00557F04" w:rsidRDefault="00FB5035">
            <w:pPr>
              <w:jc w:val="both"/>
              <w:rPr>
                <w:rFonts w:cstheme="minorHAnsi"/>
                <w:lang w:val="pl-PL"/>
              </w:rPr>
            </w:pPr>
            <w:r w:rsidRPr="00557F04">
              <w:rPr>
                <w:rFonts w:cstheme="minorHAnsi"/>
                <w:lang w:val="pl-PL"/>
              </w:rPr>
              <w:t>Degradacja środowiska naturalnego w związku z niekontrolowanym napływem turystów i rozwojem usług dla nich</w:t>
            </w:r>
          </w:p>
        </w:tc>
      </w:tr>
      <w:tr w:rsidR="00FB5035" w:rsidRPr="00557F04" w14:paraId="268E494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09D1F04" w14:textId="77777777" w:rsidR="00FB5035" w:rsidRPr="00557F04" w:rsidRDefault="00FB5035">
            <w:pPr>
              <w:rPr>
                <w:rFonts w:cstheme="minorHAnsi"/>
                <w:lang w:val="pl-PL"/>
              </w:rPr>
            </w:pPr>
            <w:r w:rsidRPr="00557F04">
              <w:rPr>
                <w:rFonts w:eastAsia="SimSun" w:cstheme="minorHAnsi"/>
                <w:lang w:val="pl-PL" w:bidi="hi-IN"/>
              </w:rPr>
              <w:t>Realizacja założeń Europejskiego Zielonego Ładu, wspieranie transformacji w kierunku gospodarki zasobooszczędnej i niskoemisyjnej we wszystkich sektorach, z oddzieleniem wzrostu gospodarczego od zużywania zasobów</w:t>
            </w:r>
          </w:p>
        </w:tc>
        <w:tc>
          <w:tcPr>
            <w:tcW w:w="4677" w:type="dxa"/>
            <w:tcBorders>
              <w:top w:val="single" w:sz="2" w:space="0" w:color="000001"/>
              <w:left w:val="single" w:sz="2" w:space="0" w:color="000001"/>
              <w:bottom w:val="single" w:sz="2" w:space="0" w:color="000001"/>
              <w:right w:val="single" w:sz="2" w:space="0" w:color="000001"/>
            </w:tcBorders>
          </w:tcPr>
          <w:p w14:paraId="36BBB8B1" w14:textId="5DDBF487" w:rsidR="00FB5035" w:rsidRPr="00557F04" w:rsidRDefault="00FB5035">
            <w:pPr>
              <w:rPr>
                <w:rFonts w:cstheme="minorHAnsi"/>
                <w:lang w:val="pl-PL"/>
              </w:rPr>
            </w:pPr>
            <w:r w:rsidRPr="00557F04">
              <w:rPr>
                <w:rFonts w:cstheme="minorHAnsi"/>
                <w:lang w:val="pl-PL"/>
              </w:rPr>
              <w:t xml:space="preserve">Niewystarczający poziom środków finansowych na rewitalizację oraz działania na rzecz adaptacji do zmian klimatu </w:t>
            </w:r>
          </w:p>
          <w:p w14:paraId="5AA928C7" w14:textId="77777777" w:rsidR="00FB5035" w:rsidRPr="00557F04" w:rsidRDefault="00FB5035">
            <w:pPr>
              <w:jc w:val="both"/>
              <w:rPr>
                <w:rFonts w:cstheme="minorHAnsi"/>
                <w:lang w:val="pl-PL"/>
              </w:rPr>
            </w:pPr>
          </w:p>
        </w:tc>
      </w:tr>
      <w:tr w:rsidR="00FB5035" w:rsidRPr="00557F04" w14:paraId="61C52971"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3B9D698E" w14:textId="04E0C784" w:rsidR="00FB5035" w:rsidRPr="00557F04" w:rsidRDefault="00C03D69">
            <w:pPr>
              <w:rPr>
                <w:rFonts w:eastAsia="SimSun" w:cstheme="minorHAnsi"/>
                <w:lang w:val="pl-PL" w:bidi="hi-IN"/>
              </w:rPr>
            </w:pPr>
            <w:r w:rsidRPr="00557F04">
              <w:rPr>
                <w:rFonts w:eastAsia="SimSun" w:cstheme="minorHAnsi"/>
                <w:lang w:val="pl-PL" w:bidi="hi-IN"/>
              </w:rPr>
              <w:lastRenderedPageBreak/>
              <w:t>Wprowadzenie zintegrowanych rozwiązań w zakresie zrównoważonej turystyki</w:t>
            </w:r>
          </w:p>
        </w:tc>
        <w:tc>
          <w:tcPr>
            <w:tcW w:w="4677" w:type="dxa"/>
            <w:tcBorders>
              <w:top w:val="single" w:sz="2" w:space="0" w:color="000001"/>
              <w:left w:val="single" w:sz="2" w:space="0" w:color="000001"/>
              <w:bottom w:val="single" w:sz="2" w:space="0" w:color="000001"/>
              <w:right w:val="single" w:sz="2" w:space="0" w:color="000001"/>
            </w:tcBorders>
            <w:hideMark/>
          </w:tcPr>
          <w:p w14:paraId="20E73ABD" w14:textId="77777777" w:rsidR="00FB5035" w:rsidRPr="00557F04" w:rsidRDefault="00FB5035">
            <w:pPr>
              <w:jc w:val="both"/>
              <w:rPr>
                <w:rFonts w:cstheme="minorHAnsi"/>
                <w:lang w:val="pl-PL"/>
              </w:rPr>
            </w:pPr>
            <w:r w:rsidRPr="00557F04">
              <w:rPr>
                <w:rFonts w:cstheme="minorHAnsi"/>
                <w:lang w:val="pl-PL"/>
              </w:rPr>
              <w:t>Silna presja osadnicza na tereny o wysokich walorach krajobrazowych, w tym na terenach górskich</w:t>
            </w:r>
          </w:p>
        </w:tc>
      </w:tr>
      <w:tr w:rsidR="00FB5035" w:rsidRPr="00557F04" w14:paraId="3C976B20"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3D3CA83" w14:textId="77777777" w:rsidR="00FB5035" w:rsidRPr="00557F04" w:rsidRDefault="00FB5035">
            <w:pPr>
              <w:rPr>
                <w:rFonts w:eastAsia="SimSun" w:cstheme="minorHAnsi"/>
                <w:lang w:val="pl-PL"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4F0CE419" w14:textId="77777777" w:rsidR="00FB5035" w:rsidRPr="00557F04" w:rsidRDefault="00FB5035">
            <w:pPr>
              <w:rPr>
                <w:rFonts w:cstheme="minorHAnsi"/>
                <w:lang w:val="pl-PL"/>
              </w:rPr>
            </w:pPr>
            <w:r w:rsidRPr="00557F04">
              <w:rPr>
                <w:rFonts w:cstheme="minorHAnsi"/>
                <w:lang w:val="pl-PL"/>
              </w:rPr>
              <w:t>Globalne zagrożenia związane z postępującymi zmianami klimatycznymi</w:t>
            </w:r>
          </w:p>
        </w:tc>
      </w:tr>
      <w:tr w:rsidR="006339FF" w:rsidRPr="00557F04" w14:paraId="41BA8BC5"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6648973" w14:textId="77777777" w:rsidR="006339FF" w:rsidRPr="00557F04" w:rsidRDefault="006339FF">
            <w:pPr>
              <w:rPr>
                <w:rFonts w:eastAsia="SimSun" w:cstheme="minorHAnsi"/>
                <w:lang w:val="pl-PL" w:bidi="hi-IN"/>
              </w:rPr>
            </w:pPr>
          </w:p>
        </w:tc>
        <w:tc>
          <w:tcPr>
            <w:tcW w:w="4677" w:type="dxa"/>
            <w:tcBorders>
              <w:top w:val="single" w:sz="2" w:space="0" w:color="000001"/>
              <w:left w:val="single" w:sz="2" w:space="0" w:color="000001"/>
              <w:bottom w:val="single" w:sz="2" w:space="0" w:color="000001"/>
              <w:right w:val="single" w:sz="2" w:space="0" w:color="000001"/>
            </w:tcBorders>
          </w:tcPr>
          <w:p w14:paraId="39F9DDB0" w14:textId="589035BD" w:rsidR="006339FF" w:rsidRPr="00557F04" w:rsidRDefault="006339FF">
            <w:pPr>
              <w:rPr>
                <w:rFonts w:cstheme="minorHAnsi"/>
                <w:lang w:val="pl-PL"/>
              </w:rPr>
            </w:pPr>
            <w:r w:rsidRPr="00557F04">
              <w:rPr>
                <w:rFonts w:cstheme="minorHAnsi"/>
                <w:lang w:val="pl-PL"/>
              </w:rPr>
              <w:t>Nadmierna eksploatacja zasobów przyrodniczych</w:t>
            </w:r>
          </w:p>
        </w:tc>
      </w:tr>
      <w:tr w:rsidR="00FB5035" w:rsidRPr="00557F04" w14:paraId="59973758"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17F56E83" w14:textId="77777777" w:rsidR="00FB5035" w:rsidRPr="00557F04" w:rsidRDefault="00FB5035">
            <w:pPr>
              <w:pStyle w:val="NormalnyWeb"/>
              <w:spacing w:line="256" w:lineRule="auto"/>
              <w:rPr>
                <w:rFonts w:asciiTheme="minorHAnsi" w:eastAsia="SimSun" w:hAnsiTheme="minorHAnsi" w:cstheme="minorHAnsi"/>
                <w:sz w:val="22"/>
                <w:szCs w:val="22"/>
                <w:lang w:eastAsia="zh-CN"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3D9D60CC" w14:textId="7703FFBF" w:rsidR="00FB5035" w:rsidRPr="00557F04" w:rsidRDefault="00D677A2">
            <w:pPr>
              <w:rPr>
                <w:rFonts w:cstheme="minorHAnsi"/>
                <w:lang w:val="pl-PL"/>
              </w:rPr>
            </w:pPr>
            <w:r w:rsidRPr="00557F04">
              <w:rPr>
                <w:rFonts w:cstheme="minorHAnsi"/>
                <w:lang w:val="pl-PL"/>
              </w:rPr>
              <w:t>Odstąpienie od realizacji działań na rzecz osiągnięcia celów klimatycznych</w:t>
            </w:r>
          </w:p>
        </w:tc>
      </w:tr>
    </w:tbl>
    <w:p w14:paraId="5D5D7357" w14:textId="42FACA12" w:rsidR="00FC11EB" w:rsidRPr="00557F04" w:rsidRDefault="00FC11EB" w:rsidP="00FC11EB">
      <w:pPr>
        <w:spacing w:after="160" w:line="360" w:lineRule="auto"/>
        <w:jc w:val="both"/>
        <w:rPr>
          <w:rFonts w:cstheme="minorHAnsi"/>
          <w:lang w:val="pl-PL"/>
        </w:rPr>
      </w:pPr>
      <w:r w:rsidRPr="00557F04">
        <w:rPr>
          <w:rFonts w:cstheme="minorHAnsi"/>
          <w:sz w:val="18"/>
          <w:szCs w:val="18"/>
          <w:lang w:val="pl-PL"/>
        </w:rPr>
        <w:t xml:space="preserve">Tabela </w:t>
      </w:r>
      <w:r w:rsidR="00BC277E" w:rsidRPr="00557F04">
        <w:rPr>
          <w:rFonts w:cstheme="minorHAnsi"/>
          <w:sz w:val="18"/>
          <w:szCs w:val="18"/>
          <w:lang w:val="pl-PL"/>
        </w:rPr>
        <w:t>6</w:t>
      </w:r>
      <w:r w:rsidRPr="00557F04">
        <w:rPr>
          <w:rFonts w:cstheme="minorHAnsi"/>
          <w:sz w:val="18"/>
          <w:szCs w:val="18"/>
          <w:lang w:val="pl-PL"/>
        </w:rPr>
        <w:t>. Analiza SWOT -  Sfera środowiska naturalnego</w:t>
      </w:r>
    </w:p>
    <w:p w14:paraId="51D94BFD" w14:textId="6A6F9199" w:rsidR="00CD44EF" w:rsidRPr="00557F04" w:rsidRDefault="00BF660D" w:rsidP="000A1E61">
      <w:pPr>
        <w:pStyle w:val="Nagwek1"/>
        <w:numPr>
          <w:ilvl w:val="0"/>
          <w:numId w:val="6"/>
        </w:numPr>
        <w:spacing w:before="0" w:line="360" w:lineRule="auto"/>
        <w:jc w:val="both"/>
        <w:rPr>
          <w:rFonts w:asciiTheme="minorHAnsi" w:hAnsiTheme="minorHAnsi" w:cstheme="minorHAnsi"/>
          <w:lang w:val="pl-PL"/>
        </w:rPr>
      </w:pPr>
      <w:bookmarkStart w:id="44" w:name="_Toc144799169"/>
      <w:r w:rsidRPr="00557F04">
        <w:rPr>
          <w:rFonts w:asciiTheme="minorHAnsi" w:hAnsiTheme="minorHAnsi" w:cstheme="minorHAnsi"/>
          <w:lang w:val="pl-PL"/>
        </w:rPr>
        <w:t>Plan finansowy</w:t>
      </w:r>
      <w:bookmarkEnd w:id="44"/>
      <w:r w:rsidRPr="00557F04">
        <w:rPr>
          <w:rFonts w:asciiTheme="minorHAnsi" w:hAnsiTheme="minorHAnsi" w:cstheme="minorHAnsi"/>
          <w:lang w:val="pl-PL"/>
        </w:rPr>
        <w:t xml:space="preserve"> </w:t>
      </w:r>
    </w:p>
    <w:p w14:paraId="196E2FFC" w14:textId="7725FD98" w:rsidR="00113940" w:rsidRPr="00557F04" w:rsidRDefault="00113940" w:rsidP="006339FF">
      <w:pPr>
        <w:spacing w:line="360" w:lineRule="auto"/>
        <w:ind w:right="144" w:firstLine="360"/>
        <w:jc w:val="both"/>
        <w:rPr>
          <w:rFonts w:cstheme="minorHAnsi"/>
          <w:lang w:val="pl-PL"/>
        </w:rPr>
      </w:pPr>
      <w:r w:rsidRPr="00557F04">
        <w:rPr>
          <w:rFonts w:cstheme="minorHAnsi"/>
          <w:lang w:val="pl-PL"/>
        </w:rPr>
        <w:t>Zakres przedmiotowy wsparcia ZIT AJ jest ukierunkowany i dotyczy trzech celów polityki:</w:t>
      </w:r>
    </w:p>
    <w:p w14:paraId="5D5981CC" w14:textId="77777777" w:rsidR="00113940" w:rsidRPr="00557F04" w:rsidRDefault="00113940" w:rsidP="00113940">
      <w:pPr>
        <w:numPr>
          <w:ilvl w:val="0"/>
          <w:numId w:val="8"/>
        </w:numPr>
        <w:tabs>
          <w:tab w:val="clear" w:pos="360"/>
          <w:tab w:val="decimal" w:pos="792"/>
        </w:tabs>
        <w:spacing w:line="360" w:lineRule="auto"/>
        <w:ind w:left="792" w:right="144" w:hanging="360"/>
        <w:jc w:val="both"/>
        <w:rPr>
          <w:rFonts w:cstheme="minorHAnsi"/>
          <w:lang w:val="pl-PL"/>
        </w:rPr>
      </w:pPr>
      <w:r w:rsidRPr="00557F04">
        <w:rPr>
          <w:rFonts w:cstheme="minorHAnsi"/>
          <w:lang w:val="pl-PL"/>
        </w:rPr>
        <w:t>Cel Polityki 2. Bardziej przyjazna dla środowiska, niskoemisyjna i przechodząca w kierunku gospodarki zeroemisyjnej oraz odporna Europa, dzięki promowaniu czystej</w:t>
      </w:r>
    </w:p>
    <w:p w14:paraId="4DD5493F" w14:textId="77777777" w:rsidR="00113940" w:rsidRPr="00557F04" w:rsidRDefault="00113940" w:rsidP="00113940">
      <w:pPr>
        <w:tabs>
          <w:tab w:val="left" w:pos="6802"/>
        </w:tabs>
        <w:spacing w:line="360" w:lineRule="auto"/>
        <w:ind w:left="720" w:right="144"/>
        <w:jc w:val="both"/>
        <w:rPr>
          <w:rFonts w:cstheme="minorHAnsi"/>
          <w:lang w:val="pl-PL"/>
        </w:rPr>
      </w:pPr>
      <w:r w:rsidRPr="00557F04">
        <w:rPr>
          <w:rFonts w:cstheme="minorHAnsi"/>
          <w:lang w:val="pl-PL"/>
        </w:rPr>
        <w:t xml:space="preserve">i sprawiedliwej transformacji energetycznej, zielonych i niebieskich inwestycji, </w:t>
      </w:r>
      <w:r w:rsidRPr="00557F04">
        <w:rPr>
          <w:rFonts w:cstheme="minorHAnsi"/>
          <w:lang w:val="pl-PL"/>
        </w:rPr>
        <w:br/>
        <w:t>gospodarki o obiegu zamkniętym, łagodzenia zmian klimatu i przystosowania się do nich, zapobiegania ryzyku i zarządzania ryzykiem oraz zrównoważonej mobilności miejskiej;</w:t>
      </w:r>
    </w:p>
    <w:p w14:paraId="0A67E36F" w14:textId="77777777" w:rsidR="00113940" w:rsidRPr="00557F04" w:rsidRDefault="00113940" w:rsidP="00113940">
      <w:pPr>
        <w:numPr>
          <w:ilvl w:val="0"/>
          <w:numId w:val="8"/>
        </w:numPr>
        <w:tabs>
          <w:tab w:val="clear" w:pos="360"/>
          <w:tab w:val="decimal" w:pos="792"/>
        </w:tabs>
        <w:spacing w:before="36" w:line="360" w:lineRule="auto"/>
        <w:ind w:left="792" w:right="144" w:hanging="360"/>
        <w:jc w:val="both"/>
        <w:rPr>
          <w:rFonts w:cstheme="minorHAnsi"/>
          <w:lang w:val="pl-PL"/>
        </w:rPr>
      </w:pPr>
      <w:r w:rsidRPr="00557F04">
        <w:rPr>
          <w:rFonts w:cstheme="minorHAnsi"/>
          <w:lang w:val="pl-PL"/>
        </w:rPr>
        <w:t>Cel Polityki 4. Europa o silniejszym wymiarze społecznym, bardziej sprzyjająca włączeniu społecznemu i wdrażająca Europejski filar praw socjalnych;</w:t>
      </w:r>
    </w:p>
    <w:p w14:paraId="4E8CE23B" w14:textId="77777777" w:rsidR="00113940" w:rsidRPr="00557F04" w:rsidRDefault="00113940" w:rsidP="00113940">
      <w:pPr>
        <w:numPr>
          <w:ilvl w:val="0"/>
          <w:numId w:val="8"/>
        </w:numPr>
        <w:tabs>
          <w:tab w:val="clear" w:pos="360"/>
          <w:tab w:val="decimal" w:pos="792"/>
        </w:tabs>
        <w:spacing w:line="360" w:lineRule="auto"/>
        <w:ind w:left="792" w:hanging="360"/>
        <w:jc w:val="both"/>
        <w:rPr>
          <w:rFonts w:cstheme="minorHAnsi"/>
          <w:lang w:val="pl-PL"/>
        </w:rPr>
      </w:pPr>
      <w:r w:rsidRPr="00557F04">
        <w:rPr>
          <w:rFonts w:cstheme="minorHAnsi"/>
          <w:lang w:val="pl-PL"/>
        </w:rPr>
        <w:t>Cel Polityki 5. Europa bliższa obywatelom dzięki wspieraniu zrównoważonego</w:t>
      </w:r>
    </w:p>
    <w:p w14:paraId="0DCFC129" w14:textId="77777777" w:rsidR="00113940" w:rsidRDefault="00113940" w:rsidP="00113940">
      <w:pPr>
        <w:spacing w:before="36" w:line="360" w:lineRule="auto"/>
        <w:ind w:left="720"/>
        <w:jc w:val="both"/>
        <w:rPr>
          <w:rFonts w:cstheme="minorHAnsi"/>
          <w:lang w:val="pl-PL"/>
        </w:rPr>
      </w:pPr>
      <w:r w:rsidRPr="00557F04">
        <w:rPr>
          <w:rFonts w:cstheme="minorHAnsi"/>
          <w:lang w:val="pl-PL"/>
        </w:rPr>
        <w:t>i zintegrowanego rozwoju wszystkich rodzajów terytoriów i inicjatyw lokalnych.</w:t>
      </w:r>
    </w:p>
    <w:p w14:paraId="2AA0AA83" w14:textId="5DACA170" w:rsidR="00000F13" w:rsidRPr="00557F04" w:rsidRDefault="00000F13" w:rsidP="00910285">
      <w:pPr>
        <w:spacing w:before="36" w:line="360" w:lineRule="auto"/>
        <w:ind w:left="142"/>
        <w:jc w:val="both"/>
        <w:rPr>
          <w:rFonts w:cstheme="minorHAnsi"/>
          <w:lang w:val="pl-PL"/>
        </w:rPr>
      </w:pPr>
      <w:r>
        <w:rPr>
          <w:rFonts w:cstheme="minorHAnsi"/>
          <w:lang w:val="pl-PL"/>
        </w:rPr>
        <w:t xml:space="preserve">Dodatkowo istnieje możliwość podjęcia interwencji na rzecz </w:t>
      </w:r>
      <w:r w:rsidR="00910285" w:rsidRPr="00910285">
        <w:rPr>
          <w:rFonts w:cstheme="minorHAnsi"/>
          <w:lang w:val="pl-PL"/>
        </w:rPr>
        <w:t>budowania partnerstwa lokalnego w AJ</w:t>
      </w:r>
      <w:r w:rsidR="00910285">
        <w:rPr>
          <w:rFonts w:cstheme="minorHAnsi"/>
          <w:lang w:val="pl-PL"/>
        </w:rPr>
        <w:t xml:space="preserve">, </w:t>
      </w:r>
      <w:r w:rsidR="00910285" w:rsidRPr="00910285">
        <w:rPr>
          <w:rFonts w:cstheme="minorHAnsi"/>
          <w:lang w:val="pl-PL"/>
        </w:rPr>
        <w:t>rozwijania współpracy w ramach mechanizmu ZIT AJ, zdolności i kompetencji w sferze planowania strategicznego</w:t>
      </w:r>
      <w:r w:rsidR="00910285">
        <w:rPr>
          <w:rFonts w:cstheme="minorHAnsi"/>
          <w:lang w:val="pl-PL"/>
        </w:rPr>
        <w:t>, w tym</w:t>
      </w:r>
      <w:r w:rsidR="00910285" w:rsidRPr="00910285">
        <w:rPr>
          <w:rFonts w:cstheme="minorHAnsi"/>
          <w:lang w:val="pl-PL"/>
        </w:rPr>
        <w:t xml:space="preserve"> </w:t>
      </w:r>
      <w:r w:rsidR="00910285">
        <w:rPr>
          <w:rFonts w:cstheme="minorHAnsi"/>
          <w:lang w:val="pl-PL"/>
        </w:rPr>
        <w:t>przygotowania i wdrażania Strategii ZIT AJ, oraz</w:t>
      </w:r>
      <w:r w:rsidR="00910285" w:rsidRPr="00910285">
        <w:rPr>
          <w:rFonts w:cstheme="minorHAnsi"/>
          <w:lang w:val="pl-PL"/>
        </w:rPr>
        <w:t xml:space="preserve"> wspierania realizacji projektów zintegrowanych w ramach ZIT AJ</w:t>
      </w:r>
      <w:r>
        <w:rPr>
          <w:rFonts w:cstheme="minorHAnsi"/>
          <w:lang w:val="pl-PL"/>
        </w:rPr>
        <w:t xml:space="preserve"> Wsparcie na te cele, możliwe będzie w ramach projektów współfinansowanych z pomocy technicznej EFS+ w FEDS.</w:t>
      </w:r>
    </w:p>
    <w:p w14:paraId="54BEE1A0" w14:textId="0086B7C5" w:rsidR="00560E27" w:rsidRDefault="00CD44EF" w:rsidP="00FC11EB">
      <w:pPr>
        <w:pStyle w:val="Akapitzlist"/>
        <w:spacing w:before="252" w:line="360" w:lineRule="auto"/>
        <w:ind w:left="0" w:firstLine="709"/>
        <w:jc w:val="both"/>
        <w:rPr>
          <w:rFonts w:cstheme="minorHAnsi"/>
          <w:lang w:val="pl-PL"/>
        </w:rPr>
      </w:pPr>
      <w:r w:rsidRPr="00557F04">
        <w:rPr>
          <w:rFonts w:cstheme="minorHAnsi"/>
          <w:lang w:val="pl-PL"/>
        </w:rPr>
        <w:t xml:space="preserve">Projekty realizowane na podstawie Strategii ZIT AJ będą </w:t>
      </w:r>
      <w:r w:rsidR="00113940" w:rsidRPr="00557F04">
        <w:rPr>
          <w:rFonts w:cstheme="minorHAnsi"/>
          <w:lang w:val="pl-PL"/>
        </w:rPr>
        <w:t xml:space="preserve">współfinansowane </w:t>
      </w:r>
      <w:r w:rsidRPr="00557F04">
        <w:rPr>
          <w:rFonts w:cstheme="minorHAnsi"/>
          <w:lang w:val="pl-PL"/>
        </w:rPr>
        <w:t xml:space="preserve">zgodnie z warunkami określonymi </w:t>
      </w:r>
      <w:r w:rsidR="00D81531" w:rsidRPr="00557F04">
        <w:rPr>
          <w:rFonts w:cstheme="minorHAnsi"/>
          <w:lang w:val="pl-PL"/>
        </w:rPr>
        <w:t>w Rozporządzeniu ogólnym, Umowie partnerstwa</w:t>
      </w:r>
      <w:r w:rsidR="000F46F2" w:rsidRPr="00557F04">
        <w:rPr>
          <w:rFonts w:cstheme="minorHAnsi"/>
          <w:lang w:val="pl-PL"/>
        </w:rPr>
        <w:t>, programie FEDS i Szczegółowym Opisie Programu FEDS, programie FEnIKS i Szczegółowym Opisie Programu FEnIKS</w:t>
      </w:r>
      <w:r w:rsidR="00D81531" w:rsidRPr="00557F04">
        <w:rPr>
          <w:rFonts w:cstheme="minorHAnsi"/>
          <w:lang w:val="pl-PL"/>
        </w:rPr>
        <w:t xml:space="preserve"> oraz </w:t>
      </w:r>
      <w:r w:rsidRPr="00557F04">
        <w:rPr>
          <w:rFonts w:cstheme="minorHAnsi"/>
          <w:lang w:val="pl-PL"/>
        </w:rPr>
        <w:t xml:space="preserve">w Wytycznych dotyczących kwalifikowalności wydatków na lata 2021-2027 wydanych przez Ministra Funduszy i Polityki Regionalnej. </w:t>
      </w:r>
      <w:r w:rsidR="000F46F2" w:rsidRPr="00557F04">
        <w:rPr>
          <w:rFonts w:cstheme="minorHAnsi"/>
          <w:lang w:val="pl-PL"/>
        </w:rPr>
        <w:t>W przypadku projektów współfinansowanych z EFRR lub EFS+ w ramach programu FEDS z</w:t>
      </w:r>
      <w:r w:rsidRPr="00557F04">
        <w:rPr>
          <w:rFonts w:cstheme="minorHAnsi"/>
          <w:lang w:val="pl-PL"/>
        </w:rPr>
        <w:t xml:space="preserve">asadniczo maksymalny poziom dofinansowania projektów ze środków UE wynosi 70% zgodnie z zapisami </w:t>
      </w:r>
      <w:r w:rsidR="00D81531" w:rsidRPr="00557F04">
        <w:rPr>
          <w:rFonts w:cstheme="minorHAnsi"/>
          <w:lang w:val="pl-PL"/>
        </w:rPr>
        <w:t xml:space="preserve">Rozporządzenia </w:t>
      </w:r>
      <w:r w:rsidR="000F46F2" w:rsidRPr="00557F04">
        <w:rPr>
          <w:rFonts w:cstheme="minorHAnsi"/>
          <w:lang w:val="pl-PL"/>
        </w:rPr>
        <w:t>o</w:t>
      </w:r>
      <w:r w:rsidR="00D81531" w:rsidRPr="00557F04">
        <w:rPr>
          <w:rFonts w:cstheme="minorHAnsi"/>
          <w:lang w:val="pl-PL"/>
        </w:rPr>
        <w:t xml:space="preserve">gólnego </w:t>
      </w:r>
      <w:r w:rsidR="000F46F2" w:rsidRPr="00557F04">
        <w:rPr>
          <w:rFonts w:cstheme="minorHAnsi"/>
          <w:lang w:val="pl-PL"/>
        </w:rPr>
        <w:t>dotyczącymi wsparcia regionów w okresie przejściowym</w:t>
      </w:r>
      <w:r w:rsidR="00D81531" w:rsidRPr="00557F04">
        <w:rPr>
          <w:rFonts w:cstheme="minorHAnsi"/>
          <w:lang w:val="pl-PL"/>
        </w:rPr>
        <w:t xml:space="preserve">. </w:t>
      </w:r>
      <w:r w:rsidRPr="00557F04">
        <w:rPr>
          <w:rFonts w:cstheme="minorHAnsi"/>
          <w:lang w:val="pl-PL"/>
        </w:rPr>
        <w:t xml:space="preserve">W przypadku określenia w regulaminie naboru </w:t>
      </w:r>
      <w:r w:rsidR="00D81531" w:rsidRPr="00557F04">
        <w:rPr>
          <w:rFonts w:cstheme="minorHAnsi"/>
          <w:lang w:val="pl-PL"/>
        </w:rPr>
        <w:t xml:space="preserve">możliwości </w:t>
      </w:r>
      <w:r w:rsidRPr="00557F04">
        <w:rPr>
          <w:rFonts w:cstheme="minorHAnsi"/>
          <w:lang w:val="pl-PL"/>
        </w:rPr>
        <w:t>współfinansowania poszczególnych typów projektów środkami krajowymi</w:t>
      </w:r>
      <w:r w:rsidR="000F46F2" w:rsidRPr="00557F04">
        <w:rPr>
          <w:rFonts w:cstheme="minorHAnsi"/>
          <w:lang w:val="pl-PL"/>
        </w:rPr>
        <w:t xml:space="preserve"> w ramach programu FEDS</w:t>
      </w:r>
      <w:r w:rsidR="00D81531" w:rsidRPr="00557F04">
        <w:rPr>
          <w:rFonts w:cstheme="minorHAnsi"/>
          <w:lang w:val="pl-PL"/>
        </w:rPr>
        <w:t xml:space="preserve">, poziom współfinansowania projektów może zostać zwiększony </w:t>
      </w:r>
      <w:r w:rsidR="000F46F2" w:rsidRPr="00557F04">
        <w:rPr>
          <w:rFonts w:cstheme="minorHAnsi"/>
          <w:lang w:val="pl-PL"/>
        </w:rPr>
        <w:t xml:space="preserve">zgodnie z zasadami zwiększenia wsparcia o środki z budżetu państwa i </w:t>
      </w:r>
      <w:r w:rsidR="00D81531" w:rsidRPr="00557F04">
        <w:rPr>
          <w:rFonts w:cstheme="minorHAnsi"/>
          <w:lang w:val="pl-PL"/>
        </w:rPr>
        <w:t>proporcjonalnie do</w:t>
      </w:r>
      <w:r w:rsidR="000F46F2" w:rsidRPr="00557F04">
        <w:rPr>
          <w:rFonts w:cstheme="minorHAnsi"/>
          <w:lang w:val="pl-PL"/>
        </w:rPr>
        <w:t xml:space="preserve"> </w:t>
      </w:r>
      <w:r w:rsidR="000F46F2" w:rsidRPr="00557F04">
        <w:rPr>
          <w:rFonts w:cstheme="minorHAnsi"/>
          <w:lang w:val="pl-PL"/>
        </w:rPr>
        <w:lastRenderedPageBreak/>
        <w:t xml:space="preserve">limitu dostępnych środków. </w:t>
      </w:r>
      <w:r w:rsidR="00D815C7" w:rsidRPr="00557F04">
        <w:rPr>
          <w:rFonts w:cstheme="minorHAnsi"/>
          <w:lang w:val="pl-PL"/>
        </w:rPr>
        <w:t xml:space="preserve">Alokacja </w:t>
      </w:r>
      <w:r w:rsidR="00BC274A" w:rsidRPr="00557F04">
        <w:rPr>
          <w:rFonts w:cstheme="minorHAnsi"/>
          <w:lang w:val="pl-PL"/>
        </w:rPr>
        <w:t xml:space="preserve">ze </w:t>
      </w:r>
      <w:r w:rsidR="00D815C7" w:rsidRPr="00557F04">
        <w:rPr>
          <w:rFonts w:cstheme="minorHAnsi"/>
          <w:lang w:val="pl-PL"/>
        </w:rPr>
        <w:t xml:space="preserve">środków FEDS 2021-2027 przeznaczonych na współfinansowanie </w:t>
      </w:r>
      <w:r w:rsidR="00372158" w:rsidRPr="00557F04">
        <w:rPr>
          <w:rFonts w:cstheme="minorHAnsi"/>
          <w:lang w:val="pl-PL"/>
        </w:rPr>
        <w:t xml:space="preserve">wdrażania instrumentu ZIT AJ i realizację celów </w:t>
      </w:r>
      <w:r w:rsidR="00D815C7" w:rsidRPr="00557F04">
        <w:rPr>
          <w:rFonts w:cstheme="minorHAnsi"/>
          <w:lang w:val="pl-PL"/>
        </w:rPr>
        <w:t xml:space="preserve">Strategii ZIT </w:t>
      </w:r>
      <w:r w:rsidR="00BC274A" w:rsidRPr="00557F04">
        <w:rPr>
          <w:rFonts w:cstheme="minorHAnsi"/>
          <w:lang w:val="pl-PL"/>
        </w:rPr>
        <w:t>AJ</w:t>
      </w:r>
      <w:r w:rsidR="00D815C7" w:rsidRPr="00557F04">
        <w:rPr>
          <w:rFonts w:cstheme="minorHAnsi"/>
          <w:lang w:val="pl-PL"/>
        </w:rPr>
        <w:t xml:space="preserve"> </w:t>
      </w:r>
      <w:r w:rsidR="00BC274A" w:rsidRPr="00557F04">
        <w:rPr>
          <w:rFonts w:cstheme="minorHAnsi"/>
          <w:lang w:val="pl-PL"/>
        </w:rPr>
        <w:t xml:space="preserve">w podziale na cele szczegółowe </w:t>
      </w:r>
      <w:r w:rsidR="00D815C7" w:rsidRPr="00557F04">
        <w:rPr>
          <w:rFonts w:cstheme="minorHAnsi"/>
          <w:lang w:val="pl-PL"/>
        </w:rPr>
        <w:t xml:space="preserve">została przedstawiona </w:t>
      </w:r>
      <w:r w:rsidR="00BC274A" w:rsidRPr="00557F04">
        <w:rPr>
          <w:rFonts w:cstheme="minorHAnsi"/>
          <w:lang w:val="pl-PL"/>
        </w:rPr>
        <w:t xml:space="preserve">w tabeli </w:t>
      </w:r>
      <w:r w:rsidR="00372158" w:rsidRPr="00557F04">
        <w:rPr>
          <w:rFonts w:cstheme="minorHAnsi"/>
          <w:lang w:val="pl-PL"/>
        </w:rPr>
        <w:t>6</w:t>
      </w:r>
      <w:r w:rsidR="00BC274A" w:rsidRPr="00557F04">
        <w:rPr>
          <w:rFonts w:cstheme="minorHAnsi"/>
          <w:lang w:val="pl-PL"/>
        </w:rPr>
        <w:t xml:space="preserve">, </w:t>
      </w:r>
      <w:r w:rsidR="00D815C7" w:rsidRPr="00557F04">
        <w:rPr>
          <w:rFonts w:cstheme="minorHAnsi"/>
          <w:lang w:val="pl-PL"/>
        </w:rPr>
        <w:t xml:space="preserve">w oparciu o </w:t>
      </w:r>
      <w:r w:rsidR="005E6424">
        <w:rPr>
          <w:rFonts w:cstheme="minorHAnsi"/>
          <w:lang w:val="pl-PL"/>
        </w:rPr>
        <w:t xml:space="preserve">załącznik do uchwały nr </w:t>
      </w:r>
      <w:r w:rsidR="005E6424" w:rsidRPr="005E6424">
        <w:rPr>
          <w:rFonts w:cstheme="minorHAnsi"/>
          <w:lang w:val="pl-PL"/>
        </w:rPr>
        <w:t>7290</w:t>
      </w:r>
      <w:r w:rsidR="005E6424">
        <w:rPr>
          <w:rFonts w:cstheme="minorHAnsi"/>
          <w:lang w:val="pl-PL"/>
        </w:rPr>
        <w:t>/</w:t>
      </w:r>
      <w:r w:rsidR="005E6424" w:rsidRPr="005E6424">
        <w:rPr>
          <w:rFonts w:cstheme="minorHAnsi"/>
          <w:lang w:val="pl-PL"/>
        </w:rPr>
        <w:t>VI</w:t>
      </w:r>
      <w:r w:rsidR="005E6424">
        <w:rPr>
          <w:rFonts w:cstheme="minorHAnsi"/>
          <w:lang w:val="pl-PL"/>
        </w:rPr>
        <w:t>/</w:t>
      </w:r>
      <w:r w:rsidR="005E6424" w:rsidRPr="005E6424">
        <w:rPr>
          <w:rFonts w:cstheme="minorHAnsi"/>
          <w:lang w:val="pl-PL"/>
        </w:rPr>
        <w:t>23</w:t>
      </w:r>
      <w:r w:rsidR="005E6424">
        <w:rPr>
          <w:rFonts w:cstheme="minorHAnsi"/>
          <w:lang w:val="pl-PL"/>
        </w:rPr>
        <w:t xml:space="preserve"> Zarządu Województwa Dolnośląskiego </w:t>
      </w:r>
      <w:r w:rsidR="004203E7">
        <w:rPr>
          <w:rFonts w:cstheme="minorHAnsi"/>
          <w:lang w:val="pl-PL"/>
        </w:rPr>
        <w:t>w sprawie przyjęcia propozycji podziału środków na realizacją podejścia terytorialnego w ramach programu Fundusze Europejskie dla Dolnego Śląska 2021-2027 z dnia 31 lipca 2023 r.</w:t>
      </w:r>
      <w:r w:rsidR="009166B0" w:rsidRPr="00557F04">
        <w:rPr>
          <w:rStyle w:val="Odwoanieprzypisudolnego"/>
          <w:rFonts w:cstheme="minorHAnsi"/>
          <w:lang w:val="pl-PL"/>
        </w:rPr>
        <w:footnoteReference w:id="2"/>
      </w:r>
    </w:p>
    <w:p w14:paraId="22639F5A" w14:textId="6921E79A" w:rsidR="00BF660D" w:rsidRPr="00557F04" w:rsidRDefault="0084095B" w:rsidP="00FC11EB">
      <w:pPr>
        <w:pStyle w:val="Akapitzlist"/>
        <w:spacing w:before="252" w:line="360" w:lineRule="auto"/>
        <w:ind w:left="0" w:firstLine="709"/>
        <w:jc w:val="both"/>
        <w:rPr>
          <w:rFonts w:cstheme="minorHAnsi"/>
          <w:lang w:val="pl-PL"/>
        </w:rPr>
      </w:pPr>
      <w:r w:rsidRPr="00557F04">
        <w:rPr>
          <w:rFonts w:cstheme="minorHAnsi"/>
          <w:lang w:val="pl-PL"/>
        </w:rPr>
        <w:t xml:space="preserve"> </w:t>
      </w:r>
    </w:p>
    <w:tbl>
      <w:tblPr>
        <w:tblW w:w="9781" w:type="dxa"/>
        <w:tblInd w:w="-3" w:type="dxa"/>
        <w:tblLayout w:type="fixed"/>
        <w:tblCellMar>
          <w:left w:w="2" w:type="dxa"/>
          <w:right w:w="2" w:type="dxa"/>
        </w:tblCellMar>
        <w:tblLook w:val="04A0" w:firstRow="1" w:lastRow="0" w:firstColumn="1" w:lastColumn="0" w:noHBand="0" w:noVBand="1"/>
      </w:tblPr>
      <w:tblGrid>
        <w:gridCol w:w="2410"/>
        <w:gridCol w:w="2126"/>
        <w:gridCol w:w="2835"/>
        <w:gridCol w:w="1418"/>
        <w:gridCol w:w="992"/>
      </w:tblGrid>
      <w:tr w:rsidR="007B652D" w:rsidRPr="00557F04" w14:paraId="6C7F34D9" w14:textId="77777777" w:rsidTr="00B63979">
        <w:trPr>
          <w:cantSplit/>
          <w:trHeight w:hRule="exact" w:val="964"/>
        </w:trPr>
        <w:tc>
          <w:tcPr>
            <w:tcW w:w="2410"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FF6E9A8" w14:textId="77777777" w:rsidR="007B652D" w:rsidRPr="00557F04" w:rsidRDefault="007B652D" w:rsidP="009C2E59">
            <w:pPr>
              <w:jc w:val="center"/>
              <w:rPr>
                <w:rFonts w:cstheme="minorHAnsi"/>
                <w:b/>
                <w:bCs/>
                <w:lang w:val="pl-PL"/>
              </w:rPr>
            </w:pPr>
            <w:r w:rsidRPr="00557F04">
              <w:rPr>
                <w:rFonts w:cstheme="minorHAnsi"/>
                <w:b/>
                <w:bCs/>
                <w:lang w:val="pl-PL"/>
              </w:rPr>
              <w:t>Cel</w:t>
            </w:r>
          </w:p>
          <w:p w14:paraId="5E6E9983" w14:textId="77777777" w:rsidR="007B652D" w:rsidRPr="00557F04" w:rsidRDefault="007B652D" w:rsidP="009C2E59">
            <w:pPr>
              <w:jc w:val="center"/>
              <w:rPr>
                <w:rFonts w:cstheme="minorHAnsi"/>
                <w:b/>
                <w:bCs/>
                <w:lang w:val="pl-PL"/>
              </w:rPr>
            </w:pPr>
            <w:r w:rsidRPr="00557F04">
              <w:rPr>
                <w:rFonts w:cstheme="minorHAnsi"/>
                <w:b/>
                <w:bCs/>
                <w:lang w:val="pl-PL"/>
              </w:rPr>
              <w:t>polityki</w:t>
            </w:r>
          </w:p>
        </w:tc>
        <w:tc>
          <w:tcPr>
            <w:tcW w:w="2126"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54041B5E" w14:textId="77777777" w:rsidR="007B652D" w:rsidRPr="00557F04" w:rsidRDefault="007B652D" w:rsidP="009C2E59">
            <w:pPr>
              <w:jc w:val="center"/>
              <w:rPr>
                <w:rFonts w:cstheme="minorHAnsi"/>
                <w:b/>
                <w:bCs/>
                <w:lang w:val="pl-PL"/>
              </w:rPr>
            </w:pPr>
            <w:r w:rsidRPr="00557F04">
              <w:rPr>
                <w:rFonts w:cstheme="minorHAnsi"/>
                <w:b/>
                <w:bCs/>
                <w:lang w:val="pl-PL"/>
              </w:rPr>
              <w:t>Priorytet</w:t>
            </w:r>
          </w:p>
          <w:p w14:paraId="3C9ACAC0" w14:textId="77777777" w:rsidR="007B652D" w:rsidRPr="00557F04" w:rsidRDefault="007B652D" w:rsidP="009C2E59">
            <w:pPr>
              <w:jc w:val="center"/>
              <w:rPr>
                <w:rFonts w:cstheme="minorHAnsi"/>
                <w:b/>
                <w:bCs/>
                <w:lang w:val="pl-PL"/>
              </w:rPr>
            </w:pPr>
            <w:r w:rsidRPr="00557F04">
              <w:rPr>
                <w:rFonts w:cstheme="minorHAnsi"/>
                <w:b/>
                <w:bCs/>
                <w:lang w:val="pl-PL"/>
              </w:rPr>
              <w:t>FEDS</w:t>
            </w:r>
          </w:p>
        </w:tc>
        <w:tc>
          <w:tcPr>
            <w:tcW w:w="2835"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9610D48" w14:textId="77777777" w:rsidR="007B652D" w:rsidRPr="00557F04" w:rsidRDefault="007B652D" w:rsidP="009C2E59">
            <w:pPr>
              <w:jc w:val="center"/>
              <w:rPr>
                <w:rFonts w:cstheme="minorHAnsi"/>
                <w:b/>
                <w:bCs/>
                <w:lang w:val="pl-PL"/>
              </w:rPr>
            </w:pPr>
            <w:r w:rsidRPr="00557F04">
              <w:rPr>
                <w:rFonts w:cstheme="minorHAnsi"/>
                <w:b/>
                <w:bCs/>
                <w:lang w:val="pl-PL"/>
              </w:rPr>
              <w:t>Cel</w:t>
            </w:r>
          </w:p>
          <w:p w14:paraId="3B473B5A" w14:textId="77777777" w:rsidR="007B652D" w:rsidRPr="00557F04" w:rsidRDefault="007B652D" w:rsidP="009C2E59">
            <w:pPr>
              <w:jc w:val="center"/>
              <w:rPr>
                <w:rFonts w:cstheme="minorHAnsi"/>
                <w:b/>
                <w:bCs/>
                <w:lang w:val="pl-PL"/>
              </w:rPr>
            </w:pPr>
            <w:r w:rsidRPr="00557F04">
              <w:rPr>
                <w:rFonts w:cstheme="minorHAnsi"/>
                <w:b/>
                <w:bCs/>
                <w:lang w:val="pl-PL"/>
              </w:rPr>
              <w:t>szczegółowy</w:t>
            </w:r>
          </w:p>
          <w:p w14:paraId="36BCCE60" w14:textId="77777777" w:rsidR="007B652D" w:rsidRPr="00557F04" w:rsidRDefault="007B652D" w:rsidP="009C2E59">
            <w:pPr>
              <w:jc w:val="center"/>
              <w:rPr>
                <w:rFonts w:cstheme="minorHAnsi"/>
                <w:b/>
                <w:bCs/>
                <w:lang w:val="pl-PL"/>
              </w:rPr>
            </w:pPr>
            <w:r w:rsidRPr="00557F04">
              <w:rPr>
                <w:rFonts w:cstheme="minorHAnsi"/>
                <w:b/>
                <w:bCs/>
                <w:lang w:val="pl-PL"/>
              </w:rPr>
              <w:t>FEDS</w:t>
            </w:r>
          </w:p>
        </w:tc>
        <w:tc>
          <w:tcPr>
            <w:tcW w:w="1418"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04461B2F" w14:textId="77777777" w:rsidR="007B652D" w:rsidRPr="00557F04" w:rsidRDefault="007B652D" w:rsidP="009C2E59">
            <w:pPr>
              <w:jc w:val="center"/>
              <w:rPr>
                <w:rFonts w:cstheme="minorHAnsi"/>
                <w:b/>
                <w:bCs/>
                <w:spacing w:val="-4"/>
                <w:lang w:val="pl-PL"/>
              </w:rPr>
            </w:pPr>
            <w:r w:rsidRPr="00557F04">
              <w:rPr>
                <w:rFonts w:cstheme="minorHAnsi"/>
                <w:b/>
                <w:bCs/>
                <w:spacing w:val="-4"/>
                <w:lang w:val="pl-PL"/>
              </w:rPr>
              <w:t>Alokacja</w:t>
            </w:r>
          </w:p>
          <w:p w14:paraId="108D998B" w14:textId="77777777" w:rsidR="007B652D" w:rsidRPr="00557F04" w:rsidRDefault="007B652D" w:rsidP="009C2E59">
            <w:pPr>
              <w:jc w:val="center"/>
              <w:rPr>
                <w:rFonts w:cstheme="minorHAnsi"/>
                <w:b/>
                <w:bCs/>
                <w:lang w:val="pl-PL"/>
              </w:rPr>
            </w:pPr>
            <w:r w:rsidRPr="00557F04">
              <w:rPr>
                <w:rFonts w:cstheme="minorHAnsi"/>
                <w:b/>
                <w:bCs/>
                <w:spacing w:val="-2"/>
                <w:lang w:val="pl-PL"/>
              </w:rPr>
              <w:t>w €</w:t>
            </w:r>
          </w:p>
        </w:tc>
        <w:tc>
          <w:tcPr>
            <w:tcW w:w="992"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67047CD" w14:textId="77777777" w:rsidR="007B652D" w:rsidRPr="00557F04" w:rsidRDefault="007B652D" w:rsidP="009C2E59">
            <w:pPr>
              <w:jc w:val="center"/>
              <w:rPr>
                <w:rFonts w:cstheme="minorHAnsi"/>
                <w:b/>
                <w:bCs/>
                <w:lang w:val="pl-PL"/>
              </w:rPr>
            </w:pPr>
            <w:r w:rsidRPr="00557F04">
              <w:rPr>
                <w:rFonts w:cstheme="minorHAnsi"/>
                <w:b/>
                <w:bCs/>
                <w:lang w:val="pl-PL"/>
              </w:rPr>
              <w:t>Fundusz</w:t>
            </w:r>
          </w:p>
        </w:tc>
      </w:tr>
      <w:tr w:rsidR="007B652D" w:rsidRPr="00557F04" w14:paraId="53E4B938" w14:textId="77777777" w:rsidTr="00541ABD">
        <w:trPr>
          <w:trHeight w:hRule="exact" w:val="2270"/>
        </w:trPr>
        <w:tc>
          <w:tcPr>
            <w:tcW w:w="2410" w:type="dxa"/>
            <w:vMerge w:val="restart"/>
            <w:tcBorders>
              <w:top w:val="single" w:sz="2" w:space="0" w:color="000000"/>
              <w:left w:val="single" w:sz="2" w:space="0" w:color="000000"/>
              <w:right w:val="single" w:sz="2" w:space="0" w:color="000000"/>
            </w:tcBorders>
            <w:vAlign w:val="center"/>
            <w:hideMark/>
          </w:tcPr>
          <w:p w14:paraId="0B6B7342" w14:textId="77777777" w:rsidR="007B652D" w:rsidRPr="00557F04" w:rsidRDefault="007B652D" w:rsidP="007B652D">
            <w:pPr>
              <w:jc w:val="center"/>
              <w:rPr>
                <w:rFonts w:cstheme="minorHAnsi"/>
                <w:lang w:val="pl-PL"/>
              </w:rPr>
            </w:pPr>
          </w:p>
          <w:p w14:paraId="6BAE41CF" w14:textId="77777777" w:rsidR="00B678C2" w:rsidRPr="00557F04" w:rsidRDefault="007B652D" w:rsidP="007B652D">
            <w:pPr>
              <w:jc w:val="center"/>
              <w:rPr>
                <w:rFonts w:cstheme="minorHAnsi"/>
                <w:lang w:val="pl-PL"/>
              </w:rPr>
            </w:pPr>
            <w:r w:rsidRPr="00557F04">
              <w:rPr>
                <w:rFonts w:cstheme="minorHAnsi"/>
                <w:lang w:val="pl-PL"/>
              </w:rPr>
              <w:t xml:space="preserve">CP 2 </w:t>
            </w:r>
          </w:p>
          <w:p w14:paraId="328C67D7" w14:textId="77777777" w:rsidR="00B678C2" w:rsidRPr="00557F04" w:rsidRDefault="007B652D" w:rsidP="007B652D">
            <w:pPr>
              <w:jc w:val="center"/>
              <w:rPr>
                <w:rFonts w:cstheme="minorHAnsi"/>
                <w:lang w:val="pl-PL"/>
              </w:rPr>
            </w:pPr>
            <w:r w:rsidRPr="00557F04">
              <w:rPr>
                <w:rFonts w:cstheme="minorHAnsi"/>
                <w:lang w:val="pl-PL"/>
              </w:rPr>
              <w:t xml:space="preserve">Bardziej przyjazna </w:t>
            </w:r>
          </w:p>
          <w:p w14:paraId="1557D924" w14:textId="77777777" w:rsidR="00541ABD" w:rsidRPr="00557F04" w:rsidRDefault="007B652D" w:rsidP="007B652D">
            <w:pPr>
              <w:jc w:val="center"/>
              <w:rPr>
                <w:rFonts w:cstheme="minorHAnsi"/>
                <w:lang w:val="pl-PL"/>
              </w:rPr>
            </w:pPr>
            <w:r w:rsidRPr="00557F04">
              <w:rPr>
                <w:rFonts w:cstheme="minorHAnsi"/>
                <w:lang w:val="pl-PL"/>
              </w:rPr>
              <w:t xml:space="preserve">dla środowiska, niskoemisyjna i przechodząca </w:t>
            </w:r>
          </w:p>
          <w:p w14:paraId="4159760B" w14:textId="48162A0C" w:rsidR="00BE63C8" w:rsidRPr="00557F04" w:rsidRDefault="007B652D" w:rsidP="007B652D">
            <w:pPr>
              <w:jc w:val="center"/>
              <w:rPr>
                <w:rFonts w:cstheme="minorHAnsi"/>
                <w:lang w:val="pl-PL"/>
              </w:rPr>
            </w:pPr>
            <w:r w:rsidRPr="00557F04">
              <w:rPr>
                <w:rFonts w:cstheme="minorHAnsi"/>
                <w:lang w:val="pl-PL"/>
              </w:rPr>
              <w:t xml:space="preserve">w kierunku </w:t>
            </w:r>
          </w:p>
          <w:p w14:paraId="260B5FE5" w14:textId="77777777" w:rsidR="00541ABD" w:rsidRPr="00557F04" w:rsidRDefault="007B652D" w:rsidP="007B652D">
            <w:pPr>
              <w:jc w:val="center"/>
              <w:rPr>
                <w:rFonts w:cstheme="minorHAnsi"/>
                <w:lang w:val="pl-PL"/>
              </w:rPr>
            </w:pPr>
            <w:r w:rsidRPr="00557F04">
              <w:rPr>
                <w:rFonts w:cstheme="minorHAnsi"/>
                <w:lang w:val="pl-PL"/>
              </w:rPr>
              <w:t xml:space="preserve">gospodarki </w:t>
            </w:r>
          </w:p>
          <w:p w14:paraId="40AB376B" w14:textId="6631F831" w:rsidR="00BE63C8" w:rsidRPr="00557F04" w:rsidRDefault="007B652D" w:rsidP="007B652D">
            <w:pPr>
              <w:jc w:val="center"/>
              <w:rPr>
                <w:rFonts w:cstheme="minorHAnsi"/>
                <w:lang w:val="pl-PL"/>
              </w:rPr>
            </w:pPr>
            <w:r w:rsidRPr="00557F04">
              <w:rPr>
                <w:rFonts w:cstheme="minorHAnsi"/>
                <w:lang w:val="pl-PL"/>
              </w:rPr>
              <w:t xml:space="preserve">zeroemisyjnej </w:t>
            </w:r>
          </w:p>
          <w:p w14:paraId="2A12E4D8" w14:textId="6C8B8CF3" w:rsidR="007B652D" w:rsidRPr="00557F04" w:rsidRDefault="007B652D" w:rsidP="007B652D">
            <w:pPr>
              <w:jc w:val="center"/>
              <w:rPr>
                <w:rFonts w:cstheme="minorHAnsi"/>
                <w:lang w:val="pl-PL"/>
              </w:rPr>
            </w:pPr>
            <w:r w:rsidRPr="00557F04">
              <w:rPr>
                <w:rFonts w:cstheme="minorHAnsi"/>
                <w:lang w:val="pl-PL"/>
              </w:rPr>
              <w:t>oraz odporna</w:t>
            </w:r>
          </w:p>
          <w:p w14:paraId="1F1C4C2B" w14:textId="77777777" w:rsidR="00541ABD" w:rsidRPr="00557F04" w:rsidRDefault="007B652D" w:rsidP="007B652D">
            <w:pPr>
              <w:jc w:val="center"/>
              <w:rPr>
                <w:rFonts w:cstheme="minorHAnsi"/>
                <w:lang w:val="pl-PL"/>
              </w:rPr>
            </w:pPr>
            <w:r w:rsidRPr="00557F04">
              <w:rPr>
                <w:rFonts w:cstheme="minorHAnsi"/>
                <w:lang w:val="pl-PL"/>
              </w:rPr>
              <w:t xml:space="preserve">Europa </w:t>
            </w:r>
          </w:p>
          <w:p w14:paraId="76D94E2A" w14:textId="1D6AA3D8" w:rsidR="00BE63C8" w:rsidRPr="00557F04" w:rsidRDefault="007B652D" w:rsidP="007B652D">
            <w:pPr>
              <w:jc w:val="center"/>
              <w:rPr>
                <w:rFonts w:cstheme="minorHAnsi"/>
                <w:lang w:val="pl-PL"/>
              </w:rPr>
            </w:pPr>
            <w:r w:rsidRPr="00557F04">
              <w:rPr>
                <w:rFonts w:cstheme="minorHAnsi"/>
                <w:lang w:val="pl-PL"/>
              </w:rPr>
              <w:t xml:space="preserve">dzięki promowaniu </w:t>
            </w:r>
          </w:p>
          <w:p w14:paraId="5146462E" w14:textId="77777777" w:rsidR="00541ABD" w:rsidRPr="00557F04" w:rsidRDefault="007B652D" w:rsidP="007B652D">
            <w:pPr>
              <w:jc w:val="center"/>
              <w:rPr>
                <w:rFonts w:cstheme="minorHAnsi"/>
                <w:lang w:val="pl-PL"/>
              </w:rPr>
            </w:pPr>
            <w:r w:rsidRPr="00557F04">
              <w:rPr>
                <w:rFonts w:cstheme="minorHAnsi"/>
                <w:lang w:val="pl-PL"/>
              </w:rPr>
              <w:t xml:space="preserve">czystej i sprawiedliwej transformacji energetycznej, </w:t>
            </w:r>
          </w:p>
          <w:p w14:paraId="4C096722" w14:textId="77777777" w:rsidR="00541ABD" w:rsidRPr="00557F04" w:rsidRDefault="007B652D" w:rsidP="007B652D">
            <w:pPr>
              <w:jc w:val="center"/>
              <w:rPr>
                <w:rFonts w:cstheme="minorHAnsi"/>
                <w:lang w:val="pl-PL"/>
              </w:rPr>
            </w:pPr>
            <w:r w:rsidRPr="00557F04">
              <w:rPr>
                <w:rFonts w:cstheme="minorHAnsi"/>
                <w:lang w:val="pl-PL"/>
              </w:rPr>
              <w:t xml:space="preserve">zielonych i niebieskich inwestycji, </w:t>
            </w:r>
          </w:p>
          <w:p w14:paraId="237FEAEB" w14:textId="0FFF310D" w:rsidR="00BE63C8" w:rsidRPr="00557F04" w:rsidRDefault="007B652D" w:rsidP="007B652D">
            <w:pPr>
              <w:jc w:val="center"/>
              <w:rPr>
                <w:rFonts w:cstheme="minorHAnsi"/>
                <w:lang w:val="pl-PL"/>
              </w:rPr>
            </w:pPr>
            <w:r w:rsidRPr="00557F04">
              <w:rPr>
                <w:rFonts w:cstheme="minorHAnsi"/>
                <w:lang w:val="pl-PL"/>
              </w:rPr>
              <w:t xml:space="preserve">gospodarki o </w:t>
            </w:r>
          </w:p>
          <w:p w14:paraId="1B110E86" w14:textId="77777777" w:rsidR="00541ABD" w:rsidRPr="00557F04" w:rsidRDefault="007B652D" w:rsidP="007B652D">
            <w:pPr>
              <w:jc w:val="center"/>
              <w:rPr>
                <w:rFonts w:cstheme="minorHAnsi"/>
                <w:lang w:val="pl-PL"/>
              </w:rPr>
            </w:pPr>
            <w:r w:rsidRPr="00557F04">
              <w:rPr>
                <w:rFonts w:cstheme="minorHAnsi"/>
                <w:lang w:val="pl-PL"/>
              </w:rPr>
              <w:t xml:space="preserve">obiegu zamkniętym, łagodzenia </w:t>
            </w:r>
          </w:p>
          <w:p w14:paraId="7ECCA3A1" w14:textId="1FC67206" w:rsidR="00BE63C8" w:rsidRPr="00557F04" w:rsidRDefault="007B652D" w:rsidP="007B652D">
            <w:pPr>
              <w:jc w:val="center"/>
              <w:rPr>
                <w:rFonts w:cstheme="minorHAnsi"/>
                <w:lang w:val="pl-PL"/>
              </w:rPr>
            </w:pPr>
            <w:r w:rsidRPr="00557F04">
              <w:rPr>
                <w:rFonts w:cstheme="minorHAnsi"/>
                <w:lang w:val="pl-PL"/>
              </w:rPr>
              <w:t xml:space="preserve">zmian klimatu i przystosowania się </w:t>
            </w:r>
          </w:p>
          <w:p w14:paraId="38504B1A" w14:textId="77777777" w:rsidR="00BE63C8" w:rsidRPr="00557F04" w:rsidRDefault="007B652D" w:rsidP="007B652D">
            <w:pPr>
              <w:jc w:val="center"/>
              <w:rPr>
                <w:rFonts w:cstheme="minorHAnsi"/>
                <w:lang w:val="pl-PL"/>
              </w:rPr>
            </w:pPr>
            <w:r w:rsidRPr="00557F04">
              <w:rPr>
                <w:rFonts w:cstheme="minorHAnsi"/>
                <w:lang w:val="pl-PL"/>
              </w:rPr>
              <w:t xml:space="preserve">do nich, </w:t>
            </w:r>
          </w:p>
          <w:p w14:paraId="60CE5E3B" w14:textId="77777777" w:rsidR="00BE63C8" w:rsidRPr="00557F04" w:rsidRDefault="007B652D" w:rsidP="007B652D">
            <w:pPr>
              <w:jc w:val="center"/>
              <w:rPr>
                <w:rFonts w:cstheme="minorHAnsi"/>
                <w:lang w:val="pl-PL"/>
              </w:rPr>
            </w:pPr>
            <w:r w:rsidRPr="00557F04">
              <w:rPr>
                <w:rFonts w:cstheme="minorHAnsi"/>
                <w:lang w:val="pl-PL"/>
              </w:rPr>
              <w:t xml:space="preserve">zapobiegania </w:t>
            </w:r>
          </w:p>
          <w:p w14:paraId="1E1D6DEE" w14:textId="77777777" w:rsidR="00541ABD" w:rsidRPr="00557F04" w:rsidRDefault="007B652D" w:rsidP="00351B83">
            <w:pPr>
              <w:jc w:val="center"/>
              <w:rPr>
                <w:rFonts w:cstheme="minorHAnsi"/>
                <w:lang w:val="pl-PL"/>
              </w:rPr>
            </w:pPr>
            <w:r w:rsidRPr="00557F04">
              <w:rPr>
                <w:rFonts w:cstheme="minorHAnsi"/>
                <w:lang w:val="pl-PL"/>
              </w:rPr>
              <w:t xml:space="preserve">ryzyku i zarządzania ryzykiem, </w:t>
            </w:r>
          </w:p>
          <w:p w14:paraId="1FE183E1" w14:textId="7866E2F3" w:rsidR="007B652D" w:rsidRPr="00557F04" w:rsidRDefault="007B652D" w:rsidP="00351B83">
            <w:pPr>
              <w:jc w:val="center"/>
              <w:rPr>
                <w:rFonts w:cstheme="minorHAnsi"/>
                <w:lang w:val="pl-PL"/>
              </w:rPr>
            </w:pPr>
            <w:r w:rsidRPr="00557F04">
              <w:rPr>
                <w:rFonts w:cstheme="minorHAnsi"/>
                <w:lang w:val="pl-PL"/>
              </w:rPr>
              <w:lastRenderedPageBreak/>
              <w:t>oraz zrównoważonej mobilności miejskiej</w:t>
            </w:r>
          </w:p>
        </w:tc>
        <w:tc>
          <w:tcPr>
            <w:tcW w:w="2126" w:type="dxa"/>
            <w:vMerge w:val="restart"/>
            <w:tcBorders>
              <w:top w:val="single" w:sz="2" w:space="0" w:color="000000"/>
              <w:left w:val="single" w:sz="2" w:space="0" w:color="000000"/>
              <w:right w:val="single" w:sz="2" w:space="0" w:color="000000"/>
            </w:tcBorders>
            <w:vAlign w:val="center"/>
            <w:hideMark/>
          </w:tcPr>
          <w:p w14:paraId="1A40969E" w14:textId="77777777" w:rsidR="00BE63C8" w:rsidRPr="00557F04" w:rsidRDefault="007B652D" w:rsidP="00BE63C8">
            <w:pPr>
              <w:jc w:val="center"/>
              <w:rPr>
                <w:rFonts w:cstheme="minorHAnsi"/>
                <w:lang w:val="pl-PL"/>
              </w:rPr>
            </w:pPr>
            <w:r w:rsidRPr="00557F04">
              <w:rPr>
                <w:rFonts w:cstheme="minorHAnsi"/>
                <w:lang w:val="pl-PL"/>
              </w:rPr>
              <w:lastRenderedPageBreak/>
              <w:t xml:space="preserve">Priorytet: 2. </w:t>
            </w:r>
          </w:p>
          <w:p w14:paraId="168B8159" w14:textId="77777777" w:rsidR="00BE63C8" w:rsidRPr="00557F04" w:rsidRDefault="007B652D" w:rsidP="00BE63C8">
            <w:pPr>
              <w:jc w:val="center"/>
              <w:rPr>
                <w:rFonts w:cstheme="minorHAnsi"/>
                <w:lang w:val="pl-PL"/>
              </w:rPr>
            </w:pPr>
            <w:r w:rsidRPr="00557F04">
              <w:rPr>
                <w:rFonts w:cstheme="minorHAnsi"/>
                <w:lang w:val="pl-PL"/>
              </w:rPr>
              <w:t xml:space="preserve">Fundusze Europejskie </w:t>
            </w:r>
          </w:p>
          <w:p w14:paraId="41CAC43A" w14:textId="77777777" w:rsidR="00BE63C8" w:rsidRPr="00557F04" w:rsidRDefault="007B652D" w:rsidP="00BE63C8">
            <w:pPr>
              <w:jc w:val="center"/>
              <w:rPr>
                <w:rFonts w:cstheme="minorHAnsi"/>
                <w:lang w:val="pl-PL"/>
              </w:rPr>
            </w:pPr>
            <w:r w:rsidRPr="00557F04">
              <w:rPr>
                <w:rFonts w:cstheme="minorHAnsi"/>
                <w:lang w:val="pl-PL"/>
              </w:rPr>
              <w:t xml:space="preserve">na rzecz środowiska </w:t>
            </w:r>
          </w:p>
          <w:p w14:paraId="298D2069" w14:textId="00EDE730" w:rsidR="007B652D" w:rsidRPr="00557F04" w:rsidRDefault="007B652D" w:rsidP="00BE63C8">
            <w:pPr>
              <w:jc w:val="center"/>
              <w:rPr>
                <w:rFonts w:cstheme="minorHAnsi"/>
                <w:lang w:val="pl-PL"/>
              </w:rPr>
            </w:pPr>
            <w:r w:rsidRPr="00557F04">
              <w:rPr>
                <w:rFonts w:cstheme="minorHAnsi"/>
                <w:lang w:val="pl-PL"/>
              </w:rPr>
              <w:t>na Dolnym Śląsku</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68F1364" w14:textId="77777777" w:rsidR="00BE63C8" w:rsidRPr="00557F04" w:rsidRDefault="00BE63C8" w:rsidP="009C2E59">
            <w:pPr>
              <w:jc w:val="center"/>
              <w:rPr>
                <w:rFonts w:cstheme="minorHAnsi"/>
                <w:lang w:val="pl-PL"/>
              </w:rPr>
            </w:pPr>
            <w:r w:rsidRPr="00557F04">
              <w:rPr>
                <w:rFonts w:cstheme="minorHAnsi"/>
                <w:lang w:val="pl-PL"/>
              </w:rPr>
              <w:t xml:space="preserve">RSO2.1. Wspieranie efektywności </w:t>
            </w:r>
          </w:p>
          <w:p w14:paraId="1451F15B" w14:textId="77777777" w:rsidR="00BE63C8" w:rsidRPr="00557F04" w:rsidRDefault="00BE63C8" w:rsidP="009C2E59">
            <w:pPr>
              <w:jc w:val="center"/>
              <w:rPr>
                <w:rFonts w:cstheme="minorHAnsi"/>
                <w:lang w:val="pl-PL"/>
              </w:rPr>
            </w:pPr>
            <w:r w:rsidRPr="00557F04">
              <w:rPr>
                <w:rFonts w:cstheme="minorHAnsi"/>
                <w:lang w:val="pl-PL"/>
              </w:rPr>
              <w:t xml:space="preserve">energetycznej i </w:t>
            </w:r>
          </w:p>
          <w:p w14:paraId="26213589" w14:textId="09E79529" w:rsidR="007B652D" w:rsidRPr="00557F04" w:rsidRDefault="00BE63C8" w:rsidP="009C2E59">
            <w:pPr>
              <w:jc w:val="center"/>
              <w:rPr>
                <w:rFonts w:cstheme="minorHAnsi"/>
                <w:lang w:val="pl-PL"/>
              </w:rPr>
            </w:pPr>
            <w:r w:rsidRPr="00557F04">
              <w:rPr>
                <w:rFonts w:cstheme="minorHAnsi"/>
                <w:lang w:val="pl-PL"/>
              </w:rPr>
              <w:t>redukcji emisji gazów cieplarnianych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630F96FE" w14:textId="77777777" w:rsidR="007B652D" w:rsidRPr="00557F04" w:rsidRDefault="007B652D" w:rsidP="009C2E59">
            <w:pPr>
              <w:jc w:val="center"/>
              <w:rPr>
                <w:rFonts w:cstheme="minorHAnsi"/>
                <w:lang w:val="pl-PL"/>
              </w:rPr>
            </w:pPr>
            <w:r w:rsidRPr="00557F04">
              <w:rPr>
                <w:rFonts w:cstheme="minorHAnsi"/>
                <w:lang w:val="pl-PL"/>
              </w:rPr>
              <w:t>2 220 000</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41EA484E" w14:textId="77777777" w:rsidR="007B652D" w:rsidRPr="00557F04" w:rsidRDefault="007B652D" w:rsidP="009C2E59">
            <w:pPr>
              <w:jc w:val="center"/>
              <w:rPr>
                <w:rFonts w:cstheme="minorHAnsi"/>
                <w:lang w:val="pl-PL"/>
              </w:rPr>
            </w:pPr>
            <w:r w:rsidRPr="00557F04">
              <w:rPr>
                <w:rFonts w:cstheme="minorHAnsi"/>
                <w:lang w:val="pl-PL"/>
              </w:rPr>
              <w:t>EFRR</w:t>
            </w:r>
          </w:p>
        </w:tc>
      </w:tr>
      <w:tr w:rsidR="007B652D" w:rsidRPr="00557F04" w14:paraId="7DF62BB8" w14:textId="77777777" w:rsidTr="00541ABD">
        <w:trPr>
          <w:trHeight w:hRule="exact" w:val="1562"/>
        </w:trPr>
        <w:tc>
          <w:tcPr>
            <w:tcW w:w="2410" w:type="dxa"/>
            <w:vMerge/>
            <w:tcBorders>
              <w:left w:val="single" w:sz="2" w:space="0" w:color="000000"/>
              <w:right w:val="single" w:sz="2" w:space="0" w:color="000000"/>
            </w:tcBorders>
            <w:vAlign w:val="center"/>
            <w:hideMark/>
          </w:tcPr>
          <w:p w14:paraId="5A5D8CED" w14:textId="3A95A45F" w:rsidR="007B652D" w:rsidRPr="00557F04" w:rsidRDefault="007B652D" w:rsidP="009C2E59">
            <w:pPr>
              <w:jc w:val="center"/>
              <w:rPr>
                <w:rFonts w:cstheme="minorHAnsi"/>
                <w:lang w:val="pl-PL"/>
              </w:rPr>
            </w:pPr>
          </w:p>
        </w:tc>
        <w:tc>
          <w:tcPr>
            <w:tcW w:w="2126" w:type="dxa"/>
            <w:vMerge/>
            <w:tcBorders>
              <w:left w:val="single" w:sz="2" w:space="0" w:color="000000"/>
              <w:right w:val="single" w:sz="2" w:space="0" w:color="000000"/>
            </w:tcBorders>
            <w:vAlign w:val="center"/>
            <w:hideMark/>
          </w:tcPr>
          <w:p w14:paraId="51F4518A" w14:textId="0CCAF173" w:rsidR="007B652D" w:rsidRPr="00557F04" w:rsidRDefault="007B652D" w:rsidP="009C2E59">
            <w:pPr>
              <w:jc w:val="center"/>
              <w:rPr>
                <w:rFonts w:cstheme="minorHAnsi"/>
                <w:lang w:val="pl-PL"/>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27165A75" w14:textId="77777777" w:rsidR="00541ABD" w:rsidRPr="00557F04" w:rsidRDefault="00BE63C8" w:rsidP="009C2E59">
            <w:pPr>
              <w:jc w:val="center"/>
              <w:rPr>
                <w:rFonts w:cstheme="minorHAnsi"/>
                <w:lang w:val="pl-PL"/>
              </w:rPr>
            </w:pPr>
            <w:r w:rsidRPr="00557F04">
              <w:rPr>
                <w:rFonts w:cstheme="minorHAnsi"/>
                <w:lang w:val="pl-PL"/>
              </w:rPr>
              <w:t xml:space="preserve">RSO2.5. Wspieranie </w:t>
            </w:r>
          </w:p>
          <w:p w14:paraId="12E90A6F" w14:textId="1F98F2C7" w:rsidR="00BE63C8" w:rsidRPr="00557F04" w:rsidRDefault="00BE63C8" w:rsidP="009C2E59">
            <w:pPr>
              <w:jc w:val="center"/>
              <w:rPr>
                <w:rFonts w:cstheme="minorHAnsi"/>
                <w:lang w:val="pl-PL"/>
              </w:rPr>
            </w:pPr>
            <w:r w:rsidRPr="00557F04">
              <w:rPr>
                <w:rFonts w:cstheme="minorHAnsi"/>
                <w:lang w:val="pl-PL"/>
              </w:rPr>
              <w:t xml:space="preserve">dostępu do wody oraz zrównoważonej </w:t>
            </w:r>
          </w:p>
          <w:p w14:paraId="24E8F520" w14:textId="751DCA5B" w:rsidR="007B652D" w:rsidRPr="00557F04" w:rsidRDefault="00BE63C8" w:rsidP="009C2E59">
            <w:pPr>
              <w:jc w:val="center"/>
              <w:rPr>
                <w:rFonts w:cstheme="minorHAnsi"/>
                <w:lang w:val="pl-PL"/>
              </w:rPr>
            </w:pPr>
            <w:r w:rsidRPr="00557F04">
              <w:rPr>
                <w:rFonts w:cstheme="minorHAnsi"/>
                <w:lang w:val="pl-PL"/>
              </w:rPr>
              <w:t>gospodarki wodnej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81085DF" w14:textId="4B44B1F2" w:rsidR="007B652D" w:rsidRPr="00557F04" w:rsidRDefault="005E6424" w:rsidP="009C2E59">
            <w:pPr>
              <w:jc w:val="center"/>
              <w:rPr>
                <w:rFonts w:cstheme="minorHAnsi"/>
                <w:lang w:val="pl-PL"/>
              </w:rPr>
            </w:pPr>
            <w:r w:rsidRPr="005E6424">
              <w:rPr>
                <w:rFonts w:cstheme="minorHAnsi"/>
                <w:lang w:val="pl-PL"/>
              </w:rPr>
              <w:t>24 698 495</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29F02CDF" w14:textId="77777777" w:rsidR="007B652D" w:rsidRPr="00557F04" w:rsidRDefault="007B652D" w:rsidP="009C2E59">
            <w:pPr>
              <w:jc w:val="center"/>
              <w:rPr>
                <w:rFonts w:cstheme="minorHAnsi"/>
                <w:lang w:val="pl-PL"/>
              </w:rPr>
            </w:pPr>
            <w:r w:rsidRPr="00557F04">
              <w:rPr>
                <w:rFonts w:cstheme="minorHAnsi"/>
                <w:lang w:val="pl-PL"/>
              </w:rPr>
              <w:t>EFRR</w:t>
            </w:r>
          </w:p>
        </w:tc>
      </w:tr>
      <w:tr w:rsidR="007B652D" w:rsidRPr="00557F04" w14:paraId="08193A6A" w14:textId="77777777" w:rsidTr="00541ABD">
        <w:trPr>
          <w:trHeight w:hRule="exact" w:val="3365"/>
        </w:trPr>
        <w:tc>
          <w:tcPr>
            <w:tcW w:w="2410" w:type="dxa"/>
            <w:vMerge/>
            <w:tcBorders>
              <w:left w:val="single" w:sz="2" w:space="0" w:color="000000"/>
              <w:right w:val="single" w:sz="2" w:space="0" w:color="000000"/>
            </w:tcBorders>
            <w:vAlign w:val="center"/>
            <w:hideMark/>
          </w:tcPr>
          <w:p w14:paraId="3523C4DF" w14:textId="30DA8F00" w:rsidR="007B652D" w:rsidRPr="00557F04" w:rsidRDefault="007B652D" w:rsidP="009C2E59">
            <w:pPr>
              <w:jc w:val="center"/>
              <w:rPr>
                <w:rFonts w:cstheme="minorHAnsi"/>
                <w:lang w:val="pl-PL"/>
              </w:rPr>
            </w:pPr>
          </w:p>
        </w:tc>
        <w:tc>
          <w:tcPr>
            <w:tcW w:w="2126" w:type="dxa"/>
            <w:vMerge/>
            <w:tcBorders>
              <w:left w:val="single" w:sz="2" w:space="0" w:color="000000"/>
              <w:bottom w:val="single" w:sz="2" w:space="0" w:color="000000"/>
              <w:right w:val="single" w:sz="2" w:space="0" w:color="000000"/>
            </w:tcBorders>
            <w:vAlign w:val="center"/>
            <w:hideMark/>
          </w:tcPr>
          <w:p w14:paraId="384476AE" w14:textId="07B3A64B" w:rsidR="007B652D" w:rsidRPr="00557F04" w:rsidRDefault="007B652D" w:rsidP="009C2E59">
            <w:pPr>
              <w:jc w:val="center"/>
              <w:rPr>
                <w:rFonts w:cstheme="minorHAnsi"/>
                <w:lang w:val="pl-PL"/>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3792EF4" w14:textId="77777777" w:rsidR="00541ABD" w:rsidRPr="00557F04" w:rsidRDefault="00BE63C8" w:rsidP="009C2E59">
            <w:pPr>
              <w:jc w:val="center"/>
              <w:rPr>
                <w:rFonts w:cstheme="minorHAnsi"/>
                <w:lang w:val="pl-PL"/>
              </w:rPr>
            </w:pPr>
            <w:r w:rsidRPr="00557F04">
              <w:rPr>
                <w:rFonts w:cstheme="minorHAnsi"/>
                <w:lang w:val="pl-PL"/>
              </w:rPr>
              <w:t xml:space="preserve">RSO2.7. Wzmacnianie </w:t>
            </w:r>
          </w:p>
          <w:p w14:paraId="61046D3B" w14:textId="77777777" w:rsidR="00541ABD" w:rsidRPr="00557F04" w:rsidRDefault="00BE63C8" w:rsidP="009C2E59">
            <w:pPr>
              <w:jc w:val="center"/>
              <w:rPr>
                <w:rFonts w:cstheme="minorHAnsi"/>
                <w:lang w:val="pl-PL"/>
              </w:rPr>
            </w:pPr>
            <w:r w:rsidRPr="00557F04">
              <w:rPr>
                <w:rFonts w:cstheme="minorHAnsi"/>
                <w:lang w:val="pl-PL"/>
              </w:rPr>
              <w:t>ochrony i zachowania</w:t>
            </w:r>
          </w:p>
          <w:p w14:paraId="1E415585" w14:textId="2B0B067B" w:rsidR="00BE63C8" w:rsidRPr="00557F04" w:rsidRDefault="00BE63C8" w:rsidP="009C2E59">
            <w:pPr>
              <w:jc w:val="center"/>
              <w:rPr>
                <w:rFonts w:cstheme="minorHAnsi"/>
                <w:lang w:val="pl-PL"/>
              </w:rPr>
            </w:pPr>
            <w:r w:rsidRPr="00557F04">
              <w:rPr>
                <w:rFonts w:cstheme="minorHAnsi"/>
                <w:lang w:val="pl-PL"/>
              </w:rPr>
              <w:t xml:space="preserve"> przyrody, różnorodności biologicznej oraz zielonej infrastruktury, w tym na obszarach miejskich, </w:t>
            </w:r>
          </w:p>
          <w:p w14:paraId="36CA4DFA" w14:textId="77777777" w:rsidR="00BE63C8" w:rsidRPr="00557F04" w:rsidRDefault="00BE63C8" w:rsidP="009C2E59">
            <w:pPr>
              <w:jc w:val="center"/>
              <w:rPr>
                <w:rFonts w:cstheme="minorHAnsi"/>
                <w:lang w:val="pl-PL"/>
              </w:rPr>
            </w:pPr>
            <w:r w:rsidRPr="00557F04">
              <w:rPr>
                <w:rFonts w:cstheme="minorHAnsi"/>
                <w:lang w:val="pl-PL"/>
              </w:rPr>
              <w:t xml:space="preserve">oraz ograniczanie </w:t>
            </w:r>
          </w:p>
          <w:p w14:paraId="3589B89E" w14:textId="4B7A8843" w:rsidR="007B652D" w:rsidRPr="00557F04" w:rsidRDefault="00BE63C8" w:rsidP="009C2E59">
            <w:pPr>
              <w:jc w:val="center"/>
              <w:rPr>
                <w:rFonts w:cstheme="minorHAnsi"/>
                <w:lang w:val="pl-PL"/>
              </w:rPr>
            </w:pPr>
            <w:r w:rsidRPr="00557F04">
              <w:rPr>
                <w:rFonts w:cstheme="minorHAnsi"/>
                <w:lang w:val="pl-PL"/>
              </w:rPr>
              <w:t>wszelkich rodzajów zanieczyszczenia</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7F7C6335" w14:textId="77777777" w:rsidR="007B652D" w:rsidRPr="00557F04" w:rsidRDefault="007B652D" w:rsidP="009C2E59">
            <w:pPr>
              <w:jc w:val="center"/>
              <w:rPr>
                <w:rFonts w:cstheme="minorHAnsi"/>
                <w:lang w:val="pl-PL"/>
              </w:rPr>
            </w:pPr>
            <w:r w:rsidRPr="00557F04">
              <w:rPr>
                <w:rFonts w:cstheme="minorHAnsi"/>
                <w:lang w:val="pl-PL"/>
              </w:rPr>
              <w:t>2 542 926</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54E2490C" w14:textId="77777777" w:rsidR="007B652D" w:rsidRPr="00557F04" w:rsidRDefault="007B652D" w:rsidP="009C2E59">
            <w:pPr>
              <w:jc w:val="center"/>
              <w:rPr>
                <w:rFonts w:cstheme="minorHAnsi"/>
                <w:lang w:val="pl-PL"/>
              </w:rPr>
            </w:pPr>
            <w:r w:rsidRPr="00557F04">
              <w:rPr>
                <w:rFonts w:cstheme="minorHAnsi"/>
                <w:lang w:val="pl-PL"/>
              </w:rPr>
              <w:t>EFRR</w:t>
            </w:r>
          </w:p>
        </w:tc>
      </w:tr>
      <w:tr w:rsidR="007B652D" w:rsidRPr="00557F04" w14:paraId="4C5807D4" w14:textId="77777777" w:rsidTr="00541ABD">
        <w:trPr>
          <w:trHeight w:hRule="exact" w:val="2704"/>
        </w:trPr>
        <w:tc>
          <w:tcPr>
            <w:tcW w:w="2410" w:type="dxa"/>
            <w:vMerge/>
            <w:tcBorders>
              <w:left w:val="single" w:sz="2" w:space="0" w:color="000000"/>
              <w:bottom w:val="single" w:sz="2" w:space="0" w:color="000000"/>
              <w:right w:val="single" w:sz="2" w:space="0" w:color="000000"/>
            </w:tcBorders>
            <w:vAlign w:val="center"/>
            <w:hideMark/>
          </w:tcPr>
          <w:p w14:paraId="725F16B8" w14:textId="6900DD7E" w:rsidR="007B652D" w:rsidRPr="00557F04" w:rsidRDefault="007B652D" w:rsidP="009C2E59">
            <w:pPr>
              <w:jc w:val="center"/>
              <w:rPr>
                <w:rFonts w:cstheme="minorHAnsi"/>
                <w:lang w:val="pl-PL"/>
              </w:rPr>
            </w:pP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138F260E" w14:textId="77777777" w:rsidR="00B678C2" w:rsidRPr="00557F04" w:rsidRDefault="00BE63C8" w:rsidP="009C2E59">
            <w:pPr>
              <w:jc w:val="center"/>
              <w:rPr>
                <w:rFonts w:cstheme="minorHAnsi"/>
                <w:lang w:val="pl-PL"/>
              </w:rPr>
            </w:pPr>
            <w:r w:rsidRPr="00557F04">
              <w:rPr>
                <w:rFonts w:cstheme="minorHAnsi"/>
                <w:lang w:val="pl-PL"/>
              </w:rPr>
              <w:t xml:space="preserve">Priorytet: 3. </w:t>
            </w:r>
          </w:p>
          <w:p w14:paraId="075FAAED" w14:textId="77777777" w:rsidR="00B678C2" w:rsidRPr="00557F04" w:rsidRDefault="00BE63C8" w:rsidP="009C2E59">
            <w:pPr>
              <w:jc w:val="center"/>
              <w:rPr>
                <w:rFonts w:cstheme="minorHAnsi"/>
                <w:lang w:val="pl-PL"/>
              </w:rPr>
            </w:pPr>
            <w:r w:rsidRPr="00557F04">
              <w:rPr>
                <w:rFonts w:cstheme="minorHAnsi"/>
                <w:lang w:val="pl-PL"/>
              </w:rPr>
              <w:t xml:space="preserve">Fundusze Europejskie </w:t>
            </w:r>
          </w:p>
          <w:p w14:paraId="653E44C3" w14:textId="77777777" w:rsidR="00B678C2" w:rsidRPr="00557F04" w:rsidRDefault="00BE63C8" w:rsidP="009C2E59">
            <w:pPr>
              <w:jc w:val="center"/>
              <w:rPr>
                <w:rFonts w:cstheme="minorHAnsi"/>
                <w:lang w:val="pl-PL"/>
              </w:rPr>
            </w:pPr>
            <w:r w:rsidRPr="00557F04">
              <w:rPr>
                <w:rFonts w:cstheme="minorHAnsi"/>
                <w:lang w:val="pl-PL"/>
              </w:rPr>
              <w:t xml:space="preserve">na rzecz </w:t>
            </w:r>
          </w:p>
          <w:p w14:paraId="44F784C2" w14:textId="7C2CFEF7" w:rsidR="007B652D" w:rsidRPr="00557F04" w:rsidRDefault="00BE63C8" w:rsidP="009C2E59">
            <w:pPr>
              <w:jc w:val="center"/>
              <w:rPr>
                <w:rFonts w:cstheme="minorHAnsi"/>
                <w:lang w:val="pl-PL"/>
              </w:rPr>
            </w:pPr>
            <w:r w:rsidRPr="00557F04">
              <w:rPr>
                <w:rFonts w:cstheme="minorHAnsi"/>
                <w:lang w:val="pl-PL"/>
              </w:rPr>
              <w:t>mobilności miejskiej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6FB53FA4" w14:textId="77777777" w:rsidR="00541ABD" w:rsidRPr="00557F04" w:rsidRDefault="00BE63C8" w:rsidP="009C2E59">
            <w:pPr>
              <w:jc w:val="center"/>
              <w:rPr>
                <w:rFonts w:cstheme="minorHAnsi"/>
                <w:lang w:val="pl-PL"/>
              </w:rPr>
            </w:pPr>
            <w:r w:rsidRPr="00557F04">
              <w:rPr>
                <w:rFonts w:cstheme="minorHAnsi"/>
                <w:lang w:val="pl-PL"/>
              </w:rPr>
              <w:t xml:space="preserve">RSO2.8. Wspieranie zrównoważonej </w:t>
            </w:r>
          </w:p>
          <w:p w14:paraId="0E80C16C" w14:textId="77777777" w:rsidR="00541ABD" w:rsidRPr="00557F04" w:rsidRDefault="00BE63C8" w:rsidP="009C2E59">
            <w:pPr>
              <w:jc w:val="center"/>
              <w:rPr>
                <w:rFonts w:cstheme="minorHAnsi"/>
                <w:lang w:val="pl-PL"/>
              </w:rPr>
            </w:pPr>
            <w:r w:rsidRPr="00557F04">
              <w:rPr>
                <w:rFonts w:cstheme="minorHAnsi"/>
                <w:lang w:val="pl-PL"/>
              </w:rPr>
              <w:t xml:space="preserve">multimodalnej </w:t>
            </w:r>
          </w:p>
          <w:p w14:paraId="2FD7CE81" w14:textId="77777777" w:rsidR="00541ABD" w:rsidRPr="00557F04" w:rsidRDefault="00BE63C8" w:rsidP="009C2E59">
            <w:pPr>
              <w:jc w:val="center"/>
              <w:rPr>
                <w:rFonts w:cstheme="minorHAnsi"/>
                <w:lang w:val="pl-PL"/>
              </w:rPr>
            </w:pPr>
            <w:r w:rsidRPr="00557F04">
              <w:rPr>
                <w:rFonts w:cstheme="minorHAnsi"/>
                <w:lang w:val="pl-PL"/>
              </w:rPr>
              <w:t xml:space="preserve">mobilności miejskiej </w:t>
            </w:r>
          </w:p>
          <w:p w14:paraId="50F70D4A" w14:textId="77777777" w:rsidR="00541ABD" w:rsidRPr="00557F04" w:rsidRDefault="00BE63C8" w:rsidP="009C2E59">
            <w:pPr>
              <w:jc w:val="center"/>
              <w:rPr>
                <w:rFonts w:cstheme="minorHAnsi"/>
                <w:lang w:val="pl-PL"/>
              </w:rPr>
            </w:pPr>
            <w:r w:rsidRPr="00557F04">
              <w:rPr>
                <w:rFonts w:cstheme="minorHAnsi"/>
                <w:lang w:val="pl-PL"/>
              </w:rPr>
              <w:t>jako elementu</w:t>
            </w:r>
          </w:p>
          <w:p w14:paraId="28ED7CD0" w14:textId="77777777" w:rsidR="00541ABD" w:rsidRPr="00557F04" w:rsidRDefault="00BE63C8" w:rsidP="009C2E59">
            <w:pPr>
              <w:jc w:val="center"/>
              <w:rPr>
                <w:rFonts w:cstheme="minorHAnsi"/>
                <w:lang w:val="pl-PL"/>
              </w:rPr>
            </w:pPr>
            <w:r w:rsidRPr="00557F04">
              <w:rPr>
                <w:rFonts w:cstheme="minorHAnsi"/>
                <w:lang w:val="pl-PL"/>
              </w:rPr>
              <w:t xml:space="preserve"> transformacji </w:t>
            </w:r>
          </w:p>
          <w:p w14:paraId="66ACE050" w14:textId="30C5A23B" w:rsidR="007B652D" w:rsidRPr="00557F04" w:rsidRDefault="00BE63C8" w:rsidP="009C2E59">
            <w:pPr>
              <w:jc w:val="center"/>
              <w:rPr>
                <w:rFonts w:cstheme="minorHAnsi"/>
                <w:lang w:val="pl-PL"/>
              </w:rPr>
            </w:pPr>
            <w:r w:rsidRPr="00557F04">
              <w:rPr>
                <w:rFonts w:cstheme="minorHAnsi"/>
                <w:lang w:val="pl-PL"/>
              </w:rPr>
              <w:t>w kierunku gospodarki zeroemisyjnej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126551A" w14:textId="77777777" w:rsidR="007B652D" w:rsidRPr="00557F04" w:rsidRDefault="007B652D" w:rsidP="009C2E59">
            <w:pPr>
              <w:jc w:val="center"/>
              <w:rPr>
                <w:rFonts w:cstheme="minorHAnsi"/>
                <w:lang w:val="pl-PL"/>
              </w:rPr>
            </w:pPr>
            <w:r w:rsidRPr="00557F04">
              <w:rPr>
                <w:rFonts w:cstheme="minorHAnsi"/>
                <w:lang w:val="pl-PL"/>
              </w:rPr>
              <w:t>8 275 793</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58FE52F" w14:textId="77777777" w:rsidR="007B652D" w:rsidRPr="00557F04" w:rsidRDefault="007B652D" w:rsidP="009C2E59">
            <w:pPr>
              <w:jc w:val="center"/>
              <w:rPr>
                <w:rFonts w:cstheme="minorHAnsi"/>
                <w:lang w:val="pl-PL"/>
              </w:rPr>
            </w:pPr>
            <w:r w:rsidRPr="00557F04">
              <w:rPr>
                <w:rFonts w:cstheme="minorHAnsi"/>
                <w:lang w:val="pl-PL"/>
              </w:rPr>
              <w:t>EFRR</w:t>
            </w:r>
          </w:p>
        </w:tc>
      </w:tr>
      <w:tr w:rsidR="007B652D" w:rsidRPr="00557F04" w14:paraId="540F3A98" w14:textId="77777777" w:rsidTr="00541ABD">
        <w:trPr>
          <w:trHeight w:hRule="exact" w:val="3541"/>
        </w:trPr>
        <w:tc>
          <w:tcPr>
            <w:tcW w:w="2410" w:type="dxa"/>
            <w:tcBorders>
              <w:top w:val="single" w:sz="2" w:space="0" w:color="000000"/>
              <w:left w:val="single" w:sz="2" w:space="0" w:color="000000"/>
              <w:bottom w:val="single" w:sz="2" w:space="0" w:color="000000"/>
              <w:right w:val="single" w:sz="2" w:space="0" w:color="000000"/>
            </w:tcBorders>
            <w:vAlign w:val="center"/>
            <w:hideMark/>
          </w:tcPr>
          <w:p w14:paraId="7C5D6791" w14:textId="77777777" w:rsidR="00B678C2" w:rsidRPr="00557F04" w:rsidRDefault="007B652D" w:rsidP="009C2E59">
            <w:pPr>
              <w:jc w:val="center"/>
              <w:rPr>
                <w:rFonts w:cstheme="minorHAnsi"/>
                <w:lang w:val="pl-PL"/>
              </w:rPr>
            </w:pPr>
            <w:r w:rsidRPr="00557F04">
              <w:rPr>
                <w:rFonts w:cstheme="minorHAnsi"/>
                <w:lang w:val="pl-PL"/>
              </w:rPr>
              <w:lastRenderedPageBreak/>
              <w:t>CP5</w:t>
            </w:r>
            <w:r w:rsidR="00985080" w:rsidRPr="00557F04">
              <w:rPr>
                <w:rFonts w:cstheme="minorHAnsi"/>
                <w:lang w:val="pl-PL"/>
              </w:rPr>
              <w:t xml:space="preserve"> </w:t>
            </w:r>
          </w:p>
          <w:p w14:paraId="3F0BC028" w14:textId="0B8B5C37" w:rsidR="007B652D" w:rsidRPr="00557F04" w:rsidRDefault="00985080" w:rsidP="009C2E59">
            <w:pPr>
              <w:jc w:val="center"/>
              <w:rPr>
                <w:rFonts w:cstheme="minorHAnsi"/>
                <w:lang w:val="pl-PL"/>
              </w:rPr>
            </w:pPr>
            <w:r w:rsidRPr="00557F04">
              <w:rPr>
                <w:rFonts w:cstheme="minorHAnsi"/>
                <w:lang w:val="pl-PL"/>
              </w:rPr>
              <w:t>Europa bliższa obywatelom dzięki wspieraniu zrównoważonego i zintegrowanego rozwoju wszystkich rodzajów terytoriów i inicjatyw lokalnych</w:t>
            </w: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46176BB2" w14:textId="77777777" w:rsidR="00B678C2" w:rsidRPr="00557F04" w:rsidRDefault="00B678C2" w:rsidP="009C2E59">
            <w:pPr>
              <w:jc w:val="center"/>
              <w:rPr>
                <w:rFonts w:cstheme="minorHAnsi"/>
                <w:lang w:val="pl-PL"/>
              </w:rPr>
            </w:pPr>
            <w:r w:rsidRPr="00557F04">
              <w:rPr>
                <w:rFonts w:cstheme="minorHAnsi"/>
                <w:lang w:val="pl-PL"/>
              </w:rPr>
              <w:t xml:space="preserve"> Priorytet: 6. </w:t>
            </w:r>
          </w:p>
          <w:p w14:paraId="40D7930D" w14:textId="740D8796" w:rsidR="007B652D" w:rsidRPr="00557F04" w:rsidRDefault="00B678C2" w:rsidP="009C2E59">
            <w:pPr>
              <w:jc w:val="center"/>
              <w:rPr>
                <w:rFonts w:cstheme="minorHAnsi"/>
                <w:lang w:val="pl-PL"/>
              </w:rPr>
            </w:pPr>
            <w:r w:rsidRPr="00557F04">
              <w:rPr>
                <w:rFonts w:cstheme="minorHAnsi"/>
                <w:lang w:val="pl-PL"/>
              </w:rPr>
              <w:t>Fundusze Europejskie bliżej mieszkańców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4DC92CD5" w14:textId="77777777" w:rsidR="00541ABD" w:rsidRPr="00557F04" w:rsidRDefault="007B652D" w:rsidP="009C2E59">
            <w:pPr>
              <w:jc w:val="center"/>
              <w:rPr>
                <w:rFonts w:cstheme="minorHAnsi"/>
                <w:lang w:val="pl-PL"/>
              </w:rPr>
            </w:pPr>
            <w:r w:rsidRPr="00557F04">
              <w:rPr>
                <w:rFonts w:cstheme="minorHAnsi"/>
                <w:lang w:val="pl-PL"/>
              </w:rPr>
              <w:t>RSO5.1</w:t>
            </w:r>
            <w:r w:rsidR="00B678C2" w:rsidRPr="00557F04">
              <w:rPr>
                <w:rFonts w:cstheme="minorHAnsi"/>
                <w:lang w:val="pl-PL"/>
              </w:rPr>
              <w:t xml:space="preserve"> Wspieranie zintegrowanego i</w:t>
            </w:r>
          </w:p>
          <w:p w14:paraId="0E0BBBBE" w14:textId="77777777" w:rsidR="00541ABD" w:rsidRPr="00557F04" w:rsidRDefault="00B678C2" w:rsidP="009C2E59">
            <w:pPr>
              <w:jc w:val="center"/>
              <w:rPr>
                <w:rFonts w:cstheme="minorHAnsi"/>
                <w:lang w:val="pl-PL"/>
              </w:rPr>
            </w:pPr>
            <w:r w:rsidRPr="00557F04">
              <w:rPr>
                <w:rFonts w:cstheme="minorHAnsi"/>
                <w:lang w:val="pl-PL"/>
              </w:rPr>
              <w:t xml:space="preserve">sprzyjającego włączeniu społecznemu rozwoju społecznego, </w:t>
            </w:r>
          </w:p>
          <w:p w14:paraId="48E22631" w14:textId="77777777" w:rsidR="00541ABD" w:rsidRPr="00557F04" w:rsidRDefault="00B678C2" w:rsidP="009C2E59">
            <w:pPr>
              <w:jc w:val="center"/>
              <w:rPr>
                <w:rFonts w:cstheme="minorHAnsi"/>
                <w:lang w:val="pl-PL"/>
              </w:rPr>
            </w:pPr>
            <w:r w:rsidRPr="00557F04">
              <w:rPr>
                <w:rFonts w:cstheme="minorHAnsi"/>
                <w:lang w:val="pl-PL"/>
              </w:rPr>
              <w:t xml:space="preserve">gospodarczego i środowiskowego, </w:t>
            </w:r>
          </w:p>
          <w:p w14:paraId="7B000101" w14:textId="77777777" w:rsidR="00541ABD" w:rsidRPr="00557F04" w:rsidRDefault="00B678C2" w:rsidP="009C2E59">
            <w:pPr>
              <w:jc w:val="center"/>
              <w:rPr>
                <w:rFonts w:cstheme="minorHAnsi"/>
                <w:lang w:val="pl-PL"/>
              </w:rPr>
            </w:pPr>
            <w:r w:rsidRPr="00557F04">
              <w:rPr>
                <w:rFonts w:cstheme="minorHAnsi"/>
                <w:lang w:val="pl-PL"/>
              </w:rPr>
              <w:t xml:space="preserve">kultury, </w:t>
            </w:r>
          </w:p>
          <w:p w14:paraId="3522E53C" w14:textId="77777777" w:rsidR="00541ABD" w:rsidRPr="00557F04" w:rsidRDefault="00B678C2" w:rsidP="009C2E59">
            <w:pPr>
              <w:jc w:val="center"/>
              <w:rPr>
                <w:rFonts w:cstheme="minorHAnsi"/>
                <w:lang w:val="pl-PL"/>
              </w:rPr>
            </w:pPr>
            <w:r w:rsidRPr="00557F04">
              <w:rPr>
                <w:rFonts w:cstheme="minorHAnsi"/>
                <w:lang w:val="pl-PL"/>
              </w:rPr>
              <w:t xml:space="preserve">dziedzictwa naturalnego, zrównoważonej turystyki i bezpieczeństwa </w:t>
            </w:r>
          </w:p>
          <w:p w14:paraId="29312F5E" w14:textId="4A338284" w:rsidR="007B652D" w:rsidRPr="00557F04" w:rsidRDefault="00B678C2" w:rsidP="009C2E59">
            <w:pPr>
              <w:jc w:val="center"/>
              <w:rPr>
                <w:rFonts w:cstheme="minorHAnsi"/>
                <w:lang w:val="pl-PL"/>
              </w:rPr>
            </w:pPr>
            <w:r w:rsidRPr="00557F04">
              <w:rPr>
                <w:rFonts w:cstheme="minorHAnsi"/>
                <w:lang w:val="pl-PL"/>
              </w:rPr>
              <w:t>na obszarach miejskich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5EF2F43A" w14:textId="77777777" w:rsidR="007B652D" w:rsidRPr="00557F04" w:rsidRDefault="007B652D" w:rsidP="009C2E59">
            <w:pPr>
              <w:jc w:val="center"/>
              <w:rPr>
                <w:rFonts w:cstheme="minorHAnsi"/>
                <w:lang w:val="pl-PL"/>
              </w:rPr>
            </w:pPr>
            <w:r w:rsidRPr="00557F04">
              <w:rPr>
                <w:rFonts w:cstheme="minorHAnsi"/>
                <w:lang w:val="pl-PL"/>
              </w:rPr>
              <w:t>11 992 808</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B6A320F" w14:textId="77777777" w:rsidR="007B652D" w:rsidRPr="00557F04" w:rsidRDefault="007B652D" w:rsidP="009C2E59">
            <w:pPr>
              <w:jc w:val="center"/>
              <w:rPr>
                <w:rFonts w:cstheme="minorHAnsi"/>
                <w:lang w:val="pl-PL"/>
              </w:rPr>
            </w:pPr>
            <w:r w:rsidRPr="00557F04">
              <w:rPr>
                <w:rFonts w:cstheme="minorHAnsi"/>
                <w:lang w:val="pl-PL"/>
              </w:rPr>
              <w:t>EFRR</w:t>
            </w:r>
          </w:p>
        </w:tc>
      </w:tr>
      <w:tr w:rsidR="00F30EB2" w:rsidRPr="00557F04" w14:paraId="227C919D" w14:textId="77777777" w:rsidTr="00541ABD">
        <w:trPr>
          <w:trHeight w:hRule="exact" w:val="1984"/>
        </w:trPr>
        <w:tc>
          <w:tcPr>
            <w:tcW w:w="2410" w:type="dxa"/>
            <w:vMerge w:val="restart"/>
            <w:tcBorders>
              <w:top w:val="single" w:sz="2" w:space="0" w:color="000000"/>
              <w:left w:val="single" w:sz="2" w:space="0" w:color="000000"/>
              <w:right w:val="single" w:sz="2" w:space="0" w:color="000000"/>
            </w:tcBorders>
            <w:vAlign w:val="center"/>
          </w:tcPr>
          <w:p w14:paraId="2BB42A9F" w14:textId="77777777" w:rsidR="00F30EB2" w:rsidRPr="00557F04" w:rsidRDefault="00F30EB2" w:rsidP="00F30EB2">
            <w:pPr>
              <w:jc w:val="center"/>
              <w:rPr>
                <w:rFonts w:cstheme="minorHAnsi"/>
                <w:lang w:val="pl-PL"/>
              </w:rPr>
            </w:pPr>
            <w:r w:rsidRPr="00557F04">
              <w:rPr>
                <w:rFonts w:cstheme="minorHAnsi"/>
                <w:lang w:val="pl-PL"/>
              </w:rPr>
              <w:t>CP4</w:t>
            </w:r>
          </w:p>
          <w:p w14:paraId="39D3E69C" w14:textId="77777777" w:rsidR="00F30EB2" w:rsidRPr="00557F04" w:rsidRDefault="00F30EB2" w:rsidP="00F30EB2">
            <w:pPr>
              <w:jc w:val="center"/>
              <w:rPr>
                <w:rFonts w:cstheme="minorHAnsi"/>
                <w:lang w:val="pl-PL"/>
              </w:rPr>
            </w:pPr>
            <w:r w:rsidRPr="00557F04">
              <w:rPr>
                <w:rFonts w:cstheme="minorHAnsi"/>
                <w:lang w:val="pl-PL"/>
              </w:rPr>
              <w:t xml:space="preserve">Europa </w:t>
            </w:r>
          </w:p>
          <w:p w14:paraId="6309466D" w14:textId="77777777" w:rsidR="00541ABD" w:rsidRPr="00557F04" w:rsidRDefault="00F30EB2" w:rsidP="00F30EB2">
            <w:pPr>
              <w:jc w:val="center"/>
              <w:rPr>
                <w:rFonts w:cstheme="minorHAnsi"/>
                <w:lang w:val="pl-PL"/>
              </w:rPr>
            </w:pPr>
            <w:r w:rsidRPr="00557F04">
              <w:rPr>
                <w:rFonts w:cstheme="minorHAnsi"/>
                <w:lang w:val="pl-PL"/>
              </w:rPr>
              <w:t xml:space="preserve">o silniejszym </w:t>
            </w:r>
          </w:p>
          <w:p w14:paraId="1ED5A14B" w14:textId="77777777" w:rsidR="00541ABD" w:rsidRPr="00557F04" w:rsidRDefault="00F30EB2" w:rsidP="00F30EB2">
            <w:pPr>
              <w:jc w:val="center"/>
              <w:rPr>
                <w:rFonts w:cstheme="minorHAnsi"/>
                <w:lang w:val="pl-PL"/>
              </w:rPr>
            </w:pPr>
            <w:r w:rsidRPr="00557F04">
              <w:rPr>
                <w:rFonts w:cstheme="minorHAnsi"/>
                <w:lang w:val="pl-PL"/>
              </w:rPr>
              <w:t xml:space="preserve">wymiarze </w:t>
            </w:r>
          </w:p>
          <w:p w14:paraId="1142C824" w14:textId="75DF9EA2" w:rsidR="00F30EB2" w:rsidRPr="00557F04" w:rsidRDefault="00F30EB2" w:rsidP="00F30EB2">
            <w:pPr>
              <w:jc w:val="center"/>
              <w:rPr>
                <w:rFonts w:cstheme="minorHAnsi"/>
                <w:lang w:val="pl-PL"/>
              </w:rPr>
            </w:pPr>
            <w:r w:rsidRPr="00557F04">
              <w:rPr>
                <w:rFonts w:cstheme="minorHAnsi"/>
                <w:lang w:val="pl-PL"/>
              </w:rPr>
              <w:t xml:space="preserve">społecznym, </w:t>
            </w:r>
          </w:p>
          <w:p w14:paraId="4A04BBE8" w14:textId="77777777" w:rsidR="00F30EB2" w:rsidRPr="00557F04" w:rsidRDefault="00F30EB2" w:rsidP="00F30EB2">
            <w:pPr>
              <w:jc w:val="center"/>
              <w:rPr>
                <w:rFonts w:cstheme="minorHAnsi"/>
                <w:lang w:val="pl-PL"/>
              </w:rPr>
            </w:pPr>
            <w:r w:rsidRPr="00557F04">
              <w:rPr>
                <w:rFonts w:cstheme="minorHAnsi"/>
                <w:lang w:val="pl-PL"/>
              </w:rPr>
              <w:t xml:space="preserve">bardziej </w:t>
            </w:r>
          </w:p>
          <w:p w14:paraId="32A9A147" w14:textId="77777777" w:rsidR="00F30EB2" w:rsidRPr="00557F04" w:rsidRDefault="00F30EB2" w:rsidP="00F30EB2">
            <w:pPr>
              <w:jc w:val="center"/>
              <w:rPr>
                <w:rFonts w:cstheme="minorHAnsi"/>
                <w:lang w:val="pl-PL"/>
              </w:rPr>
            </w:pPr>
            <w:r w:rsidRPr="00557F04">
              <w:rPr>
                <w:rFonts w:cstheme="minorHAnsi"/>
                <w:lang w:val="pl-PL"/>
              </w:rPr>
              <w:t xml:space="preserve">sprzyjająca </w:t>
            </w:r>
          </w:p>
          <w:p w14:paraId="0EA591C7" w14:textId="77777777" w:rsidR="00541ABD" w:rsidRPr="00557F04" w:rsidRDefault="00F30EB2" w:rsidP="00F30EB2">
            <w:pPr>
              <w:jc w:val="center"/>
              <w:rPr>
                <w:rFonts w:cstheme="minorHAnsi"/>
                <w:lang w:val="pl-PL"/>
              </w:rPr>
            </w:pPr>
            <w:r w:rsidRPr="00557F04">
              <w:rPr>
                <w:rFonts w:cstheme="minorHAnsi"/>
                <w:lang w:val="pl-PL"/>
              </w:rPr>
              <w:t xml:space="preserve">włączeniu </w:t>
            </w:r>
          </w:p>
          <w:p w14:paraId="341BC49A" w14:textId="77777777" w:rsidR="00541ABD" w:rsidRPr="00557F04" w:rsidRDefault="00F30EB2" w:rsidP="00F30EB2">
            <w:pPr>
              <w:jc w:val="center"/>
              <w:rPr>
                <w:rFonts w:cstheme="minorHAnsi"/>
                <w:lang w:val="pl-PL"/>
              </w:rPr>
            </w:pPr>
            <w:r w:rsidRPr="00557F04">
              <w:rPr>
                <w:rFonts w:cstheme="minorHAnsi"/>
                <w:lang w:val="pl-PL"/>
              </w:rPr>
              <w:t xml:space="preserve">społecznemu i </w:t>
            </w:r>
          </w:p>
          <w:p w14:paraId="70A507AD" w14:textId="77777777" w:rsidR="00541ABD" w:rsidRPr="00557F04" w:rsidRDefault="00F30EB2" w:rsidP="00F30EB2">
            <w:pPr>
              <w:jc w:val="center"/>
              <w:rPr>
                <w:rFonts w:cstheme="minorHAnsi"/>
                <w:lang w:val="pl-PL"/>
              </w:rPr>
            </w:pPr>
            <w:r w:rsidRPr="00557F04">
              <w:rPr>
                <w:rFonts w:cstheme="minorHAnsi"/>
                <w:lang w:val="pl-PL"/>
              </w:rPr>
              <w:t xml:space="preserve">wdrażająca </w:t>
            </w:r>
          </w:p>
          <w:p w14:paraId="309CED25" w14:textId="28521965" w:rsidR="00F30EB2" w:rsidRPr="00557F04" w:rsidRDefault="00F30EB2" w:rsidP="00F30EB2">
            <w:pPr>
              <w:jc w:val="center"/>
              <w:rPr>
                <w:rFonts w:cstheme="minorHAnsi"/>
                <w:lang w:val="pl-PL"/>
              </w:rPr>
            </w:pPr>
            <w:r w:rsidRPr="00557F04">
              <w:rPr>
                <w:rFonts w:cstheme="minorHAnsi"/>
                <w:lang w:val="pl-PL"/>
              </w:rPr>
              <w:t>Europejski filar</w:t>
            </w:r>
          </w:p>
          <w:p w14:paraId="47FDA6EE" w14:textId="2EA9EDD7" w:rsidR="00541ABD" w:rsidRPr="00557F04" w:rsidRDefault="00F30EB2" w:rsidP="00541ABD">
            <w:pPr>
              <w:jc w:val="center"/>
              <w:rPr>
                <w:rFonts w:cstheme="minorHAnsi"/>
                <w:lang w:val="pl-PL"/>
              </w:rPr>
            </w:pPr>
            <w:r w:rsidRPr="00557F04">
              <w:rPr>
                <w:rFonts w:cstheme="minorHAnsi"/>
                <w:lang w:val="pl-PL"/>
              </w:rPr>
              <w:t>praw socjalnych</w:t>
            </w:r>
          </w:p>
        </w:tc>
        <w:tc>
          <w:tcPr>
            <w:tcW w:w="2126" w:type="dxa"/>
            <w:vMerge w:val="restart"/>
            <w:tcBorders>
              <w:top w:val="single" w:sz="2" w:space="0" w:color="000000"/>
              <w:left w:val="single" w:sz="2" w:space="0" w:color="000000"/>
              <w:right w:val="single" w:sz="2" w:space="0" w:color="000000"/>
            </w:tcBorders>
            <w:vAlign w:val="center"/>
          </w:tcPr>
          <w:p w14:paraId="669C7CF2" w14:textId="77777777" w:rsidR="00F30EB2" w:rsidRPr="00557F04" w:rsidRDefault="00F30EB2" w:rsidP="00F30EB2">
            <w:pPr>
              <w:jc w:val="center"/>
              <w:rPr>
                <w:rFonts w:cstheme="minorHAnsi"/>
                <w:lang w:val="pl-PL"/>
              </w:rPr>
            </w:pPr>
            <w:r w:rsidRPr="00557F04">
              <w:rPr>
                <w:rFonts w:cstheme="minorHAnsi"/>
                <w:lang w:val="pl-PL"/>
              </w:rPr>
              <w:t xml:space="preserve">Priorytet: 8. </w:t>
            </w:r>
          </w:p>
          <w:p w14:paraId="1C72410F" w14:textId="77777777" w:rsidR="00F30EB2" w:rsidRPr="00557F04" w:rsidRDefault="00F30EB2" w:rsidP="00F30EB2">
            <w:pPr>
              <w:jc w:val="center"/>
              <w:rPr>
                <w:rFonts w:cstheme="minorHAnsi"/>
                <w:lang w:val="pl-PL"/>
              </w:rPr>
            </w:pPr>
            <w:r w:rsidRPr="00557F04">
              <w:rPr>
                <w:rFonts w:cstheme="minorHAnsi"/>
                <w:lang w:val="pl-PL"/>
              </w:rPr>
              <w:t>Fundusze Europejskie dla edukacji na</w:t>
            </w:r>
          </w:p>
          <w:p w14:paraId="68F9DFB6" w14:textId="4ED0AAF4" w:rsidR="00F30EB2" w:rsidRPr="00557F04" w:rsidRDefault="00F30EB2" w:rsidP="00F30EB2">
            <w:pPr>
              <w:jc w:val="center"/>
              <w:rPr>
                <w:rFonts w:cstheme="minorHAnsi"/>
                <w:lang w:val="pl-PL"/>
              </w:rPr>
            </w:pPr>
            <w:r w:rsidRPr="00557F04">
              <w:rPr>
                <w:rFonts w:cstheme="minorHAnsi"/>
                <w:lang w:val="pl-PL"/>
              </w:rPr>
              <w:t xml:space="preserve"> Dolnym Śląsku</w:t>
            </w:r>
          </w:p>
        </w:tc>
        <w:tc>
          <w:tcPr>
            <w:tcW w:w="2835" w:type="dxa"/>
            <w:vMerge w:val="restart"/>
            <w:tcBorders>
              <w:top w:val="single" w:sz="2" w:space="0" w:color="000000"/>
              <w:left w:val="single" w:sz="2" w:space="0" w:color="000000"/>
              <w:right w:val="single" w:sz="2" w:space="0" w:color="000000"/>
            </w:tcBorders>
            <w:vAlign w:val="center"/>
          </w:tcPr>
          <w:p w14:paraId="57D47667" w14:textId="77777777" w:rsidR="00F30EB2" w:rsidRPr="00557F04" w:rsidRDefault="00F30EB2" w:rsidP="00F30EB2">
            <w:pPr>
              <w:jc w:val="center"/>
              <w:rPr>
                <w:rFonts w:cstheme="minorHAnsi"/>
                <w:lang w:val="pl-PL"/>
              </w:rPr>
            </w:pPr>
            <w:r w:rsidRPr="00557F04">
              <w:rPr>
                <w:rFonts w:cstheme="minorHAnsi"/>
                <w:lang w:val="pl-PL"/>
              </w:rPr>
              <w:t xml:space="preserve">ESO4.6 Wspieranie równego dostępu do </w:t>
            </w:r>
          </w:p>
          <w:p w14:paraId="0CCF436F" w14:textId="77777777" w:rsidR="00F30EB2" w:rsidRPr="00557F04" w:rsidRDefault="00F30EB2" w:rsidP="00F30EB2">
            <w:pPr>
              <w:jc w:val="center"/>
              <w:rPr>
                <w:rFonts w:cstheme="minorHAnsi"/>
                <w:lang w:val="pl-PL"/>
              </w:rPr>
            </w:pPr>
            <w:r w:rsidRPr="00557F04">
              <w:rPr>
                <w:rFonts w:cstheme="minorHAnsi"/>
                <w:lang w:val="pl-PL"/>
              </w:rPr>
              <w:t>dobrej jakości, włączającego kształcenia i szkolenia</w:t>
            </w:r>
          </w:p>
          <w:p w14:paraId="065AB007" w14:textId="77777777" w:rsidR="00F30EB2" w:rsidRPr="00557F04" w:rsidRDefault="00F30EB2" w:rsidP="00F30EB2">
            <w:pPr>
              <w:jc w:val="center"/>
              <w:rPr>
                <w:rFonts w:cstheme="minorHAnsi"/>
                <w:lang w:val="pl-PL"/>
              </w:rPr>
            </w:pPr>
            <w:r w:rsidRPr="00557F04">
              <w:rPr>
                <w:rFonts w:cstheme="minorHAnsi"/>
                <w:lang w:val="pl-PL"/>
              </w:rPr>
              <w:t xml:space="preserve"> oraz możliwości ich ukończenia, </w:t>
            </w:r>
          </w:p>
          <w:p w14:paraId="3EB6619E" w14:textId="77777777" w:rsidR="00541ABD" w:rsidRPr="00557F04" w:rsidRDefault="00F30EB2" w:rsidP="00F30EB2">
            <w:pPr>
              <w:jc w:val="center"/>
              <w:rPr>
                <w:rFonts w:cstheme="minorHAnsi"/>
                <w:lang w:val="pl-PL"/>
              </w:rPr>
            </w:pPr>
            <w:r w:rsidRPr="00557F04">
              <w:rPr>
                <w:rFonts w:cstheme="minorHAnsi"/>
                <w:lang w:val="pl-PL"/>
              </w:rPr>
              <w:t xml:space="preserve">w szczególności </w:t>
            </w:r>
          </w:p>
          <w:p w14:paraId="601FA095" w14:textId="51D6F65E" w:rsidR="00F30EB2" w:rsidRPr="00557F04" w:rsidRDefault="00F30EB2" w:rsidP="00F30EB2">
            <w:pPr>
              <w:jc w:val="center"/>
              <w:rPr>
                <w:rFonts w:cstheme="minorHAnsi"/>
                <w:lang w:val="pl-PL"/>
              </w:rPr>
            </w:pPr>
            <w:r w:rsidRPr="00557F04">
              <w:rPr>
                <w:rFonts w:cstheme="minorHAnsi"/>
                <w:lang w:val="pl-PL"/>
              </w:rPr>
              <w:t xml:space="preserve">w odniesieniu do grup </w:t>
            </w:r>
          </w:p>
          <w:p w14:paraId="38605C21" w14:textId="77777777" w:rsidR="00F30EB2" w:rsidRPr="00557F04" w:rsidRDefault="00F30EB2" w:rsidP="00F30EB2">
            <w:pPr>
              <w:jc w:val="center"/>
              <w:rPr>
                <w:rFonts w:cstheme="minorHAnsi"/>
                <w:lang w:val="pl-PL"/>
              </w:rPr>
            </w:pPr>
            <w:r w:rsidRPr="00557F04">
              <w:rPr>
                <w:rFonts w:cstheme="minorHAnsi"/>
                <w:lang w:val="pl-PL"/>
              </w:rPr>
              <w:t xml:space="preserve">w niekorzystnej sytuacji, </w:t>
            </w:r>
          </w:p>
          <w:p w14:paraId="275EF0E0" w14:textId="77777777" w:rsidR="00541ABD" w:rsidRPr="00557F04" w:rsidRDefault="00F30EB2" w:rsidP="00F30EB2">
            <w:pPr>
              <w:jc w:val="center"/>
              <w:rPr>
                <w:rFonts w:cstheme="minorHAnsi"/>
                <w:lang w:val="pl-PL"/>
              </w:rPr>
            </w:pPr>
            <w:r w:rsidRPr="00557F04">
              <w:rPr>
                <w:rFonts w:cstheme="minorHAnsi"/>
                <w:lang w:val="pl-PL"/>
              </w:rPr>
              <w:t xml:space="preserve">od wczesnej edukacji i </w:t>
            </w:r>
          </w:p>
          <w:p w14:paraId="63BB3C52" w14:textId="75CBD2B2" w:rsidR="00F30EB2" w:rsidRPr="00557F04" w:rsidRDefault="00F30EB2" w:rsidP="00F30EB2">
            <w:pPr>
              <w:jc w:val="center"/>
              <w:rPr>
                <w:rFonts w:cstheme="minorHAnsi"/>
                <w:lang w:val="pl-PL"/>
              </w:rPr>
            </w:pPr>
            <w:r w:rsidRPr="00557F04">
              <w:rPr>
                <w:rFonts w:cstheme="minorHAnsi"/>
                <w:lang w:val="pl-PL"/>
              </w:rPr>
              <w:t xml:space="preserve">opieki nad dzieckiem </w:t>
            </w:r>
          </w:p>
          <w:p w14:paraId="210609EE" w14:textId="77777777" w:rsidR="00F30EB2" w:rsidRPr="00557F04" w:rsidRDefault="00F30EB2" w:rsidP="00F30EB2">
            <w:pPr>
              <w:jc w:val="center"/>
              <w:rPr>
                <w:rFonts w:cstheme="minorHAnsi"/>
                <w:lang w:val="pl-PL"/>
              </w:rPr>
            </w:pPr>
            <w:r w:rsidRPr="00557F04">
              <w:rPr>
                <w:rFonts w:cstheme="minorHAnsi"/>
                <w:lang w:val="pl-PL"/>
              </w:rPr>
              <w:t>przez ogólne i zawodowe kształcenie i szkolenie,</w:t>
            </w:r>
          </w:p>
          <w:p w14:paraId="6B4A0FCB" w14:textId="77777777" w:rsidR="00541ABD" w:rsidRPr="00557F04" w:rsidRDefault="00F30EB2" w:rsidP="00F30EB2">
            <w:pPr>
              <w:jc w:val="center"/>
              <w:rPr>
                <w:rFonts w:cstheme="minorHAnsi"/>
                <w:lang w:val="pl-PL"/>
              </w:rPr>
            </w:pPr>
            <w:r w:rsidRPr="00557F04">
              <w:rPr>
                <w:rFonts w:cstheme="minorHAnsi"/>
                <w:lang w:val="pl-PL"/>
              </w:rPr>
              <w:t xml:space="preserve"> po szkolnictwo wyższe, </w:t>
            </w:r>
          </w:p>
          <w:p w14:paraId="62A01D0E" w14:textId="77777777" w:rsidR="00541ABD" w:rsidRPr="00557F04" w:rsidRDefault="00F30EB2" w:rsidP="00F30EB2">
            <w:pPr>
              <w:jc w:val="center"/>
              <w:rPr>
                <w:rFonts w:cstheme="minorHAnsi"/>
                <w:lang w:val="pl-PL"/>
              </w:rPr>
            </w:pPr>
            <w:r w:rsidRPr="00557F04">
              <w:rPr>
                <w:rFonts w:cstheme="minorHAnsi"/>
                <w:lang w:val="pl-PL"/>
              </w:rPr>
              <w:t xml:space="preserve">a także kształcenie i </w:t>
            </w:r>
          </w:p>
          <w:p w14:paraId="72E01FC8" w14:textId="77777777" w:rsidR="00541ABD" w:rsidRPr="00557F04" w:rsidRDefault="00F30EB2" w:rsidP="00F30EB2">
            <w:pPr>
              <w:jc w:val="center"/>
              <w:rPr>
                <w:rFonts w:cstheme="minorHAnsi"/>
                <w:lang w:val="pl-PL"/>
              </w:rPr>
            </w:pPr>
            <w:r w:rsidRPr="00557F04">
              <w:rPr>
                <w:rFonts w:cstheme="minorHAnsi"/>
                <w:lang w:val="pl-PL"/>
              </w:rPr>
              <w:t xml:space="preserve">uczenie się dorosłych, </w:t>
            </w:r>
          </w:p>
          <w:p w14:paraId="203C694C" w14:textId="77777777" w:rsidR="00541ABD" w:rsidRPr="00557F04" w:rsidRDefault="00F30EB2" w:rsidP="00F30EB2">
            <w:pPr>
              <w:jc w:val="center"/>
              <w:rPr>
                <w:rFonts w:cstheme="minorHAnsi"/>
                <w:lang w:val="pl-PL"/>
              </w:rPr>
            </w:pPr>
            <w:r w:rsidRPr="00557F04">
              <w:rPr>
                <w:rFonts w:cstheme="minorHAnsi"/>
                <w:lang w:val="pl-PL"/>
              </w:rPr>
              <w:t xml:space="preserve">w tym ułatwianie </w:t>
            </w:r>
          </w:p>
          <w:p w14:paraId="4966E48C" w14:textId="77777777" w:rsidR="00541ABD" w:rsidRPr="00557F04" w:rsidRDefault="00F30EB2" w:rsidP="00F30EB2">
            <w:pPr>
              <w:jc w:val="center"/>
              <w:rPr>
                <w:rFonts w:cstheme="minorHAnsi"/>
                <w:lang w:val="pl-PL"/>
              </w:rPr>
            </w:pPr>
            <w:r w:rsidRPr="00557F04">
              <w:rPr>
                <w:rFonts w:cstheme="minorHAnsi"/>
                <w:lang w:val="pl-PL"/>
              </w:rPr>
              <w:t xml:space="preserve">mobilności edukacyjnej </w:t>
            </w:r>
          </w:p>
          <w:p w14:paraId="2FFC32CD" w14:textId="77777777" w:rsidR="00541ABD" w:rsidRPr="00557F04" w:rsidRDefault="00F30EB2" w:rsidP="00541ABD">
            <w:pPr>
              <w:jc w:val="center"/>
              <w:rPr>
                <w:rFonts w:cstheme="minorHAnsi"/>
                <w:lang w:val="pl-PL"/>
              </w:rPr>
            </w:pPr>
            <w:r w:rsidRPr="00557F04">
              <w:rPr>
                <w:rFonts w:cstheme="minorHAnsi"/>
                <w:lang w:val="pl-PL"/>
              </w:rPr>
              <w:t>dla wszystkich</w:t>
            </w:r>
            <w:r w:rsidR="00541ABD" w:rsidRPr="00557F04">
              <w:rPr>
                <w:rFonts w:cstheme="minorHAnsi"/>
                <w:lang w:val="pl-PL"/>
              </w:rPr>
              <w:t xml:space="preserve"> </w:t>
            </w:r>
            <w:r w:rsidRPr="00557F04">
              <w:rPr>
                <w:rFonts w:cstheme="minorHAnsi"/>
                <w:lang w:val="pl-PL"/>
              </w:rPr>
              <w:t xml:space="preserve">i </w:t>
            </w:r>
          </w:p>
          <w:p w14:paraId="55082E7F" w14:textId="5D6CBF85" w:rsidR="00F30EB2" w:rsidRPr="00557F04" w:rsidRDefault="00F30EB2" w:rsidP="00541ABD">
            <w:pPr>
              <w:jc w:val="center"/>
              <w:rPr>
                <w:rFonts w:cstheme="minorHAnsi"/>
                <w:lang w:val="pl-PL"/>
              </w:rPr>
            </w:pPr>
            <w:r w:rsidRPr="00557F04">
              <w:rPr>
                <w:rFonts w:cstheme="minorHAnsi"/>
                <w:lang w:val="pl-PL"/>
              </w:rPr>
              <w:t>dostępności dla osób z niepełnosprawnościami</w:t>
            </w:r>
          </w:p>
        </w:tc>
        <w:tc>
          <w:tcPr>
            <w:tcW w:w="1418" w:type="dxa"/>
            <w:tcBorders>
              <w:top w:val="single" w:sz="2" w:space="0" w:color="000000"/>
              <w:left w:val="single" w:sz="2" w:space="0" w:color="000000"/>
              <w:bottom w:val="single" w:sz="2" w:space="0" w:color="000000"/>
              <w:right w:val="single" w:sz="2" w:space="0" w:color="000000"/>
            </w:tcBorders>
            <w:vAlign w:val="center"/>
          </w:tcPr>
          <w:p w14:paraId="2479FAD2" w14:textId="77777777" w:rsidR="00F30EB2" w:rsidRPr="00557F04" w:rsidRDefault="00F30EB2" w:rsidP="00F30EB2">
            <w:pPr>
              <w:jc w:val="center"/>
              <w:rPr>
                <w:rFonts w:cstheme="minorHAnsi"/>
                <w:lang w:val="pl-PL"/>
              </w:rPr>
            </w:pPr>
            <w:r w:rsidRPr="00557F04">
              <w:rPr>
                <w:rFonts w:cstheme="minorHAnsi"/>
                <w:lang w:val="pl-PL"/>
              </w:rPr>
              <w:t>900 000</w:t>
            </w:r>
          </w:p>
          <w:p w14:paraId="35EC8EC3" w14:textId="76980FF8" w:rsidR="00F30EB2" w:rsidRPr="00557F04" w:rsidRDefault="00F30EB2" w:rsidP="00F30EB2">
            <w:pPr>
              <w:jc w:val="center"/>
              <w:rPr>
                <w:rFonts w:cstheme="minorHAnsi"/>
                <w:lang w:val="pl-PL"/>
              </w:rPr>
            </w:pPr>
            <w:r w:rsidRPr="00557F04">
              <w:rPr>
                <w:rFonts w:cstheme="minorHAnsi"/>
                <w:lang w:val="pl-PL"/>
              </w:rPr>
              <w:t>(przedszkola)</w:t>
            </w:r>
          </w:p>
        </w:tc>
        <w:tc>
          <w:tcPr>
            <w:tcW w:w="992" w:type="dxa"/>
            <w:tcBorders>
              <w:top w:val="single" w:sz="2" w:space="0" w:color="000000"/>
              <w:left w:val="single" w:sz="2" w:space="0" w:color="000000"/>
              <w:bottom w:val="single" w:sz="2" w:space="0" w:color="000000"/>
              <w:right w:val="single" w:sz="2" w:space="0" w:color="000000"/>
            </w:tcBorders>
            <w:vAlign w:val="center"/>
          </w:tcPr>
          <w:p w14:paraId="4F2D9366" w14:textId="42A99A73" w:rsidR="00F30EB2" w:rsidRPr="00557F04" w:rsidRDefault="00F30EB2" w:rsidP="00F30EB2">
            <w:pPr>
              <w:jc w:val="center"/>
              <w:rPr>
                <w:rFonts w:cstheme="minorHAnsi"/>
                <w:lang w:val="pl-PL"/>
              </w:rPr>
            </w:pPr>
            <w:r w:rsidRPr="00557F04">
              <w:rPr>
                <w:rFonts w:cstheme="minorHAnsi"/>
                <w:lang w:val="pl-PL"/>
              </w:rPr>
              <w:t>EFS+</w:t>
            </w:r>
          </w:p>
        </w:tc>
      </w:tr>
      <w:tr w:rsidR="00F30EB2" w:rsidRPr="00557F04" w14:paraId="7CB75498" w14:textId="77777777" w:rsidTr="00541ABD">
        <w:trPr>
          <w:trHeight w:hRule="exact" w:val="4251"/>
        </w:trPr>
        <w:tc>
          <w:tcPr>
            <w:tcW w:w="2410" w:type="dxa"/>
            <w:vMerge/>
            <w:tcBorders>
              <w:left w:val="single" w:sz="2" w:space="0" w:color="000000"/>
              <w:right w:val="single" w:sz="2" w:space="0" w:color="000000"/>
            </w:tcBorders>
            <w:vAlign w:val="center"/>
          </w:tcPr>
          <w:p w14:paraId="45EA1F2B" w14:textId="77777777" w:rsidR="00F30EB2" w:rsidRPr="00557F04" w:rsidRDefault="00F30EB2" w:rsidP="00F30EB2">
            <w:pPr>
              <w:jc w:val="center"/>
              <w:rPr>
                <w:rFonts w:cstheme="minorHAnsi"/>
                <w:lang w:val="pl-PL"/>
              </w:rPr>
            </w:pPr>
          </w:p>
        </w:tc>
        <w:tc>
          <w:tcPr>
            <w:tcW w:w="2126" w:type="dxa"/>
            <w:vMerge/>
            <w:tcBorders>
              <w:left w:val="single" w:sz="2" w:space="0" w:color="000000"/>
              <w:bottom w:val="single" w:sz="2" w:space="0" w:color="000000"/>
              <w:right w:val="single" w:sz="2" w:space="0" w:color="000000"/>
            </w:tcBorders>
            <w:vAlign w:val="center"/>
          </w:tcPr>
          <w:p w14:paraId="41BA9A26" w14:textId="77777777" w:rsidR="00F30EB2" w:rsidRPr="00557F04" w:rsidRDefault="00F30EB2" w:rsidP="00F30EB2">
            <w:pPr>
              <w:jc w:val="center"/>
              <w:rPr>
                <w:rFonts w:cstheme="minorHAnsi"/>
                <w:lang w:val="pl-PL"/>
              </w:rPr>
            </w:pPr>
          </w:p>
        </w:tc>
        <w:tc>
          <w:tcPr>
            <w:tcW w:w="2835" w:type="dxa"/>
            <w:vMerge/>
            <w:tcBorders>
              <w:left w:val="single" w:sz="2" w:space="0" w:color="000000"/>
              <w:bottom w:val="single" w:sz="2" w:space="0" w:color="000000"/>
              <w:right w:val="single" w:sz="2" w:space="0" w:color="000000"/>
            </w:tcBorders>
            <w:vAlign w:val="center"/>
          </w:tcPr>
          <w:p w14:paraId="2EB8825E" w14:textId="77777777" w:rsidR="00F30EB2" w:rsidRPr="00557F04" w:rsidRDefault="00F30EB2" w:rsidP="00F30EB2">
            <w:pPr>
              <w:jc w:val="center"/>
              <w:rPr>
                <w:rFonts w:cstheme="minorHAnsi"/>
                <w:lang w:val="pl-PL"/>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7F970344" w14:textId="77777777" w:rsidR="00F30EB2" w:rsidRPr="00557F04" w:rsidRDefault="00F30EB2" w:rsidP="00F30EB2">
            <w:pPr>
              <w:jc w:val="center"/>
              <w:rPr>
                <w:rFonts w:cstheme="minorHAnsi"/>
                <w:lang w:val="pl-PL"/>
              </w:rPr>
            </w:pPr>
            <w:r w:rsidRPr="00557F04">
              <w:rPr>
                <w:rFonts w:cstheme="minorHAnsi"/>
                <w:lang w:val="pl-PL"/>
              </w:rPr>
              <w:t>1 449 195</w:t>
            </w:r>
          </w:p>
          <w:p w14:paraId="776E0C76" w14:textId="23337F0A" w:rsidR="00F30EB2" w:rsidRPr="00557F04" w:rsidRDefault="00F30EB2" w:rsidP="00F30EB2">
            <w:pPr>
              <w:jc w:val="center"/>
              <w:rPr>
                <w:rFonts w:cstheme="minorHAnsi"/>
                <w:lang w:val="pl-PL"/>
              </w:rPr>
            </w:pPr>
            <w:r w:rsidRPr="00557F04">
              <w:rPr>
                <w:rFonts w:cstheme="minorHAnsi"/>
                <w:lang w:val="pl-PL"/>
              </w:rPr>
              <w:t>(</w:t>
            </w:r>
            <w:r w:rsidR="006829E1" w:rsidRPr="00557F04">
              <w:rPr>
                <w:rFonts w:cstheme="minorHAnsi"/>
                <w:lang w:val="pl-PL"/>
              </w:rPr>
              <w:t>edukacja zawodowa</w:t>
            </w:r>
            <w:r w:rsidRPr="00557F04">
              <w:rPr>
                <w:rFonts w:cstheme="minorHAnsi"/>
                <w:lang w:val="pl-PL"/>
              </w:rPr>
              <w:t>)</w:t>
            </w:r>
          </w:p>
        </w:tc>
        <w:tc>
          <w:tcPr>
            <w:tcW w:w="992" w:type="dxa"/>
            <w:tcBorders>
              <w:top w:val="single" w:sz="2" w:space="0" w:color="000000"/>
              <w:left w:val="single" w:sz="2" w:space="0" w:color="000000"/>
              <w:bottom w:val="single" w:sz="2" w:space="0" w:color="000000"/>
              <w:right w:val="single" w:sz="2" w:space="0" w:color="000000"/>
            </w:tcBorders>
            <w:vAlign w:val="center"/>
          </w:tcPr>
          <w:p w14:paraId="53E11389" w14:textId="4CF73045" w:rsidR="00F30EB2" w:rsidRPr="00557F04" w:rsidRDefault="00F30EB2" w:rsidP="00F30EB2">
            <w:pPr>
              <w:jc w:val="center"/>
              <w:rPr>
                <w:rFonts w:cstheme="minorHAnsi"/>
                <w:lang w:val="pl-PL"/>
              </w:rPr>
            </w:pPr>
            <w:r w:rsidRPr="00557F04">
              <w:rPr>
                <w:rFonts w:cstheme="minorHAnsi"/>
                <w:lang w:val="pl-PL"/>
              </w:rPr>
              <w:t>EFS+</w:t>
            </w:r>
          </w:p>
        </w:tc>
      </w:tr>
      <w:tr w:rsidR="00F30EB2" w:rsidRPr="00557F04" w14:paraId="54DCE66F" w14:textId="77777777" w:rsidTr="00541ABD">
        <w:trPr>
          <w:trHeight w:hRule="exact" w:val="7231"/>
        </w:trPr>
        <w:tc>
          <w:tcPr>
            <w:tcW w:w="2410" w:type="dxa"/>
            <w:vMerge/>
            <w:tcBorders>
              <w:left w:val="single" w:sz="2" w:space="0" w:color="000000"/>
              <w:bottom w:val="single" w:sz="2" w:space="0" w:color="000000"/>
              <w:right w:val="single" w:sz="2" w:space="0" w:color="000000"/>
            </w:tcBorders>
            <w:vAlign w:val="center"/>
          </w:tcPr>
          <w:p w14:paraId="01C96952" w14:textId="77777777" w:rsidR="00F30EB2" w:rsidRPr="00557F04" w:rsidRDefault="00F30EB2" w:rsidP="00F30EB2">
            <w:pPr>
              <w:jc w:val="center"/>
              <w:rPr>
                <w:rFonts w:cstheme="minorHAnsi"/>
                <w:lang w:val="pl-PL"/>
              </w:rPr>
            </w:pPr>
          </w:p>
        </w:tc>
        <w:tc>
          <w:tcPr>
            <w:tcW w:w="2126" w:type="dxa"/>
            <w:tcBorders>
              <w:top w:val="single" w:sz="2" w:space="0" w:color="000000"/>
              <w:left w:val="single" w:sz="2" w:space="0" w:color="000000"/>
              <w:bottom w:val="single" w:sz="2" w:space="0" w:color="000000"/>
              <w:right w:val="single" w:sz="2" w:space="0" w:color="000000"/>
            </w:tcBorders>
            <w:vAlign w:val="center"/>
          </w:tcPr>
          <w:p w14:paraId="7D5DB118" w14:textId="42AB85DF" w:rsidR="00F30EB2" w:rsidRPr="00557F04" w:rsidRDefault="00F30EB2" w:rsidP="00F30EB2">
            <w:pPr>
              <w:jc w:val="center"/>
              <w:rPr>
                <w:rFonts w:cstheme="minorHAnsi"/>
                <w:lang w:val="pl-PL"/>
              </w:rPr>
            </w:pPr>
            <w:r w:rsidRPr="00557F04">
              <w:rPr>
                <w:rFonts w:cstheme="minorHAnsi"/>
                <w:lang w:val="pl-PL"/>
              </w:rPr>
              <w:t>Priorytet</w:t>
            </w:r>
            <w:r w:rsidR="00541ABD" w:rsidRPr="00557F04">
              <w:rPr>
                <w:rFonts w:cstheme="minorHAnsi"/>
                <w:lang w:val="pl-PL"/>
              </w:rPr>
              <w:t>:</w:t>
            </w:r>
            <w:r w:rsidRPr="00557F04">
              <w:rPr>
                <w:rFonts w:cstheme="minorHAnsi"/>
                <w:lang w:val="pl-PL"/>
              </w:rPr>
              <w:t xml:space="preserve"> 7 </w:t>
            </w:r>
          </w:p>
          <w:p w14:paraId="26DA2FD4" w14:textId="0E5FE5BB" w:rsidR="00F30EB2" w:rsidRPr="00557F04" w:rsidRDefault="00F30EB2" w:rsidP="00F30EB2">
            <w:pPr>
              <w:jc w:val="center"/>
              <w:rPr>
                <w:rFonts w:cstheme="minorHAnsi"/>
                <w:lang w:val="pl-PL"/>
              </w:rPr>
            </w:pPr>
            <w:r w:rsidRPr="00557F04">
              <w:rPr>
                <w:rFonts w:cstheme="minorHAnsi"/>
                <w:lang w:val="pl-PL"/>
              </w:rPr>
              <w:t xml:space="preserve">Fundusze Europejskie na rzecz rynku pracy i włączenia społecznego na Dolnym Śląsk </w:t>
            </w:r>
          </w:p>
        </w:tc>
        <w:tc>
          <w:tcPr>
            <w:tcW w:w="2835" w:type="dxa"/>
            <w:tcBorders>
              <w:top w:val="single" w:sz="2" w:space="0" w:color="000000"/>
              <w:left w:val="single" w:sz="2" w:space="0" w:color="000000"/>
              <w:bottom w:val="single" w:sz="2" w:space="0" w:color="000000"/>
              <w:right w:val="single" w:sz="2" w:space="0" w:color="000000"/>
            </w:tcBorders>
            <w:vAlign w:val="center"/>
          </w:tcPr>
          <w:p w14:paraId="0FFD02D7" w14:textId="77777777" w:rsidR="00F30EB2" w:rsidRPr="00557F04" w:rsidRDefault="00F30EB2" w:rsidP="00F30EB2">
            <w:pPr>
              <w:jc w:val="center"/>
              <w:rPr>
                <w:rFonts w:cstheme="minorHAnsi"/>
                <w:lang w:val="pl-PL"/>
              </w:rPr>
            </w:pPr>
            <w:r w:rsidRPr="00557F04">
              <w:rPr>
                <w:rFonts w:cstheme="minorHAnsi"/>
                <w:lang w:val="pl-PL"/>
              </w:rPr>
              <w:t>ESO4.11</w:t>
            </w:r>
          </w:p>
          <w:p w14:paraId="03B1B04B" w14:textId="77777777" w:rsidR="00541ABD" w:rsidRPr="00557F04" w:rsidRDefault="00F30EB2" w:rsidP="00F30EB2">
            <w:pPr>
              <w:jc w:val="center"/>
              <w:rPr>
                <w:rFonts w:cstheme="minorHAnsi"/>
                <w:lang w:val="pl-PL"/>
              </w:rPr>
            </w:pPr>
            <w:r w:rsidRPr="00557F04">
              <w:rPr>
                <w:rFonts w:cstheme="minorHAnsi"/>
                <w:lang w:val="pl-PL"/>
              </w:rPr>
              <w:t xml:space="preserve"> Zwiększanie równego i szybkiego dostępu do </w:t>
            </w:r>
          </w:p>
          <w:p w14:paraId="6885ED01" w14:textId="77777777" w:rsidR="00541ABD" w:rsidRPr="00557F04" w:rsidRDefault="00F30EB2" w:rsidP="00F30EB2">
            <w:pPr>
              <w:jc w:val="center"/>
              <w:rPr>
                <w:rFonts w:cstheme="minorHAnsi"/>
                <w:lang w:val="pl-PL"/>
              </w:rPr>
            </w:pPr>
            <w:r w:rsidRPr="00557F04">
              <w:rPr>
                <w:rFonts w:cstheme="minorHAnsi"/>
                <w:lang w:val="pl-PL"/>
              </w:rPr>
              <w:t>dobrej jakości, trwałych i przystępnych cenowo</w:t>
            </w:r>
          </w:p>
          <w:p w14:paraId="21ED860E" w14:textId="77777777" w:rsidR="00541ABD" w:rsidRPr="00557F04" w:rsidRDefault="00F30EB2" w:rsidP="00F30EB2">
            <w:pPr>
              <w:jc w:val="center"/>
              <w:rPr>
                <w:rFonts w:cstheme="minorHAnsi"/>
                <w:lang w:val="pl-PL"/>
              </w:rPr>
            </w:pPr>
            <w:r w:rsidRPr="00557F04">
              <w:rPr>
                <w:rFonts w:cstheme="minorHAnsi"/>
                <w:lang w:val="pl-PL"/>
              </w:rPr>
              <w:t xml:space="preserve"> usług, w tym usług,</w:t>
            </w:r>
          </w:p>
          <w:p w14:paraId="1DAF1B89" w14:textId="77777777" w:rsidR="00541ABD" w:rsidRPr="00557F04" w:rsidRDefault="00F30EB2" w:rsidP="00F30EB2">
            <w:pPr>
              <w:jc w:val="center"/>
              <w:rPr>
                <w:rFonts w:cstheme="minorHAnsi"/>
                <w:lang w:val="pl-PL"/>
              </w:rPr>
            </w:pPr>
            <w:r w:rsidRPr="00557F04">
              <w:rPr>
                <w:rFonts w:cstheme="minorHAnsi"/>
                <w:lang w:val="pl-PL"/>
              </w:rPr>
              <w:t xml:space="preserve"> które wspierają dostęp </w:t>
            </w:r>
          </w:p>
          <w:p w14:paraId="21610D06" w14:textId="77777777" w:rsidR="00541ABD" w:rsidRPr="00557F04" w:rsidRDefault="00F30EB2" w:rsidP="00F30EB2">
            <w:pPr>
              <w:jc w:val="center"/>
              <w:rPr>
                <w:rFonts w:cstheme="minorHAnsi"/>
                <w:lang w:val="pl-PL"/>
              </w:rPr>
            </w:pPr>
            <w:r w:rsidRPr="00557F04">
              <w:rPr>
                <w:rFonts w:cstheme="minorHAnsi"/>
                <w:lang w:val="pl-PL"/>
              </w:rPr>
              <w:t xml:space="preserve">do mieszkań oraz </w:t>
            </w:r>
          </w:p>
          <w:p w14:paraId="051CABBD" w14:textId="77777777" w:rsidR="00541ABD" w:rsidRPr="00557F04" w:rsidRDefault="00F30EB2" w:rsidP="00F30EB2">
            <w:pPr>
              <w:jc w:val="center"/>
              <w:rPr>
                <w:rFonts w:cstheme="minorHAnsi"/>
                <w:lang w:val="pl-PL"/>
              </w:rPr>
            </w:pPr>
            <w:r w:rsidRPr="00557F04">
              <w:rPr>
                <w:rFonts w:cstheme="minorHAnsi"/>
                <w:lang w:val="pl-PL"/>
              </w:rPr>
              <w:t xml:space="preserve">opieki skoncentrowanej </w:t>
            </w:r>
          </w:p>
          <w:p w14:paraId="5231464D" w14:textId="77777777" w:rsidR="00541ABD" w:rsidRPr="00557F04" w:rsidRDefault="00F30EB2" w:rsidP="00F30EB2">
            <w:pPr>
              <w:jc w:val="center"/>
              <w:rPr>
                <w:rFonts w:cstheme="minorHAnsi"/>
                <w:lang w:val="pl-PL"/>
              </w:rPr>
            </w:pPr>
            <w:r w:rsidRPr="00557F04">
              <w:rPr>
                <w:rFonts w:cstheme="minorHAnsi"/>
                <w:lang w:val="pl-PL"/>
              </w:rPr>
              <w:t xml:space="preserve">na osobie, w tym opieki zdrowotnej; </w:t>
            </w:r>
          </w:p>
          <w:p w14:paraId="357F6594" w14:textId="77777777" w:rsidR="00541ABD" w:rsidRPr="00557F04" w:rsidRDefault="00F30EB2" w:rsidP="00F30EB2">
            <w:pPr>
              <w:jc w:val="center"/>
              <w:rPr>
                <w:rFonts w:cstheme="minorHAnsi"/>
                <w:lang w:val="pl-PL"/>
              </w:rPr>
            </w:pPr>
            <w:r w:rsidRPr="00557F04">
              <w:rPr>
                <w:rFonts w:cstheme="minorHAnsi"/>
                <w:lang w:val="pl-PL"/>
              </w:rPr>
              <w:t>modernizacja systemów ochrony socjalnej, w tym wspieranie dostępu</w:t>
            </w:r>
          </w:p>
          <w:p w14:paraId="14311BF7" w14:textId="77777777" w:rsidR="00541ABD" w:rsidRPr="00557F04" w:rsidRDefault="00F30EB2" w:rsidP="00F30EB2">
            <w:pPr>
              <w:jc w:val="center"/>
              <w:rPr>
                <w:rFonts w:cstheme="minorHAnsi"/>
                <w:lang w:val="pl-PL"/>
              </w:rPr>
            </w:pPr>
            <w:r w:rsidRPr="00557F04">
              <w:rPr>
                <w:rFonts w:cstheme="minorHAnsi"/>
                <w:lang w:val="pl-PL"/>
              </w:rPr>
              <w:t xml:space="preserve"> do ochrony socjalnej, </w:t>
            </w:r>
          </w:p>
          <w:p w14:paraId="7862A5A7" w14:textId="7368BD3F" w:rsidR="00F30EB2" w:rsidRPr="00557F04" w:rsidRDefault="00F30EB2" w:rsidP="00F30EB2">
            <w:pPr>
              <w:jc w:val="center"/>
              <w:rPr>
                <w:rFonts w:cstheme="minorHAnsi"/>
                <w:lang w:val="pl-PL"/>
              </w:rPr>
            </w:pPr>
            <w:r w:rsidRPr="00557F04">
              <w:rPr>
                <w:rFonts w:cstheme="minorHAnsi"/>
                <w:lang w:val="pl-PL"/>
              </w:rPr>
              <w:t>ze szczególnym uwzględnieniem</w:t>
            </w:r>
          </w:p>
          <w:p w14:paraId="1FAE5B34" w14:textId="77777777" w:rsidR="00541ABD" w:rsidRPr="00557F04" w:rsidRDefault="00F30EB2" w:rsidP="00F30EB2">
            <w:pPr>
              <w:jc w:val="center"/>
              <w:rPr>
                <w:rFonts w:cstheme="minorHAnsi"/>
                <w:lang w:val="pl-PL"/>
              </w:rPr>
            </w:pPr>
            <w:r w:rsidRPr="00557F04">
              <w:rPr>
                <w:rFonts w:cstheme="minorHAnsi"/>
                <w:lang w:val="pl-PL"/>
              </w:rPr>
              <w:t xml:space="preserve"> dzieci i grup </w:t>
            </w:r>
          </w:p>
          <w:p w14:paraId="79FEE4B2" w14:textId="77777777" w:rsidR="00541ABD" w:rsidRPr="00557F04" w:rsidRDefault="00F30EB2" w:rsidP="00F30EB2">
            <w:pPr>
              <w:jc w:val="center"/>
              <w:rPr>
                <w:rFonts w:cstheme="minorHAnsi"/>
                <w:lang w:val="pl-PL"/>
              </w:rPr>
            </w:pPr>
            <w:r w:rsidRPr="00557F04">
              <w:rPr>
                <w:rFonts w:cstheme="minorHAnsi"/>
                <w:lang w:val="pl-PL"/>
              </w:rPr>
              <w:t xml:space="preserve">w niekorzystnej sytuacji; poprawa dostępności, </w:t>
            </w:r>
          </w:p>
          <w:p w14:paraId="7B79F6AB" w14:textId="7EED8B1D" w:rsidR="00F30EB2" w:rsidRPr="00557F04" w:rsidRDefault="00F30EB2" w:rsidP="00F30EB2">
            <w:pPr>
              <w:jc w:val="center"/>
              <w:rPr>
                <w:rFonts w:cstheme="minorHAnsi"/>
                <w:lang w:val="pl-PL"/>
              </w:rPr>
            </w:pPr>
            <w:r w:rsidRPr="00557F04">
              <w:rPr>
                <w:rFonts w:cstheme="minorHAnsi"/>
                <w:lang w:val="pl-PL"/>
              </w:rPr>
              <w:t>w tym dla osób z niepełnosprawnościami, skuteczności i odporności systemów ochrony zdrowia i usług opieki długoterminowej</w:t>
            </w:r>
          </w:p>
          <w:p w14:paraId="1B69A4F9" w14:textId="77777777" w:rsidR="00F30EB2" w:rsidRPr="00557F04" w:rsidRDefault="00F30EB2" w:rsidP="00F30EB2">
            <w:pPr>
              <w:jc w:val="center"/>
              <w:rPr>
                <w:rFonts w:cstheme="minorHAnsi"/>
                <w:lang w:val="pl-PL"/>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3EEA9D7A" w14:textId="10F8F9D5" w:rsidR="00F30EB2" w:rsidRPr="00557F04" w:rsidRDefault="00F30EB2" w:rsidP="00F30EB2">
            <w:pPr>
              <w:jc w:val="center"/>
              <w:rPr>
                <w:rFonts w:cstheme="minorHAnsi"/>
                <w:lang w:val="pl-PL"/>
              </w:rPr>
            </w:pPr>
            <w:r w:rsidRPr="00557F04">
              <w:rPr>
                <w:rFonts w:cstheme="minorHAnsi"/>
                <w:lang w:val="pl-PL"/>
              </w:rPr>
              <w:t>1 667 755</w:t>
            </w:r>
          </w:p>
        </w:tc>
        <w:tc>
          <w:tcPr>
            <w:tcW w:w="992" w:type="dxa"/>
            <w:tcBorders>
              <w:top w:val="single" w:sz="2" w:space="0" w:color="000000"/>
              <w:left w:val="single" w:sz="2" w:space="0" w:color="000000"/>
              <w:bottom w:val="single" w:sz="2" w:space="0" w:color="000000"/>
              <w:right w:val="single" w:sz="2" w:space="0" w:color="000000"/>
            </w:tcBorders>
            <w:vAlign w:val="center"/>
          </w:tcPr>
          <w:p w14:paraId="49A833ED" w14:textId="3A950FA9" w:rsidR="00F30EB2" w:rsidRPr="00557F04" w:rsidRDefault="00F30EB2" w:rsidP="00F30EB2">
            <w:pPr>
              <w:jc w:val="center"/>
              <w:rPr>
                <w:rFonts w:cstheme="minorHAnsi"/>
                <w:lang w:val="pl-PL"/>
              </w:rPr>
            </w:pPr>
            <w:r w:rsidRPr="00557F04">
              <w:rPr>
                <w:rFonts w:cstheme="minorHAnsi"/>
                <w:lang w:val="pl-PL"/>
              </w:rPr>
              <w:t>EFS+</w:t>
            </w:r>
          </w:p>
        </w:tc>
      </w:tr>
      <w:tr w:rsidR="00F30EB2" w:rsidRPr="00557F04" w14:paraId="0D75B676" w14:textId="77777777" w:rsidTr="00B63979">
        <w:trPr>
          <w:trHeight w:hRule="exact" w:val="1847"/>
        </w:trPr>
        <w:tc>
          <w:tcPr>
            <w:tcW w:w="2410" w:type="dxa"/>
            <w:tcBorders>
              <w:top w:val="single" w:sz="2" w:space="0" w:color="000000"/>
              <w:left w:val="single" w:sz="2" w:space="0" w:color="000000"/>
              <w:bottom w:val="single" w:sz="2" w:space="0" w:color="000000"/>
              <w:right w:val="single" w:sz="2" w:space="0" w:color="000000"/>
            </w:tcBorders>
            <w:vAlign w:val="center"/>
          </w:tcPr>
          <w:p w14:paraId="6CC0E021" w14:textId="1DDD023C" w:rsidR="00F30EB2" w:rsidRPr="00557F04" w:rsidRDefault="00F30EB2" w:rsidP="00F30EB2">
            <w:pPr>
              <w:jc w:val="center"/>
              <w:rPr>
                <w:rFonts w:cstheme="minorHAnsi"/>
                <w:lang w:val="pl-PL"/>
              </w:rPr>
            </w:pPr>
            <w:r w:rsidRPr="00557F04">
              <w:rPr>
                <w:rFonts w:cstheme="minorHAnsi"/>
                <w:lang w:val="pl-PL"/>
              </w:rPr>
              <w:t>PT</w:t>
            </w:r>
            <w:r w:rsidR="00541ABD" w:rsidRPr="00557F04">
              <w:rPr>
                <w:rFonts w:cstheme="minorHAnsi"/>
                <w:lang w:val="pl-PL"/>
              </w:rPr>
              <w:t xml:space="preserve"> - Pomoc Techniczna</w:t>
            </w:r>
          </w:p>
        </w:tc>
        <w:tc>
          <w:tcPr>
            <w:tcW w:w="2126" w:type="dxa"/>
            <w:tcBorders>
              <w:top w:val="single" w:sz="2" w:space="0" w:color="000000"/>
              <w:left w:val="single" w:sz="2" w:space="0" w:color="000000"/>
              <w:bottom w:val="single" w:sz="2" w:space="0" w:color="000000"/>
              <w:right w:val="single" w:sz="2" w:space="0" w:color="000000"/>
            </w:tcBorders>
            <w:vAlign w:val="center"/>
          </w:tcPr>
          <w:p w14:paraId="14DFE260" w14:textId="493BA031" w:rsidR="00541ABD" w:rsidRPr="00557F04" w:rsidRDefault="00541ABD" w:rsidP="00F30EB2">
            <w:pPr>
              <w:jc w:val="center"/>
              <w:rPr>
                <w:rFonts w:cstheme="minorHAnsi"/>
                <w:lang w:val="pl-PL"/>
              </w:rPr>
            </w:pPr>
            <w:r w:rsidRPr="00557F04">
              <w:rPr>
                <w:rFonts w:cstheme="minorHAnsi"/>
                <w:lang w:val="pl-PL"/>
              </w:rPr>
              <w:t>Priorytet: 11</w:t>
            </w:r>
          </w:p>
          <w:p w14:paraId="3E634F6B" w14:textId="2E3726FF" w:rsidR="00F30EB2" w:rsidRPr="00557F04" w:rsidRDefault="00541ABD" w:rsidP="00F30EB2">
            <w:pPr>
              <w:jc w:val="center"/>
              <w:rPr>
                <w:rFonts w:cstheme="minorHAnsi"/>
                <w:lang w:val="pl-PL"/>
              </w:rPr>
            </w:pPr>
            <w:r w:rsidRPr="00557F04">
              <w:rPr>
                <w:rFonts w:cstheme="minorHAnsi"/>
                <w:lang w:val="pl-PL"/>
              </w:rPr>
              <w:t xml:space="preserve"> Pomoc Techniczna EFS+</w:t>
            </w:r>
          </w:p>
        </w:tc>
        <w:tc>
          <w:tcPr>
            <w:tcW w:w="2835" w:type="dxa"/>
            <w:tcBorders>
              <w:top w:val="single" w:sz="2" w:space="0" w:color="000000"/>
              <w:left w:val="single" w:sz="2" w:space="0" w:color="000000"/>
              <w:bottom w:val="single" w:sz="2" w:space="0" w:color="000000"/>
              <w:right w:val="single" w:sz="2" w:space="0" w:color="000000"/>
            </w:tcBorders>
            <w:vAlign w:val="center"/>
          </w:tcPr>
          <w:p w14:paraId="02EA9869" w14:textId="1CC4EAEA" w:rsidR="00F30EB2" w:rsidRPr="00557F04" w:rsidRDefault="00DC1BAA" w:rsidP="00F30EB2">
            <w:pPr>
              <w:jc w:val="center"/>
              <w:rPr>
                <w:rFonts w:cstheme="minorHAnsi"/>
                <w:lang w:val="pl-PL"/>
              </w:rPr>
            </w:pPr>
            <w:r w:rsidRPr="00557F04">
              <w:rPr>
                <w:rFonts w:cstheme="minorHAnsi"/>
                <w:lang w:val="pl-PL"/>
              </w:rPr>
              <w:t>PT.1 - Pomoc Techniczna</w:t>
            </w:r>
          </w:p>
        </w:tc>
        <w:tc>
          <w:tcPr>
            <w:tcW w:w="1418" w:type="dxa"/>
            <w:tcBorders>
              <w:top w:val="single" w:sz="2" w:space="0" w:color="000000"/>
              <w:left w:val="single" w:sz="2" w:space="0" w:color="000000"/>
              <w:bottom w:val="single" w:sz="2" w:space="0" w:color="000000"/>
              <w:right w:val="single" w:sz="2" w:space="0" w:color="000000"/>
            </w:tcBorders>
            <w:vAlign w:val="center"/>
          </w:tcPr>
          <w:p w14:paraId="7CE5B421" w14:textId="198390F8" w:rsidR="00F30EB2" w:rsidRPr="00557F04" w:rsidRDefault="00DC1BAA" w:rsidP="00F30EB2">
            <w:pPr>
              <w:jc w:val="center"/>
              <w:rPr>
                <w:rFonts w:cstheme="minorHAnsi"/>
                <w:lang w:val="pl-PL"/>
              </w:rPr>
            </w:pPr>
            <w:r w:rsidRPr="00557F04">
              <w:rPr>
                <w:rFonts w:cstheme="minorHAnsi"/>
                <w:lang w:val="pl-PL"/>
              </w:rPr>
              <w:t>428 714</w:t>
            </w:r>
          </w:p>
        </w:tc>
        <w:tc>
          <w:tcPr>
            <w:tcW w:w="992" w:type="dxa"/>
            <w:tcBorders>
              <w:top w:val="single" w:sz="2" w:space="0" w:color="000000"/>
              <w:left w:val="single" w:sz="2" w:space="0" w:color="000000"/>
              <w:bottom w:val="single" w:sz="2" w:space="0" w:color="000000"/>
              <w:right w:val="single" w:sz="2" w:space="0" w:color="000000"/>
            </w:tcBorders>
            <w:vAlign w:val="center"/>
          </w:tcPr>
          <w:p w14:paraId="133C5AD7" w14:textId="2128A6A0" w:rsidR="00F30EB2" w:rsidRPr="00557F04" w:rsidRDefault="00DC1BAA" w:rsidP="00F30EB2">
            <w:pPr>
              <w:jc w:val="center"/>
              <w:rPr>
                <w:rFonts w:cstheme="minorHAnsi"/>
                <w:lang w:val="pl-PL"/>
              </w:rPr>
            </w:pPr>
            <w:r w:rsidRPr="00557F04">
              <w:rPr>
                <w:rFonts w:cstheme="minorHAnsi"/>
                <w:lang w:val="pl-PL"/>
              </w:rPr>
              <w:t>EFS+</w:t>
            </w:r>
          </w:p>
        </w:tc>
      </w:tr>
    </w:tbl>
    <w:p w14:paraId="50853AF2" w14:textId="099D5E5B" w:rsidR="00372158" w:rsidRPr="00557F04" w:rsidRDefault="00372158" w:rsidP="00372158">
      <w:pPr>
        <w:spacing w:after="160" w:line="360" w:lineRule="auto"/>
        <w:jc w:val="both"/>
        <w:rPr>
          <w:rFonts w:cstheme="minorHAnsi"/>
          <w:lang w:val="pl-PL"/>
        </w:rPr>
      </w:pPr>
      <w:r w:rsidRPr="00557F04">
        <w:rPr>
          <w:rFonts w:cstheme="minorHAnsi"/>
          <w:sz w:val="18"/>
          <w:szCs w:val="18"/>
          <w:lang w:val="pl-PL"/>
        </w:rPr>
        <w:t xml:space="preserve">Tabela </w:t>
      </w:r>
      <w:r w:rsidR="00BC277E" w:rsidRPr="00557F04">
        <w:rPr>
          <w:rFonts w:cstheme="minorHAnsi"/>
          <w:sz w:val="18"/>
          <w:szCs w:val="18"/>
          <w:lang w:val="pl-PL"/>
        </w:rPr>
        <w:t>7</w:t>
      </w:r>
      <w:r w:rsidRPr="00557F04">
        <w:rPr>
          <w:rFonts w:cstheme="minorHAnsi"/>
          <w:sz w:val="18"/>
          <w:szCs w:val="18"/>
          <w:lang w:val="pl-PL"/>
        </w:rPr>
        <w:t>. Alokacja ze środków FEDS 2021-2027 przeznaczonych na współfinansowanie wdrażania instrumentu ZIT AJ</w:t>
      </w:r>
    </w:p>
    <w:p w14:paraId="43DFBAFA" w14:textId="69CDE476" w:rsidR="00BC274A" w:rsidRPr="00557F04" w:rsidRDefault="000A1E61" w:rsidP="00113940">
      <w:pPr>
        <w:pStyle w:val="Akapitzlist"/>
        <w:spacing w:before="252" w:line="360" w:lineRule="auto"/>
        <w:ind w:left="0" w:firstLine="709"/>
        <w:jc w:val="both"/>
        <w:rPr>
          <w:rFonts w:cstheme="minorHAnsi"/>
          <w:lang w:val="pl-PL"/>
        </w:rPr>
      </w:pPr>
      <w:r w:rsidRPr="00557F04">
        <w:rPr>
          <w:rFonts w:cstheme="minorHAnsi"/>
          <w:lang w:val="pl-PL"/>
        </w:rPr>
        <w:t xml:space="preserve">Dodatkowym źródłem wsparcia </w:t>
      </w:r>
      <w:r w:rsidR="00174327">
        <w:rPr>
          <w:rFonts w:cstheme="minorHAnsi"/>
          <w:lang w:val="pl-PL"/>
        </w:rPr>
        <w:t xml:space="preserve">dla projektów opisanych </w:t>
      </w:r>
      <w:r w:rsidRPr="00557F04">
        <w:rPr>
          <w:rFonts w:cstheme="minorHAnsi"/>
          <w:lang w:val="pl-PL"/>
        </w:rPr>
        <w:t xml:space="preserve">w Strategii ZIT AJ będą środki pochodzące z programów krajowych, w szczególności na inwestycje w obszarze rozwoju systemów mobilności miejskiej w ramach programu FEnIKS. </w:t>
      </w:r>
      <w:r w:rsidR="00D62F7B" w:rsidRPr="00557F04">
        <w:rPr>
          <w:rFonts w:cstheme="minorHAnsi"/>
          <w:lang w:val="pl-PL"/>
        </w:rPr>
        <w:t xml:space="preserve">Wartość koperty na realizację projektów dotyczących transportu miejskiego w ramach FEnIKS wynosi 180 mln PLN. </w:t>
      </w:r>
      <w:r w:rsidR="00BC274A" w:rsidRPr="00557F04">
        <w:rPr>
          <w:rFonts w:cstheme="minorHAnsi"/>
          <w:lang w:val="pl-PL"/>
        </w:rPr>
        <w:t xml:space="preserve">W przypadku projektów realizowanych ze współfinansowaniem z Funduszu Spójności w ramach koperty dla ZIT AJ dotyczącej działania FENX.03.01 Transport miejski, maksymalny poziom dofinansowania projektów ze środków UE wynosi 85%. </w:t>
      </w:r>
      <w:r w:rsidRPr="00557F04">
        <w:rPr>
          <w:rFonts w:cstheme="minorHAnsi"/>
          <w:lang w:val="pl-PL"/>
        </w:rPr>
        <w:t>Projekty realizowane ze wsparciem z programu FEnIKS będą komplementarne do projektów z zakresu mobilności miejskiej, wdrażanych w ramach ZIT AJ ze wsparciem z programu FEDS.</w:t>
      </w:r>
    </w:p>
    <w:p w14:paraId="7914F251" w14:textId="77777777" w:rsidR="00BC274A" w:rsidRPr="00557F04" w:rsidRDefault="00BC274A" w:rsidP="00113940">
      <w:pPr>
        <w:pStyle w:val="Akapitzlist"/>
        <w:spacing w:before="252" w:line="360" w:lineRule="auto"/>
        <w:ind w:left="0" w:firstLine="709"/>
        <w:jc w:val="both"/>
        <w:rPr>
          <w:rFonts w:cstheme="minorHAnsi"/>
          <w:lang w:val="pl-PL"/>
        </w:rPr>
      </w:pPr>
      <w:r w:rsidRPr="00557F04">
        <w:rPr>
          <w:rFonts w:cstheme="minorHAnsi"/>
          <w:lang w:val="pl-PL"/>
        </w:rPr>
        <w:t>Wsparcie projektów realizowanych w ramach Strategii ZIT AJ odbywać się będzie wyłącznie w formie dotacyjnej, bez zastosowania instrumentów finansowych.</w:t>
      </w:r>
    </w:p>
    <w:p w14:paraId="2A327AB5" w14:textId="77777777" w:rsidR="00113940" w:rsidRPr="00557F04" w:rsidRDefault="00113940" w:rsidP="00113940">
      <w:pPr>
        <w:pStyle w:val="Akapitzlist"/>
        <w:spacing w:before="252" w:line="360" w:lineRule="auto"/>
        <w:ind w:left="0" w:firstLine="709"/>
        <w:jc w:val="both"/>
        <w:rPr>
          <w:rFonts w:cstheme="minorHAnsi"/>
          <w:lang w:val="pl-PL"/>
        </w:rPr>
      </w:pPr>
    </w:p>
    <w:p w14:paraId="26C144A7" w14:textId="7CA27E42" w:rsidR="00E8262F" w:rsidRPr="00557F04" w:rsidRDefault="00F44C97" w:rsidP="00501CD9">
      <w:pPr>
        <w:pStyle w:val="Nagwek1"/>
        <w:numPr>
          <w:ilvl w:val="0"/>
          <w:numId w:val="6"/>
        </w:numPr>
        <w:spacing w:before="0" w:line="360" w:lineRule="auto"/>
        <w:jc w:val="both"/>
        <w:rPr>
          <w:rFonts w:asciiTheme="minorHAnsi" w:hAnsiTheme="minorHAnsi" w:cstheme="minorHAnsi"/>
          <w:lang w:val="pl-PL"/>
        </w:rPr>
      </w:pPr>
      <w:bookmarkStart w:id="45" w:name="_Toc144799170"/>
      <w:r w:rsidRPr="00557F04">
        <w:rPr>
          <w:rFonts w:asciiTheme="minorHAnsi" w:hAnsiTheme="minorHAnsi" w:cstheme="minorHAnsi"/>
          <w:lang w:val="pl-PL"/>
        </w:rPr>
        <w:lastRenderedPageBreak/>
        <w:t>Wizja</w:t>
      </w:r>
      <w:r w:rsidR="006963D3" w:rsidRPr="00557F04">
        <w:rPr>
          <w:rFonts w:asciiTheme="minorHAnsi" w:hAnsiTheme="minorHAnsi" w:cstheme="minorHAnsi"/>
          <w:lang w:val="pl-PL"/>
        </w:rPr>
        <w:t>,</w:t>
      </w:r>
      <w:r w:rsidRPr="00557F04">
        <w:rPr>
          <w:rFonts w:asciiTheme="minorHAnsi" w:hAnsiTheme="minorHAnsi" w:cstheme="minorHAnsi"/>
          <w:lang w:val="pl-PL"/>
        </w:rPr>
        <w:t xml:space="preserve"> c</w:t>
      </w:r>
      <w:r w:rsidR="00E8262F" w:rsidRPr="00557F04">
        <w:rPr>
          <w:rFonts w:asciiTheme="minorHAnsi" w:hAnsiTheme="minorHAnsi" w:cstheme="minorHAnsi"/>
          <w:lang w:val="pl-PL"/>
        </w:rPr>
        <w:t xml:space="preserve">ele rozwojowe </w:t>
      </w:r>
      <w:r w:rsidR="006963D3" w:rsidRPr="00557F04">
        <w:rPr>
          <w:rFonts w:asciiTheme="minorHAnsi" w:hAnsiTheme="minorHAnsi" w:cstheme="minorHAnsi"/>
          <w:lang w:val="pl-PL"/>
        </w:rPr>
        <w:t xml:space="preserve">i działania do realizacji w ramach </w:t>
      </w:r>
      <w:r w:rsidR="00E8262F" w:rsidRPr="00557F04">
        <w:rPr>
          <w:rFonts w:asciiTheme="minorHAnsi" w:hAnsiTheme="minorHAnsi" w:cstheme="minorHAnsi"/>
          <w:lang w:val="pl-PL"/>
        </w:rPr>
        <w:t>ZIT</w:t>
      </w:r>
      <w:r w:rsidRPr="00557F04">
        <w:rPr>
          <w:rFonts w:asciiTheme="minorHAnsi" w:hAnsiTheme="minorHAnsi" w:cstheme="minorHAnsi"/>
          <w:lang w:val="pl-PL"/>
        </w:rPr>
        <w:t xml:space="preserve"> AJ</w:t>
      </w:r>
      <w:bookmarkEnd w:id="45"/>
    </w:p>
    <w:p w14:paraId="6F7C59FC" w14:textId="77777777" w:rsidR="00735F45" w:rsidRPr="00557F04" w:rsidRDefault="00735F45" w:rsidP="00E72DB3">
      <w:pPr>
        <w:spacing w:before="36"/>
        <w:ind w:left="720"/>
        <w:rPr>
          <w:rFonts w:cstheme="minorHAnsi"/>
          <w:color w:val="FF0000"/>
          <w:lang w:val="pl-PL"/>
        </w:rPr>
      </w:pPr>
    </w:p>
    <w:p w14:paraId="062A76B5" w14:textId="2EF128D4" w:rsidR="00735F45" w:rsidRPr="00557F04" w:rsidRDefault="00735F45" w:rsidP="001A4442">
      <w:pPr>
        <w:pStyle w:val="Nagwek2"/>
        <w:ind w:firstLine="360"/>
        <w:rPr>
          <w:rFonts w:asciiTheme="minorHAnsi" w:hAnsiTheme="minorHAnsi" w:cstheme="minorHAnsi"/>
          <w:lang w:val="pl-PL"/>
        </w:rPr>
      </w:pPr>
      <w:bookmarkStart w:id="46" w:name="_Toc144799171"/>
      <w:r w:rsidRPr="00557F04">
        <w:rPr>
          <w:rFonts w:asciiTheme="minorHAnsi" w:hAnsiTheme="minorHAnsi" w:cstheme="minorHAnsi"/>
          <w:lang w:val="pl-PL"/>
        </w:rPr>
        <w:t>Wizja</w:t>
      </w:r>
      <w:bookmarkEnd w:id="46"/>
    </w:p>
    <w:p w14:paraId="78E9CDE6" w14:textId="77777777" w:rsidR="001A4442" w:rsidRPr="00557F04" w:rsidRDefault="001A4442" w:rsidP="001A4442">
      <w:pPr>
        <w:rPr>
          <w:rFonts w:cstheme="minorHAnsi"/>
          <w:lang w:val="pl-PL"/>
        </w:rPr>
      </w:pPr>
    </w:p>
    <w:p w14:paraId="2618A29F" w14:textId="77777777" w:rsidR="00735F45" w:rsidRPr="00557F04" w:rsidRDefault="00735F45" w:rsidP="00B35ACA">
      <w:pPr>
        <w:spacing w:after="160" w:line="360" w:lineRule="auto"/>
        <w:ind w:firstLine="360"/>
        <w:jc w:val="both"/>
        <w:rPr>
          <w:rFonts w:cstheme="minorHAnsi"/>
          <w:spacing w:val="10"/>
          <w:szCs w:val="24"/>
          <w:lang w:val="pl-PL"/>
        </w:rPr>
      </w:pPr>
      <w:r w:rsidRPr="00557F04">
        <w:rPr>
          <w:rFonts w:cstheme="minorHAnsi"/>
          <w:spacing w:val="10"/>
          <w:szCs w:val="24"/>
          <w:lang w:val="pl-PL"/>
        </w:rPr>
        <w:t>Realizacja ZIT AJ jest ukierunkowana na osiąganie wizji AJ w perspektywie roku 2029, zapisanej w poniższy sposób:</w:t>
      </w:r>
    </w:p>
    <w:p w14:paraId="1A236F54" w14:textId="7539739D" w:rsidR="00735F45" w:rsidRPr="00557F04" w:rsidRDefault="00735F45" w:rsidP="005E7784">
      <w:pPr>
        <w:numPr>
          <w:ilvl w:val="0"/>
          <w:numId w:val="12"/>
        </w:numPr>
        <w:spacing w:after="160" w:line="360" w:lineRule="auto"/>
        <w:jc w:val="both"/>
        <w:rPr>
          <w:rFonts w:cstheme="minorHAnsi"/>
          <w:spacing w:val="10"/>
          <w:szCs w:val="24"/>
          <w:lang w:val="pl-PL"/>
        </w:rPr>
      </w:pPr>
      <w:r w:rsidRPr="00557F04">
        <w:rPr>
          <w:rFonts w:cstheme="minorHAnsi"/>
          <w:spacing w:val="10"/>
          <w:szCs w:val="24"/>
          <w:lang w:val="pl-PL"/>
        </w:rPr>
        <w:t xml:space="preserve">AJ nowoczesnym obszarem, o wielu funkcjach regionalnych, stanowiącym jeden z głównych ośrodków rozwoju Dolnego Śląska, miejscem atrakcyjnym dla mieszkańców i przedsiębiorców, z dobrze rozwiniętą infrastrukturą spójności społecznej, konkurencyjnym miejscem zamieszkania i wypoczynku, </w:t>
      </w:r>
      <w:r w:rsidR="00C9105F" w:rsidRPr="00557F04">
        <w:rPr>
          <w:rFonts w:cstheme="minorHAnsi"/>
          <w:spacing w:val="10"/>
          <w:szCs w:val="24"/>
          <w:lang w:val="pl-PL"/>
        </w:rPr>
        <w:t xml:space="preserve">z </w:t>
      </w:r>
      <w:r w:rsidRPr="00557F04">
        <w:rPr>
          <w:rFonts w:cstheme="minorHAnsi"/>
          <w:spacing w:val="10"/>
          <w:szCs w:val="24"/>
          <w:lang w:val="pl-PL"/>
        </w:rPr>
        <w:t>rozwiniętą ofertą edukacyjną wykorzystującą technologie TIK i powiększającym się rynkiem pracy.</w:t>
      </w:r>
    </w:p>
    <w:p w14:paraId="5C729A84" w14:textId="77777777" w:rsidR="00735F45" w:rsidRPr="00557F04" w:rsidRDefault="00735F45" w:rsidP="005E7784">
      <w:pPr>
        <w:numPr>
          <w:ilvl w:val="0"/>
          <w:numId w:val="12"/>
        </w:numPr>
        <w:spacing w:after="160" w:line="360" w:lineRule="auto"/>
        <w:jc w:val="both"/>
        <w:rPr>
          <w:rFonts w:cstheme="minorHAnsi"/>
          <w:spacing w:val="10"/>
          <w:szCs w:val="24"/>
          <w:lang w:val="pl-PL"/>
        </w:rPr>
      </w:pPr>
      <w:r w:rsidRPr="00557F04">
        <w:rPr>
          <w:rFonts w:cstheme="minorHAnsi"/>
          <w:spacing w:val="10"/>
          <w:szCs w:val="24"/>
          <w:lang w:val="pl-PL"/>
        </w:rPr>
        <w:t>AJ obszarem rozwiniętej przedsiębiorczości, z innowacyjnym sektorem czystego przemysłu i nowych technologii oraz z konkurencyjnym rynkiem pracy i atrakcyjną ofertą inwestycyjną dla firm</w:t>
      </w:r>
    </w:p>
    <w:p w14:paraId="339EB237" w14:textId="77777777" w:rsidR="00735F45" w:rsidRPr="00557F04" w:rsidRDefault="00735F45" w:rsidP="005E7784">
      <w:pPr>
        <w:numPr>
          <w:ilvl w:val="0"/>
          <w:numId w:val="12"/>
        </w:numPr>
        <w:spacing w:after="160" w:line="360" w:lineRule="auto"/>
        <w:jc w:val="both"/>
        <w:rPr>
          <w:rFonts w:cstheme="minorHAnsi"/>
          <w:spacing w:val="10"/>
          <w:szCs w:val="24"/>
          <w:lang w:val="pl-PL"/>
        </w:rPr>
      </w:pPr>
      <w:r w:rsidRPr="00557F04">
        <w:rPr>
          <w:rFonts w:cstheme="minorHAnsi"/>
          <w:spacing w:val="10"/>
          <w:szCs w:val="24"/>
          <w:lang w:val="pl-PL"/>
        </w:rPr>
        <w:t>AJ centrum turystyki aktywnej i uzdrowiskowej o znaczeniu krajowym rozwijanej w sposób zrównoważony z zachowaniem walorów przyrodniczych obszaru</w:t>
      </w:r>
    </w:p>
    <w:p w14:paraId="6A27AFE9" w14:textId="77777777" w:rsidR="00735F45" w:rsidRPr="00557F04" w:rsidRDefault="00735F45" w:rsidP="005E7784">
      <w:pPr>
        <w:numPr>
          <w:ilvl w:val="0"/>
          <w:numId w:val="13"/>
        </w:numPr>
        <w:spacing w:after="160" w:line="360" w:lineRule="auto"/>
        <w:jc w:val="both"/>
        <w:rPr>
          <w:rFonts w:cstheme="minorHAnsi"/>
          <w:spacing w:val="10"/>
          <w:szCs w:val="24"/>
          <w:lang w:val="pl-PL"/>
        </w:rPr>
      </w:pPr>
      <w:r w:rsidRPr="00557F04">
        <w:rPr>
          <w:rFonts w:cstheme="minorHAnsi"/>
          <w:spacing w:val="10"/>
          <w:szCs w:val="24"/>
          <w:lang w:val="pl-PL"/>
        </w:rPr>
        <w:t>AJ zintegrowanym obszarem, dobrze skomunikowanym zewnętrznie i wewnętrznie, z ekologicznym publicznym transportem zbiorowym, uporządkowaną gospodarką wodno-ściekową, wykorzystującym odnawialne źródła energii i ograniczającym niekorzystne oddziaływania na środowisko naturalne.</w:t>
      </w:r>
    </w:p>
    <w:p w14:paraId="0F9465E0" w14:textId="77777777" w:rsidR="00735F45" w:rsidRPr="00557F04" w:rsidRDefault="00735F45" w:rsidP="005E7784">
      <w:pPr>
        <w:numPr>
          <w:ilvl w:val="0"/>
          <w:numId w:val="14"/>
        </w:numPr>
        <w:spacing w:after="160" w:line="360" w:lineRule="auto"/>
        <w:jc w:val="both"/>
        <w:rPr>
          <w:rFonts w:cstheme="minorHAnsi"/>
          <w:spacing w:val="10"/>
          <w:szCs w:val="24"/>
          <w:lang w:val="pl-PL"/>
        </w:rPr>
      </w:pPr>
      <w:r w:rsidRPr="00557F04">
        <w:rPr>
          <w:rFonts w:cstheme="minorHAnsi"/>
          <w:spacing w:val="10"/>
          <w:szCs w:val="24"/>
          <w:lang w:val="pl-PL"/>
        </w:rPr>
        <w:t>AJ to społeczność obywatelska stwarzająca warunki dla mieszkańców do samorealizacji zawodowej, kulturalnej i sportowo-rekreacyjnej, dbająca o estetykę przestrzeni publicznych, ochronę wartości kulturowych i przyrodniczych, bogata w błękitno-zieloną infrastrukturę oraz zapewniająca poczucie bezpieczeństwa swoim mieszkańcom.</w:t>
      </w:r>
    </w:p>
    <w:p w14:paraId="6054817B" w14:textId="77777777" w:rsidR="00182DDA" w:rsidRPr="00557F04" w:rsidRDefault="00182DDA" w:rsidP="00735F45">
      <w:pPr>
        <w:spacing w:after="160" w:line="259" w:lineRule="auto"/>
        <w:jc w:val="both"/>
        <w:rPr>
          <w:rFonts w:cstheme="minorHAnsi"/>
          <w:b/>
          <w:bCs/>
          <w:sz w:val="28"/>
          <w:lang w:val="pl-PL"/>
        </w:rPr>
      </w:pPr>
    </w:p>
    <w:p w14:paraId="767AF5A1" w14:textId="3F8FEAEB" w:rsidR="00735F45" w:rsidRPr="00557F04" w:rsidRDefault="00735F45" w:rsidP="002A3F41">
      <w:pPr>
        <w:pStyle w:val="Nagwek2"/>
        <w:rPr>
          <w:rFonts w:asciiTheme="minorHAnsi" w:hAnsiTheme="minorHAnsi" w:cstheme="minorHAnsi"/>
          <w:lang w:val="pl-PL"/>
        </w:rPr>
      </w:pPr>
      <w:bookmarkStart w:id="47" w:name="_Toc144799172"/>
      <w:r w:rsidRPr="00557F04">
        <w:rPr>
          <w:rFonts w:asciiTheme="minorHAnsi" w:hAnsiTheme="minorHAnsi" w:cstheme="minorHAnsi"/>
          <w:lang w:val="pl-PL"/>
        </w:rPr>
        <w:t>Cel strategiczny ZIT AJ</w:t>
      </w:r>
      <w:bookmarkEnd w:id="47"/>
    </w:p>
    <w:p w14:paraId="75E8D211" w14:textId="77777777" w:rsidR="002A3F41" w:rsidRPr="00557F04" w:rsidRDefault="002A3F41" w:rsidP="005E7784">
      <w:pPr>
        <w:spacing w:line="360" w:lineRule="auto"/>
        <w:rPr>
          <w:rFonts w:cstheme="minorHAnsi"/>
          <w:lang w:val="pl-PL"/>
        </w:rPr>
      </w:pPr>
    </w:p>
    <w:p w14:paraId="662E26A2" w14:textId="72B6BC13" w:rsidR="00735F45" w:rsidRPr="00557F04" w:rsidRDefault="00735F45" w:rsidP="005E7784">
      <w:pPr>
        <w:spacing w:after="160" w:line="360" w:lineRule="auto"/>
        <w:jc w:val="both"/>
        <w:rPr>
          <w:rFonts w:cstheme="minorHAnsi"/>
          <w:b/>
          <w:bCs/>
          <w:i/>
          <w:iCs/>
          <w:lang w:val="pl-PL"/>
        </w:rPr>
      </w:pPr>
      <w:r w:rsidRPr="00557F04">
        <w:rPr>
          <w:rFonts w:cstheme="minorHAnsi"/>
          <w:b/>
          <w:bCs/>
          <w:i/>
          <w:iCs/>
          <w:lang w:val="pl-PL"/>
        </w:rPr>
        <w:t>Pogłębianie integracji obszaru AJ w spójny organizm wzmacniający swoją konkurencyjność poprzez rozwój dostępności komunikacyjnej, innowacyjnej i zrównoważonej gospodarki oraz potencjału społecznego, turystycznego, przyrodniczego i kulturowego, dla pop</w:t>
      </w:r>
      <w:r w:rsidR="00113940" w:rsidRPr="00557F04">
        <w:rPr>
          <w:rFonts w:cstheme="minorHAnsi"/>
          <w:b/>
          <w:bCs/>
          <w:i/>
          <w:iCs/>
          <w:lang w:val="pl-PL"/>
        </w:rPr>
        <w:t>rawy jakości życia mieszkańców.</w:t>
      </w:r>
    </w:p>
    <w:p w14:paraId="7B97C0B3" w14:textId="77777777" w:rsidR="004E5ED0" w:rsidRPr="00557F04" w:rsidRDefault="004E5ED0" w:rsidP="004E5ED0">
      <w:pPr>
        <w:spacing w:line="360" w:lineRule="auto"/>
        <w:ind w:firstLine="709"/>
        <w:jc w:val="both"/>
        <w:rPr>
          <w:rFonts w:cstheme="minorHAnsi"/>
          <w:bCs/>
          <w:iCs/>
          <w:lang w:val="pl-PL"/>
        </w:rPr>
      </w:pPr>
      <w:r w:rsidRPr="00557F04">
        <w:rPr>
          <w:rFonts w:cstheme="minorHAnsi"/>
          <w:bCs/>
          <w:iCs/>
          <w:lang w:val="pl-PL"/>
        </w:rPr>
        <w:t>Realizacji celu strategicznego służyć będą trzy cele operacyjne, w ramach których niezbędne będzie podjęcie łącznie sześciu działań obejmujących szeroki zakres przedmiotowy interwencji.</w:t>
      </w:r>
    </w:p>
    <w:p w14:paraId="1F1468E8" w14:textId="77777777" w:rsidR="004E5ED0" w:rsidRPr="00557F04" w:rsidRDefault="004E5ED0" w:rsidP="004E5ED0">
      <w:pPr>
        <w:spacing w:line="360" w:lineRule="auto"/>
        <w:ind w:firstLine="709"/>
        <w:jc w:val="both"/>
        <w:rPr>
          <w:rFonts w:cstheme="minorHAnsi"/>
          <w:bCs/>
          <w:iCs/>
          <w:lang w:val="pl-PL"/>
        </w:rPr>
      </w:pPr>
      <w:r w:rsidRPr="00557F04">
        <w:rPr>
          <w:rFonts w:cstheme="minorHAnsi"/>
          <w:bCs/>
          <w:iCs/>
          <w:lang w:val="pl-PL"/>
        </w:rPr>
        <w:lastRenderedPageBreak/>
        <w:t>Cele operacyjne przyporządkowane zostały trzem głównym obszarom rozwojowym AJ: gospodarce, sferze infrastruktury i środowiska oraz potencjałowi społecznemu, turystycznemu, przyrodniczemu i kulturowemu AJ.</w:t>
      </w:r>
    </w:p>
    <w:p w14:paraId="370A4D7B" w14:textId="6D095170" w:rsidR="00B35ACA" w:rsidRPr="00557F04" w:rsidRDefault="004E5ED0" w:rsidP="004E5ED0">
      <w:pPr>
        <w:spacing w:line="360" w:lineRule="auto"/>
        <w:ind w:firstLine="709"/>
        <w:jc w:val="both"/>
        <w:rPr>
          <w:rFonts w:cstheme="minorHAnsi"/>
          <w:bCs/>
          <w:iCs/>
          <w:lang w:val="pl-PL"/>
        </w:rPr>
      </w:pPr>
      <w:r w:rsidRPr="00557F04">
        <w:rPr>
          <w:rFonts w:cstheme="minorHAnsi"/>
          <w:bCs/>
          <w:iCs/>
          <w:lang w:val="pl-PL"/>
        </w:rPr>
        <w:t>Interwencja w ramach mechanizmu ZIT AJ ukierunkowana zostanie na wybrane potrzeby zdiagnozowane dla obszaru AJ. Wsparcie udzielone na realizację projektów w ramach ZIT AJ będzie stymulować i uzupełniać komplementarne procesy rozwojowe na obszarze AJ, zarówno organizacyjne, jak i inwestycyjne finansowane ze środków publicznych europejskich i krajowych  oraz prywatnych.</w:t>
      </w:r>
    </w:p>
    <w:p w14:paraId="44F7FF4F" w14:textId="64BAF018" w:rsidR="00B35ACA" w:rsidRPr="00557F04" w:rsidRDefault="00B35ACA" w:rsidP="00735F45">
      <w:pPr>
        <w:spacing w:after="160" w:line="259" w:lineRule="auto"/>
        <w:jc w:val="both"/>
        <w:rPr>
          <w:rFonts w:cstheme="minorHAnsi"/>
          <w:lang w:val="pl-PL"/>
        </w:rPr>
      </w:pPr>
      <w:r w:rsidRPr="00557F04">
        <w:rPr>
          <w:rFonts w:cstheme="minorHAnsi"/>
          <w:lang w:val="pl-PL"/>
        </w:rPr>
        <w:t>Tabela celów:</w:t>
      </w:r>
    </w:p>
    <w:tbl>
      <w:tblPr>
        <w:tblStyle w:val="Tabela-Siatka"/>
        <w:tblW w:w="0" w:type="auto"/>
        <w:jc w:val="center"/>
        <w:tblLook w:val="04A0" w:firstRow="1" w:lastRow="0" w:firstColumn="1" w:lastColumn="0" w:noHBand="0" w:noVBand="1"/>
      </w:tblPr>
      <w:tblGrid>
        <w:gridCol w:w="3020"/>
        <w:gridCol w:w="2787"/>
        <w:gridCol w:w="3255"/>
      </w:tblGrid>
      <w:tr w:rsidR="00735F45" w:rsidRPr="00557F04" w14:paraId="7AEFDDC1" w14:textId="77777777" w:rsidTr="00B63979">
        <w:trPr>
          <w:jc w:val="center"/>
        </w:trPr>
        <w:tc>
          <w:tcPr>
            <w:tcW w:w="3020" w:type="dxa"/>
            <w:shd w:val="clear" w:color="auto" w:fill="92D050"/>
            <w:vAlign w:val="center"/>
          </w:tcPr>
          <w:p w14:paraId="138D0C84" w14:textId="77777777" w:rsidR="00735F45" w:rsidRPr="00557F04" w:rsidRDefault="00735F45" w:rsidP="00735F45">
            <w:pPr>
              <w:jc w:val="both"/>
              <w:rPr>
                <w:rFonts w:cstheme="minorHAnsi"/>
                <w:b/>
                <w:bCs/>
                <w:lang w:val="pl-PL"/>
              </w:rPr>
            </w:pPr>
            <w:r w:rsidRPr="00557F04">
              <w:rPr>
                <w:rFonts w:cstheme="minorHAnsi"/>
                <w:b/>
                <w:bCs/>
                <w:lang w:val="pl-PL"/>
              </w:rPr>
              <w:t>Cel strategiczny</w:t>
            </w:r>
          </w:p>
        </w:tc>
        <w:tc>
          <w:tcPr>
            <w:tcW w:w="2787" w:type="dxa"/>
            <w:shd w:val="clear" w:color="auto" w:fill="92D050"/>
            <w:vAlign w:val="center"/>
          </w:tcPr>
          <w:p w14:paraId="2525DA81" w14:textId="77777777" w:rsidR="00735F45" w:rsidRPr="00557F04" w:rsidRDefault="00735F45" w:rsidP="00735F45">
            <w:pPr>
              <w:jc w:val="both"/>
              <w:rPr>
                <w:rFonts w:cstheme="minorHAnsi"/>
                <w:b/>
                <w:bCs/>
                <w:lang w:val="pl-PL"/>
              </w:rPr>
            </w:pPr>
            <w:r w:rsidRPr="00557F04">
              <w:rPr>
                <w:rFonts w:cstheme="minorHAnsi"/>
                <w:b/>
                <w:bCs/>
                <w:lang w:val="pl-PL"/>
              </w:rPr>
              <w:t>Cel operacyjny</w:t>
            </w:r>
          </w:p>
        </w:tc>
        <w:tc>
          <w:tcPr>
            <w:tcW w:w="3255" w:type="dxa"/>
            <w:shd w:val="clear" w:color="auto" w:fill="92D050"/>
            <w:vAlign w:val="center"/>
          </w:tcPr>
          <w:p w14:paraId="383C4355" w14:textId="77777777" w:rsidR="00735F45" w:rsidRPr="00557F04" w:rsidRDefault="00735F45" w:rsidP="00735F45">
            <w:pPr>
              <w:jc w:val="both"/>
              <w:rPr>
                <w:rFonts w:cstheme="minorHAnsi"/>
                <w:b/>
                <w:bCs/>
                <w:lang w:val="pl-PL"/>
              </w:rPr>
            </w:pPr>
            <w:r w:rsidRPr="00557F04">
              <w:rPr>
                <w:rFonts w:cstheme="minorHAnsi"/>
                <w:b/>
                <w:bCs/>
                <w:lang w:val="pl-PL"/>
              </w:rPr>
              <w:t>Działania</w:t>
            </w:r>
          </w:p>
        </w:tc>
      </w:tr>
      <w:tr w:rsidR="00735F45" w:rsidRPr="00557F04" w14:paraId="444DA236" w14:textId="77777777" w:rsidTr="008D3F68">
        <w:trPr>
          <w:trHeight w:val="1634"/>
          <w:jc w:val="center"/>
        </w:trPr>
        <w:tc>
          <w:tcPr>
            <w:tcW w:w="3020" w:type="dxa"/>
            <w:vMerge w:val="restart"/>
            <w:vAlign w:val="center"/>
          </w:tcPr>
          <w:p w14:paraId="6EC2C9DB" w14:textId="77777777" w:rsidR="00FC184C" w:rsidRPr="00557F04" w:rsidRDefault="00735F45" w:rsidP="002A3F41">
            <w:pPr>
              <w:jc w:val="center"/>
              <w:rPr>
                <w:rFonts w:cstheme="minorHAnsi"/>
                <w:b/>
                <w:bCs/>
                <w:i/>
                <w:iCs/>
                <w:lang w:val="pl-PL"/>
              </w:rPr>
            </w:pPr>
            <w:r w:rsidRPr="00557F04">
              <w:rPr>
                <w:rFonts w:cstheme="minorHAnsi"/>
                <w:b/>
                <w:bCs/>
                <w:i/>
                <w:iCs/>
                <w:lang w:val="pl-PL"/>
              </w:rPr>
              <w:t>Pogłębianie integracji</w:t>
            </w:r>
          </w:p>
          <w:p w14:paraId="6035F41F" w14:textId="1F2AD2FF" w:rsidR="00FC184C" w:rsidRPr="00557F04" w:rsidRDefault="00735F45" w:rsidP="002A3F41">
            <w:pPr>
              <w:jc w:val="center"/>
              <w:rPr>
                <w:rFonts w:cstheme="minorHAnsi"/>
                <w:b/>
                <w:bCs/>
                <w:i/>
                <w:iCs/>
                <w:lang w:val="pl-PL"/>
              </w:rPr>
            </w:pPr>
            <w:r w:rsidRPr="00557F04">
              <w:rPr>
                <w:rFonts w:cstheme="minorHAnsi"/>
                <w:b/>
                <w:bCs/>
                <w:i/>
                <w:iCs/>
                <w:lang w:val="pl-PL"/>
              </w:rPr>
              <w:t>obszaru AJ w spójny</w:t>
            </w:r>
          </w:p>
          <w:p w14:paraId="20D000DD" w14:textId="48ED5348" w:rsidR="00FC184C" w:rsidRPr="00557F04" w:rsidRDefault="00735F45" w:rsidP="002A3F41">
            <w:pPr>
              <w:jc w:val="center"/>
              <w:rPr>
                <w:rFonts w:cstheme="minorHAnsi"/>
                <w:b/>
                <w:bCs/>
                <w:i/>
                <w:iCs/>
                <w:lang w:val="pl-PL"/>
              </w:rPr>
            </w:pPr>
            <w:r w:rsidRPr="00557F04">
              <w:rPr>
                <w:rFonts w:cstheme="minorHAnsi"/>
                <w:b/>
                <w:bCs/>
                <w:i/>
                <w:iCs/>
                <w:lang w:val="pl-PL"/>
              </w:rPr>
              <w:t>organizm wzmacniający</w:t>
            </w:r>
          </w:p>
          <w:p w14:paraId="1C8C4759" w14:textId="53A0D868" w:rsidR="00FC184C" w:rsidRPr="00557F04" w:rsidRDefault="00735F45" w:rsidP="002A3F41">
            <w:pPr>
              <w:jc w:val="center"/>
              <w:rPr>
                <w:rFonts w:cstheme="minorHAnsi"/>
                <w:b/>
                <w:bCs/>
                <w:i/>
                <w:iCs/>
                <w:lang w:val="pl-PL"/>
              </w:rPr>
            </w:pPr>
            <w:r w:rsidRPr="00557F04">
              <w:rPr>
                <w:rFonts w:cstheme="minorHAnsi"/>
                <w:b/>
                <w:bCs/>
                <w:i/>
                <w:iCs/>
                <w:lang w:val="pl-PL"/>
              </w:rPr>
              <w:t>swoją konkurencyjność poprzez rozwój</w:t>
            </w:r>
          </w:p>
          <w:p w14:paraId="5F1B390F" w14:textId="66BDDB20" w:rsidR="00735F45" w:rsidRPr="00557F04" w:rsidRDefault="00735F45" w:rsidP="002A3F41">
            <w:pPr>
              <w:jc w:val="center"/>
              <w:rPr>
                <w:rFonts w:cstheme="minorHAnsi"/>
                <w:lang w:val="pl-PL"/>
              </w:rPr>
            </w:pPr>
            <w:r w:rsidRPr="00557F04">
              <w:rPr>
                <w:rFonts w:cstheme="minorHAnsi"/>
                <w:b/>
                <w:bCs/>
                <w:i/>
                <w:iCs/>
                <w:lang w:val="pl-PL"/>
              </w:rPr>
              <w:t>dostępności komunikacyjnej, innowacyjnej i zrównoważonej gospodarki oraz potencjału społecznego, turystycznego, przyrodniczego i kulturowego, dla poprawy jakości życia mieszkańców.</w:t>
            </w:r>
          </w:p>
        </w:tc>
        <w:tc>
          <w:tcPr>
            <w:tcW w:w="2787" w:type="dxa"/>
            <w:vAlign w:val="center"/>
          </w:tcPr>
          <w:p w14:paraId="3268EFB5" w14:textId="69529F05" w:rsidR="00735F45" w:rsidRPr="00557F04" w:rsidRDefault="008D3F68" w:rsidP="002A3F41">
            <w:pPr>
              <w:jc w:val="center"/>
              <w:rPr>
                <w:rFonts w:cstheme="minorHAnsi"/>
                <w:lang w:val="pl-PL"/>
              </w:rPr>
            </w:pPr>
            <w:r w:rsidRPr="00557F04">
              <w:rPr>
                <w:rFonts w:cstheme="minorHAnsi"/>
                <w:lang w:val="pl-PL"/>
              </w:rPr>
              <w:t xml:space="preserve">Cel operacyjny 1: </w:t>
            </w:r>
            <w:r w:rsidR="00735F45" w:rsidRPr="00557F04">
              <w:rPr>
                <w:rFonts w:cstheme="minorHAnsi"/>
                <w:lang w:val="pl-PL"/>
              </w:rPr>
              <w:t>Rozwijanie zrównoważonej gospodarki AJ</w:t>
            </w:r>
          </w:p>
        </w:tc>
        <w:tc>
          <w:tcPr>
            <w:tcW w:w="3255" w:type="dxa"/>
            <w:vAlign w:val="center"/>
          </w:tcPr>
          <w:p w14:paraId="7E718F09" w14:textId="77777777" w:rsidR="008D3F68" w:rsidRPr="00557F04" w:rsidRDefault="008D3F68" w:rsidP="002A3F41">
            <w:pPr>
              <w:jc w:val="center"/>
              <w:rPr>
                <w:rFonts w:cstheme="minorHAnsi"/>
                <w:lang w:val="pl-PL"/>
              </w:rPr>
            </w:pPr>
            <w:r w:rsidRPr="00557F04">
              <w:rPr>
                <w:rFonts w:cstheme="minorHAnsi"/>
                <w:lang w:val="pl-PL"/>
              </w:rPr>
              <w:t>Działanie 1.1:</w:t>
            </w:r>
          </w:p>
          <w:p w14:paraId="5AF8E9F5" w14:textId="7AE6AC6B" w:rsidR="002A3F41" w:rsidRPr="00557F04" w:rsidRDefault="00735F45" w:rsidP="002A3F41">
            <w:pPr>
              <w:jc w:val="center"/>
              <w:rPr>
                <w:rFonts w:cstheme="minorHAnsi"/>
                <w:lang w:val="pl-PL"/>
              </w:rPr>
            </w:pPr>
            <w:r w:rsidRPr="00557F04">
              <w:rPr>
                <w:rFonts w:cstheme="minorHAnsi"/>
                <w:lang w:val="pl-PL"/>
              </w:rPr>
              <w:t xml:space="preserve">Wzmacnianie konkurencyjności </w:t>
            </w:r>
          </w:p>
          <w:p w14:paraId="7EC0C4DF" w14:textId="7597C8A2" w:rsidR="00735F45" w:rsidRPr="00557F04" w:rsidRDefault="00735F45" w:rsidP="002A3F41">
            <w:pPr>
              <w:jc w:val="center"/>
              <w:rPr>
                <w:rFonts w:cstheme="minorHAnsi"/>
                <w:lang w:val="pl-PL"/>
              </w:rPr>
            </w:pPr>
            <w:r w:rsidRPr="00557F04">
              <w:rPr>
                <w:rFonts w:cstheme="minorHAnsi"/>
                <w:lang w:val="pl-PL"/>
              </w:rPr>
              <w:t>gospodarki AJ</w:t>
            </w:r>
          </w:p>
        </w:tc>
      </w:tr>
      <w:tr w:rsidR="00735F45" w:rsidRPr="00557F04" w14:paraId="5596224E" w14:textId="77777777" w:rsidTr="002A3F41">
        <w:trPr>
          <w:trHeight w:val="1269"/>
          <w:jc w:val="center"/>
        </w:trPr>
        <w:tc>
          <w:tcPr>
            <w:tcW w:w="3020" w:type="dxa"/>
            <w:vMerge/>
            <w:vAlign w:val="center"/>
          </w:tcPr>
          <w:p w14:paraId="7154CD8D" w14:textId="77777777" w:rsidR="00735F45" w:rsidRPr="00557F04" w:rsidRDefault="00735F45" w:rsidP="002A3F41">
            <w:pPr>
              <w:jc w:val="center"/>
              <w:rPr>
                <w:rFonts w:cstheme="minorHAnsi"/>
                <w:lang w:val="pl-PL"/>
              </w:rPr>
            </w:pPr>
          </w:p>
        </w:tc>
        <w:tc>
          <w:tcPr>
            <w:tcW w:w="2787" w:type="dxa"/>
            <w:vMerge w:val="restart"/>
            <w:vAlign w:val="center"/>
          </w:tcPr>
          <w:p w14:paraId="5D5E958E" w14:textId="6344170C" w:rsidR="00735F45" w:rsidRPr="00557F04" w:rsidRDefault="008D3F68" w:rsidP="002A3F41">
            <w:pPr>
              <w:jc w:val="center"/>
              <w:rPr>
                <w:rFonts w:cstheme="minorHAnsi"/>
                <w:lang w:val="pl-PL"/>
              </w:rPr>
            </w:pPr>
            <w:r w:rsidRPr="00557F04">
              <w:rPr>
                <w:rFonts w:cstheme="minorHAnsi"/>
                <w:lang w:val="pl-PL"/>
              </w:rPr>
              <w:t xml:space="preserve">Cel operacyjny 2: </w:t>
            </w:r>
            <w:r w:rsidR="00735F45" w:rsidRPr="00557F04">
              <w:rPr>
                <w:rFonts w:cstheme="minorHAnsi"/>
                <w:lang w:val="pl-PL"/>
              </w:rPr>
              <w:t>Integracja obszaru AJ w sferze infrastruktury i środowiska</w:t>
            </w:r>
          </w:p>
        </w:tc>
        <w:tc>
          <w:tcPr>
            <w:tcW w:w="3255" w:type="dxa"/>
            <w:vAlign w:val="center"/>
          </w:tcPr>
          <w:p w14:paraId="47AD37CF" w14:textId="20C76BBB" w:rsidR="008D3F68" w:rsidRPr="00557F04" w:rsidRDefault="008D3F68" w:rsidP="008D3F68">
            <w:pPr>
              <w:jc w:val="center"/>
              <w:rPr>
                <w:rFonts w:cstheme="minorHAnsi"/>
                <w:lang w:val="pl-PL"/>
              </w:rPr>
            </w:pPr>
            <w:r w:rsidRPr="00557F04">
              <w:rPr>
                <w:rFonts w:cstheme="minorHAnsi"/>
                <w:lang w:val="pl-PL"/>
              </w:rPr>
              <w:t>Działanie 2.1:</w:t>
            </w:r>
          </w:p>
          <w:p w14:paraId="109C41D4" w14:textId="77777777" w:rsidR="00735F45" w:rsidRPr="00557F04" w:rsidRDefault="00735F45" w:rsidP="002A3F41">
            <w:pPr>
              <w:jc w:val="center"/>
              <w:rPr>
                <w:rFonts w:cstheme="minorHAnsi"/>
                <w:lang w:val="pl-PL"/>
              </w:rPr>
            </w:pPr>
            <w:r w:rsidRPr="00557F04">
              <w:rPr>
                <w:rFonts w:cstheme="minorHAnsi"/>
                <w:lang w:val="pl-PL"/>
              </w:rPr>
              <w:t>Racjonalizacja gospodarki komunalno-bytowej na obszarze AJ</w:t>
            </w:r>
          </w:p>
        </w:tc>
      </w:tr>
      <w:tr w:rsidR="00735F45" w:rsidRPr="00557F04" w14:paraId="0EB168BE" w14:textId="77777777" w:rsidTr="002A3F41">
        <w:trPr>
          <w:trHeight w:val="1182"/>
          <w:jc w:val="center"/>
        </w:trPr>
        <w:tc>
          <w:tcPr>
            <w:tcW w:w="3020" w:type="dxa"/>
            <w:vMerge/>
            <w:vAlign w:val="center"/>
          </w:tcPr>
          <w:p w14:paraId="7BAEDE54" w14:textId="77777777" w:rsidR="00735F45" w:rsidRPr="00557F04" w:rsidRDefault="00735F45" w:rsidP="002A3F41">
            <w:pPr>
              <w:jc w:val="center"/>
              <w:rPr>
                <w:rFonts w:cstheme="minorHAnsi"/>
                <w:lang w:val="pl-PL"/>
              </w:rPr>
            </w:pPr>
          </w:p>
        </w:tc>
        <w:tc>
          <w:tcPr>
            <w:tcW w:w="2787" w:type="dxa"/>
            <w:vMerge/>
            <w:vAlign w:val="center"/>
          </w:tcPr>
          <w:p w14:paraId="7E942E1A" w14:textId="77777777" w:rsidR="00735F45" w:rsidRPr="00557F04" w:rsidRDefault="00735F45" w:rsidP="002A3F41">
            <w:pPr>
              <w:jc w:val="center"/>
              <w:rPr>
                <w:rFonts w:cstheme="minorHAnsi"/>
                <w:lang w:val="pl-PL"/>
              </w:rPr>
            </w:pPr>
          </w:p>
        </w:tc>
        <w:tc>
          <w:tcPr>
            <w:tcW w:w="3255" w:type="dxa"/>
            <w:vAlign w:val="center"/>
          </w:tcPr>
          <w:p w14:paraId="7FE18D7D" w14:textId="1CF5404D" w:rsidR="008D3F68" w:rsidRPr="00557F04" w:rsidRDefault="008D3F68" w:rsidP="008D3F68">
            <w:pPr>
              <w:jc w:val="center"/>
              <w:rPr>
                <w:rFonts w:cstheme="minorHAnsi"/>
                <w:lang w:val="pl-PL"/>
              </w:rPr>
            </w:pPr>
            <w:r w:rsidRPr="00557F04">
              <w:rPr>
                <w:rFonts w:cstheme="minorHAnsi"/>
                <w:lang w:val="pl-PL"/>
              </w:rPr>
              <w:t>Działanie 2.2:</w:t>
            </w:r>
          </w:p>
          <w:p w14:paraId="15B9A9BD" w14:textId="6FAAA0A3" w:rsidR="00735F45" w:rsidRPr="00557F04" w:rsidRDefault="00735F45" w:rsidP="002A3F41">
            <w:pPr>
              <w:jc w:val="center"/>
              <w:rPr>
                <w:rFonts w:cstheme="minorHAnsi"/>
                <w:lang w:val="pl-PL"/>
              </w:rPr>
            </w:pPr>
            <w:r w:rsidRPr="00557F04">
              <w:rPr>
                <w:rFonts w:cstheme="minorHAnsi"/>
                <w:lang w:val="pl-PL"/>
              </w:rPr>
              <w:t>Zapewnienie spójnego, zrównoważonego systemu komunikacyjnego AJ</w:t>
            </w:r>
          </w:p>
        </w:tc>
      </w:tr>
      <w:tr w:rsidR="00735F45" w:rsidRPr="00557F04" w14:paraId="6B0CEF76" w14:textId="77777777" w:rsidTr="002A3F41">
        <w:trPr>
          <w:trHeight w:val="1788"/>
          <w:jc w:val="center"/>
        </w:trPr>
        <w:tc>
          <w:tcPr>
            <w:tcW w:w="3020" w:type="dxa"/>
            <w:vMerge/>
            <w:vAlign w:val="center"/>
          </w:tcPr>
          <w:p w14:paraId="470BF386" w14:textId="77777777" w:rsidR="00735F45" w:rsidRPr="00557F04" w:rsidRDefault="00735F45" w:rsidP="002A3F41">
            <w:pPr>
              <w:jc w:val="center"/>
              <w:rPr>
                <w:rFonts w:cstheme="minorHAnsi"/>
                <w:lang w:val="pl-PL"/>
              </w:rPr>
            </w:pPr>
          </w:p>
        </w:tc>
        <w:tc>
          <w:tcPr>
            <w:tcW w:w="2787" w:type="dxa"/>
            <w:vMerge/>
            <w:vAlign w:val="center"/>
          </w:tcPr>
          <w:p w14:paraId="308A45DB" w14:textId="77777777" w:rsidR="00735F45" w:rsidRPr="00557F04" w:rsidRDefault="00735F45" w:rsidP="002A3F41">
            <w:pPr>
              <w:jc w:val="center"/>
              <w:rPr>
                <w:rFonts w:cstheme="minorHAnsi"/>
                <w:lang w:val="pl-PL"/>
              </w:rPr>
            </w:pPr>
          </w:p>
        </w:tc>
        <w:tc>
          <w:tcPr>
            <w:tcW w:w="3255" w:type="dxa"/>
            <w:vAlign w:val="center"/>
          </w:tcPr>
          <w:p w14:paraId="191FB292" w14:textId="3181AF56" w:rsidR="008D3F68" w:rsidRPr="00557F04" w:rsidRDefault="008D3F68" w:rsidP="008D3F68">
            <w:pPr>
              <w:jc w:val="center"/>
              <w:rPr>
                <w:rFonts w:cstheme="minorHAnsi"/>
                <w:lang w:val="pl-PL"/>
              </w:rPr>
            </w:pPr>
            <w:r w:rsidRPr="00557F04">
              <w:rPr>
                <w:rFonts w:cstheme="minorHAnsi"/>
                <w:lang w:val="pl-PL"/>
              </w:rPr>
              <w:t>Działanie 2.3:</w:t>
            </w:r>
          </w:p>
          <w:p w14:paraId="43A6A4CC" w14:textId="07B07FB3" w:rsidR="00735F45" w:rsidRPr="00557F04" w:rsidRDefault="00735F45" w:rsidP="002A3F41">
            <w:pPr>
              <w:jc w:val="center"/>
              <w:rPr>
                <w:rFonts w:cstheme="minorHAnsi"/>
                <w:lang w:val="pl-PL"/>
              </w:rPr>
            </w:pPr>
            <w:r w:rsidRPr="00557F04">
              <w:rPr>
                <w:rFonts w:cstheme="minorHAnsi"/>
                <w:lang w:val="pl-PL"/>
              </w:rPr>
              <w:t>Poprawa oddziaływania AJ na środowisko i zwiększenie odporności AJ na skutki zmian klimatycznych</w:t>
            </w:r>
          </w:p>
        </w:tc>
      </w:tr>
      <w:tr w:rsidR="00735F45" w:rsidRPr="00557F04" w14:paraId="2B1FC7D7" w14:textId="77777777" w:rsidTr="002A3F41">
        <w:trPr>
          <w:trHeight w:val="1544"/>
          <w:jc w:val="center"/>
        </w:trPr>
        <w:tc>
          <w:tcPr>
            <w:tcW w:w="3020" w:type="dxa"/>
            <w:vMerge/>
            <w:vAlign w:val="center"/>
          </w:tcPr>
          <w:p w14:paraId="6A4B7B66" w14:textId="77777777" w:rsidR="00735F45" w:rsidRPr="00557F04" w:rsidRDefault="00735F45" w:rsidP="002A3F41">
            <w:pPr>
              <w:jc w:val="center"/>
              <w:rPr>
                <w:rFonts w:cstheme="minorHAnsi"/>
                <w:lang w:val="pl-PL"/>
              </w:rPr>
            </w:pPr>
          </w:p>
        </w:tc>
        <w:tc>
          <w:tcPr>
            <w:tcW w:w="2787" w:type="dxa"/>
            <w:vMerge w:val="restart"/>
            <w:vAlign w:val="center"/>
          </w:tcPr>
          <w:p w14:paraId="6CC9E9DE" w14:textId="752E85D1" w:rsidR="00735F45" w:rsidRPr="00557F04" w:rsidRDefault="008D3F68" w:rsidP="002A3F41">
            <w:pPr>
              <w:jc w:val="center"/>
              <w:rPr>
                <w:rFonts w:cstheme="minorHAnsi"/>
                <w:lang w:val="pl-PL"/>
              </w:rPr>
            </w:pPr>
            <w:r w:rsidRPr="00557F04">
              <w:rPr>
                <w:rFonts w:cstheme="minorHAnsi"/>
                <w:lang w:val="pl-PL"/>
              </w:rPr>
              <w:t xml:space="preserve">Cel operacyjny 3: </w:t>
            </w:r>
            <w:r w:rsidR="00735F45" w:rsidRPr="00557F04">
              <w:rPr>
                <w:rFonts w:cstheme="minorHAnsi"/>
                <w:lang w:val="pl-PL"/>
              </w:rPr>
              <w:t>Wzmocnienie potencjału społecznego, turystycznego, przyrodniczego i kulturowego AJ</w:t>
            </w:r>
          </w:p>
        </w:tc>
        <w:tc>
          <w:tcPr>
            <w:tcW w:w="3255" w:type="dxa"/>
            <w:vAlign w:val="center"/>
          </w:tcPr>
          <w:p w14:paraId="5C7A2C93" w14:textId="29C05AFE" w:rsidR="008D3F68" w:rsidRPr="00557F04" w:rsidRDefault="008D3F68" w:rsidP="008D3F68">
            <w:pPr>
              <w:jc w:val="center"/>
              <w:rPr>
                <w:rFonts w:cstheme="minorHAnsi"/>
                <w:lang w:val="pl-PL"/>
              </w:rPr>
            </w:pPr>
            <w:r w:rsidRPr="00557F04">
              <w:rPr>
                <w:rFonts w:cstheme="minorHAnsi"/>
                <w:lang w:val="pl-PL"/>
              </w:rPr>
              <w:t>Działanie 3.1:</w:t>
            </w:r>
          </w:p>
          <w:p w14:paraId="191DE67B" w14:textId="573050FB" w:rsidR="00735F45" w:rsidRPr="00557F04" w:rsidRDefault="00735F45" w:rsidP="002A3F41">
            <w:pPr>
              <w:jc w:val="center"/>
              <w:rPr>
                <w:rFonts w:cstheme="minorHAnsi"/>
                <w:lang w:val="pl-PL"/>
              </w:rPr>
            </w:pPr>
            <w:r w:rsidRPr="00557F04">
              <w:rPr>
                <w:rFonts w:cstheme="minorHAnsi"/>
                <w:lang w:val="pl-PL"/>
              </w:rPr>
              <w:t>Zwiększenie atrakcyjności AJ jako miejsca zamieszkania, pracy i wypoczynku</w:t>
            </w:r>
          </w:p>
        </w:tc>
      </w:tr>
      <w:tr w:rsidR="00735F45" w:rsidRPr="00557F04" w14:paraId="354057B8" w14:textId="77777777" w:rsidTr="002A3F41">
        <w:trPr>
          <w:trHeight w:val="1274"/>
          <w:jc w:val="center"/>
        </w:trPr>
        <w:tc>
          <w:tcPr>
            <w:tcW w:w="3020" w:type="dxa"/>
            <w:vMerge/>
            <w:vAlign w:val="center"/>
          </w:tcPr>
          <w:p w14:paraId="7D423DB2" w14:textId="77777777" w:rsidR="00735F45" w:rsidRPr="00557F04" w:rsidRDefault="00735F45" w:rsidP="002A3F41">
            <w:pPr>
              <w:jc w:val="center"/>
              <w:rPr>
                <w:rFonts w:cstheme="minorHAnsi"/>
                <w:lang w:val="pl-PL"/>
              </w:rPr>
            </w:pPr>
          </w:p>
        </w:tc>
        <w:tc>
          <w:tcPr>
            <w:tcW w:w="2787" w:type="dxa"/>
            <w:vMerge/>
            <w:vAlign w:val="center"/>
          </w:tcPr>
          <w:p w14:paraId="7145D783" w14:textId="77777777" w:rsidR="00735F45" w:rsidRPr="00557F04" w:rsidRDefault="00735F45" w:rsidP="002A3F41">
            <w:pPr>
              <w:jc w:val="center"/>
              <w:rPr>
                <w:rFonts w:cstheme="minorHAnsi"/>
                <w:lang w:val="pl-PL"/>
              </w:rPr>
            </w:pPr>
          </w:p>
        </w:tc>
        <w:tc>
          <w:tcPr>
            <w:tcW w:w="3255" w:type="dxa"/>
            <w:vAlign w:val="center"/>
          </w:tcPr>
          <w:p w14:paraId="79D94C52" w14:textId="7D3F5DA4" w:rsidR="008D3F68" w:rsidRPr="00557F04" w:rsidRDefault="008D3F68" w:rsidP="008D3F68">
            <w:pPr>
              <w:jc w:val="center"/>
              <w:rPr>
                <w:rFonts w:cstheme="minorHAnsi"/>
                <w:lang w:val="pl-PL"/>
              </w:rPr>
            </w:pPr>
            <w:r w:rsidRPr="00557F04">
              <w:rPr>
                <w:rFonts w:cstheme="minorHAnsi"/>
                <w:lang w:val="pl-PL"/>
              </w:rPr>
              <w:t>Działanie 3.2:</w:t>
            </w:r>
          </w:p>
          <w:p w14:paraId="1F69B48D" w14:textId="77777777" w:rsidR="00735F45" w:rsidRPr="00557F04" w:rsidRDefault="00735F45" w:rsidP="002A3F41">
            <w:pPr>
              <w:jc w:val="center"/>
              <w:rPr>
                <w:rFonts w:cstheme="minorHAnsi"/>
                <w:lang w:val="pl-PL"/>
              </w:rPr>
            </w:pPr>
            <w:r w:rsidRPr="00557F04">
              <w:rPr>
                <w:rFonts w:cstheme="minorHAnsi"/>
                <w:lang w:val="pl-PL"/>
              </w:rPr>
              <w:t>Zwiększenie aktywności mieszkańców AJ w sferze społecznej i edukacyjnej</w:t>
            </w:r>
          </w:p>
        </w:tc>
      </w:tr>
    </w:tbl>
    <w:p w14:paraId="0072072A" w14:textId="381554D5" w:rsidR="00735F45" w:rsidRPr="00557F04" w:rsidRDefault="00372158" w:rsidP="00372158">
      <w:pPr>
        <w:spacing w:after="160" w:line="360" w:lineRule="auto"/>
        <w:ind w:left="142"/>
        <w:jc w:val="both"/>
        <w:rPr>
          <w:rFonts w:cstheme="minorHAnsi"/>
          <w:lang w:val="pl-PL"/>
        </w:rPr>
      </w:pPr>
      <w:r w:rsidRPr="00557F04">
        <w:rPr>
          <w:rFonts w:cstheme="minorHAnsi"/>
          <w:sz w:val="18"/>
          <w:lang w:val="pl-PL"/>
        </w:rPr>
        <w:t xml:space="preserve">Tabela </w:t>
      </w:r>
      <w:r w:rsidR="00BC277E" w:rsidRPr="00557F04">
        <w:rPr>
          <w:rFonts w:cstheme="minorHAnsi"/>
          <w:sz w:val="18"/>
          <w:lang w:val="pl-PL"/>
        </w:rPr>
        <w:t>8</w:t>
      </w:r>
      <w:r w:rsidRPr="00557F04">
        <w:rPr>
          <w:rFonts w:cstheme="minorHAnsi"/>
          <w:sz w:val="18"/>
          <w:lang w:val="pl-PL"/>
        </w:rPr>
        <w:t>. Tabela celów i działań Strategii ZIT AJ na lata 2021-2029</w:t>
      </w:r>
    </w:p>
    <w:p w14:paraId="4925612F" w14:textId="77777777" w:rsidR="002D09E4" w:rsidRPr="00557F04" w:rsidRDefault="002D09E4" w:rsidP="00F924B8">
      <w:pPr>
        <w:pStyle w:val="Nagwek2"/>
        <w:rPr>
          <w:rFonts w:asciiTheme="minorHAnsi" w:eastAsiaTheme="minorHAnsi" w:hAnsiTheme="minorHAnsi" w:cstheme="minorHAnsi"/>
          <w:color w:val="auto"/>
          <w:sz w:val="22"/>
          <w:szCs w:val="22"/>
          <w:lang w:val="pl-PL"/>
        </w:rPr>
      </w:pPr>
    </w:p>
    <w:p w14:paraId="50168451" w14:textId="6D580B1E" w:rsidR="0039046C" w:rsidRPr="00557F04" w:rsidRDefault="0039046C" w:rsidP="00F924B8">
      <w:pPr>
        <w:pStyle w:val="Nagwek2"/>
        <w:rPr>
          <w:rFonts w:asciiTheme="minorHAnsi" w:hAnsiTheme="minorHAnsi" w:cstheme="minorHAnsi"/>
          <w:lang w:val="pl-PL"/>
        </w:rPr>
      </w:pPr>
      <w:bookmarkStart w:id="48" w:name="_Toc144799173"/>
      <w:r w:rsidRPr="00557F04">
        <w:rPr>
          <w:rFonts w:asciiTheme="minorHAnsi" w:hAnsiTheme="minorHAnsi" w:cstheme="minorHAnsi"/>
          <w:lang w:val="pl-PL"/>
        </w:rPr>
        <w:t>Podejście zintegrowane</w:t>
      </w:r>
      <w:bookmarkEnd w:id="48"/>
    </w:p>
    <w:p w14:paraId="5A1AE209" w14:textId="77777777" w:rsidR="0039046C" w:rsidRPr="00557F04" w:rsidRDefault="0039046C" w:rsidP="00EC5D72">
      <w:pPr>
        <w:rPr>
          <w:rFonts w:cstheme="minorHAnsi"/>
          <w:lang w:val="pl-PL"/>
        </w:rPr>
      </w:pPr>
    </w:p>
    <w:p w14:paraId="626AA5AB" w14:textId="189756BB" w:rsidR="00051B20" w:rsidRPr="00557F04" w:rsidRDefault="0039046C" w:rsidP="00051B20">
      <w:pPr>
        <w:spacing w:line="360" w:lineRule="auto"/>
        <w:ind w:firstLine="709"/>
        <w:jc w:val="both"/>
        <w:rPr>
          <w:rFonts w:cstheme="minorHAnsi"/>
          <w:bCs/>
          <w:iCs/>
          <w:lang w:val="pl-PL"/>
        </w:rPr>
      </w:pPr>
      <w:r w:rsidRPr="00557F04">
        <w:rPr>
          <w:rFonts w:cstheme="minorHAnsi"/>
          <w:bCs/>
          <w:iCs/>
          <w:lang w:val="pl-PL"/>
        </w:rPr>
        <w:lastRenderedPageBreak/>
        <w:t xml:space="preserve">Kierując się określoną wizją i zdefiniowanym celem strategicznym a także wyznaczonymi celami operacyjnymi, przy </w:t>
      </w:r>
      <w:r w:rsidR="00EC5D72" w:rsidRPr="00557F04">
        <w:rPr>
          <w:rFonts w:cstheme="minorHAnsi"/>
          <w:bCs/>
          <w:iCs/>
          <w:lang w:val="pl-PL"/>
        </w:rPr>
        <w:t>programowaniu</w:t>
      </w:r>
      <w:r w:rsidRPr="00557F04">
        <w:rPr>
          <w:rFonts w:cstheme="minorHAnsi"/>
          <w:bCs/>
          <w:iCs/>
          <w:lang w:val="pl-PL"/>
        </w:rPr>
        <w:t xml:space="preserve"> realizacji działań odpowiadających na potrzeby zidentyfikowane w niniejszej strategii zastosowano podejście zintegrowane polegające na </w:t>
      </w:r>
      <w:r w:rsidR="00EC5D72" w:rsidRPr="00557F04">
        <w:rPr>
          <w:rFonts w:cstheme="minorHAnsi"/>
          <w:bCs/>
          <w:iCs/>
          <w:lang w:val="pl-PL"/>
        </w:rPr>
        <w:t xml:space="preserve">zaplanowaniu, </w:t>
      </w:r>
      <w:r w:rsidRPr="00557F04">
        <w:rPr>
          <w:rFonts w:cstheme="minorHAnsi"/>
          <w:bCs/>
          <w:iCs/>
          <w:lang w:val="pl-PL"/>
        </w:rPr>
        <w:t>przygotowaniu i wyborze do wdrażania projektów strategicznych</w:t>
      </w:r>
      <w:r w:rsidR="00EC5D72" w:rsidRPr="00557F04">
        <w:rPr>
          <w:rFonts w:cstheme="minorHAnsi"/>
          <w:bCs/>
          <w:iCs/>
          <w:lang w:val="pl-PL"/>
        </w:rPr>
        <w:t xml:space="preserve"> w sposób skoordynowany </w:t>
      </w:r>
      <w:r w:rsidR="00B122E4" w:rsidRPr="00557F04">
        <w:rPr>
          <w:rFonts w:cstheme="minorHAnsi"/>
          <w:bCs/>
          <w:iCs/>
          <w:lang w:val="pl-PL"/>
        </w:rPr>
        <w:t>i z nastawieniem na synergię</w:t>
      </w:r>
      <w:r w:rsidR="00B86103" w:rsidRPr="00557F04">
        <w:rPr>
          <w:rFonts w:cstheme="minorHAnsi"/>
          <w:bCs/>
          <w:iCs/>
          <w:lang w:val="pl-PL"/>
        </w:rPr>
        <w:t xml:space="preserve"> ich efektów na poziomie AJ</w:t>
      </w:r>
      <w:r w:rsidRPr="00557F04">
        <w:rPr>
          <w:rFonts w:cstheme="minorHAnsi"/>
          <w:bCs/>
          <w:iCs/>
          <w:lang w:val="pl-PL"/>
        </w:rPr>
        <w:t xml:space="preserve">. Projekty strategiczne wskazane w Strategii mają charakter zintegrowany </w:t>
      </w:r>
      <w:r w:rsidR="00174327">
        <w:rPr>
          <w:rFonts w:cstheme="minorHAnsi"/>
          <w:bCs/>
          <w:iCs/>
          <w:lang w:val="pl-PL"/>
        </w:rPr>
        <w:t>oraz</w:t>
      </w:r>
      <w:r w:rsidRPr="00557F04">
        <w:rPr>
          <w:rFonts w:cstheme="minorHAnsi"/>
          <w:bCs/>
          <w:iCs/>
          <w:lang w:val="pl-PL"/>
        </w:rPr>
        <w:t xml:space="preserve"> tworzą wiązki projektów powiązane ze sobą merytorycznie </w:t>
      </w:r>
      <w:r w:rsidR="00174327">
        <w:rPr>
          <w:rFonts w:cstheme="minorHAnsi"/>
          <w:bCs/>
          <w:iCs/>
          <w:lang w:val="pl-PL"/>
        </w:rPr>
        <w:t>i</w:t>
      </w:r>
      <w:r w:rsidRPr="00557F04">
        <w:rPr>
          <w:rFonts w:cstheme="minorHAnsi"/>
          <w:bCs/>
          <w:iCs/>
          <w:lang w:val="pl-PL"/>
        </w:rPr>
        <w:t xml:space="preserve"> nakierowane na osiągnięcie wspólnego efektu. Korzyści z zastosowania podejścia zintegrowanego dotyczą rozwoju obszaru w sposób bardziej zrównoważony - podejście takie uwzględnienia różnorodne aspekty rozwoju terytorialnego i ich wzajemne oddziaływania - gospodarkę, środowisko, kwestie społeczne, inwestycje infrastrukturalne, dziedzictwo kulturowe i turystykę. Zaplanowanie działań w sposób skoordynowany i uzgodniony na poziomie aglomeracyjnym umożliwia uwzględnienie różnorodnych potrzeb i interesów mieszkańców terytorium. Współpraca reprezentantów władz samorządowych i lokalnych społeczności związana z przygotowaniem i wdrażaniem strategii rozwoju terytorialnego, pozwala na stworzenie miejsca, które spełnia potrzeby i oczekiwania różnych grup społecznych z poszanowaniem lokalnej specyfiki poszczególnych części obszaru. Podejście zintegrowane w planowaniu i realizacji działań rozwojowych pomaga również na optymalne wykorzystanie dostępnych zasobów terytorium. Dotyczy to zarówno zasobów naturalnych, infrastruktury i przestrzeni, jak i potencjału ludzkiego, w tym  kapitału społecznego i kulturowego. Podejmowanie wspólnych inicjatyw o znaczeniu strategicznym przyczynia się do łatwiejszego osiągnięcia zrównoważonego i harmonijnego rozwoju terytorium służącego poprawie jakości życia mieszkańców oraz wzrostu jego atrakcyjności i konkurencyjności.</w:t>
      </w:r>
    </w:p>
    <w:p w14:paraId="732428B8" w14:textId="54776BB7" w:rsidR="0039046C" w:rsidRPr="00557F04" w:rsidRDefault="0039046C" w:rsidP="000B5566">
      <w:pPr>
        <w:spacing w:line="360" w:lineRule="auto"/>
        <w:ind w:firstLine="709"/>
        <w:jc w:val="both"/>
        <w:rPr>
          <w:rFonts w:cstheme="minorHAnsi"/>
          <w:bCs/>
          <w:iCs/>
          <w:lang w:val="pl-PL"/>
        </w:rPr>
      </w:pPr>
      <w:r w:rsidRPr="00557F04">
        <w:rPr>
          <w:rFonts w:cstheme="minorHAnsi"/>
          <w:bCs/>
          <w:iCs/>
          <w:lang w:val="pl-PL"/>
        </w:rPr>
        <w:t xml:space="preserve">Projekty strategiczne uwzględnione w Strategii zostały przyporządkowane do celów operacyjnych i konkretnych działań według typów przedsięwzięć (Typy projektów). Do każdego z typów przypisane zostały pojedyncze projekty zintegrowane – projekty partnerskie i/lub wiązki projektów powiązanych ze sobą tematycznie. Wiązki projektów oraz pojedyncze projekty zintegrowane wykazują wzajemną komplementarność a ich realizacja zapewnia wspólny efekt, rezultat lub służące wspólnemu celowi produkty końcowe. Wszystkie projekty strategiczne zaplanowane w Strategii ZIT AJ na lata 2021-2029 są uzasadnione zarówno w części diagnostycznej, jaki i części w kierunkowej dokumentu. Dzięki zastosowaniu podejścia zintegrowanego pojedyncze projekty zintegrowane oraz wiązki projektów mają wpływ na mieszkańców więcej niż 1 gminy AJ, a także będą realizować jeden lub kilka z następujących celów: </w:t>
      </w:r>
    </w:p>
    <w:p w14:paraId="4D3B138E" w14:textId="77777777" w:rsidR="0039046C" w:rsidRPr="00557F04" w:rsidRDefault="0039046C" w:rsidP="000B5566">
      <w:pPr>
        <w:pStyle w:val="Default"/>
        <w:spacing w:line="360" w:lineRule="auto"/>
        <w:ind w:left="709"/>
        <w:jc w:val="both"/>
        <w:rPr>
          <w:rFonts w:asciiTheme="minorHAnsi" w:hAnsiTheme="minorHAnsi" w:cstheme="minorHAnsi"/>
          <w:bCs/>
          <w:iCs/>
          <w:color w:val="auto"/>
          <w:sz w:val="22"/>
          <w:szCs w:val="22"/>
        </w:rPr>
      </w:pPr>
      <w:r w:rsidRPr="00557F04">
        <w:rPr>
          <w:rFonts w:asciiTheme="minorHAnsi" w:hAnsiTheme="minorHAnsi" w:cstheme="minorHAnsi"/>
          <w:bCs/>
          <w:iCs/>
          <w:color w:val="auto"/>
          <w:sz w:val="22"/>
          <w:szCs w:val="22"/>
        </w:rPr>
        <w:t xml:space="preserve">1. wspieranie rozwoju gospodarczego; </w:t>
      </w:r>
    </w:p>
    <w:p w14:paraId="6E69FA09" w14:textId="77777777" w:rsidR="0039046C" w:rsidRPr="00557F04" w:rsidRDefault="0039046C" w:rsidP="000B5566">
      <w:pPr>
        <w:pStyle w:val="Default"/>
        <w:spacing w:line="360" w:lineRule="auto"/>
        <w:ind w:left="709"/>
        <w:jc w:val="both"/>
        <w:rPr>
          <w:rFonts w:asciiTheme="minorHAnsi" w:hAnsiTheme="minorHAnsi" w:cstheme="minorHAnsi"/>
          <w:bCs/>
          <w:iCs/>
          <w:color w:val="auto"/>
          <w:sz w:val="22"/>
          <w:szCs w:val="22"/>
        </w:rPr>
      </w:pPr>
      <w:r w:rsidRPr="00557F04">
        <w:rPr>
          <w:rFonts w:asciiTheme="minorHAnsi" w:hAnsiTheme="minorHAnsi" w:cstheme="minorHAnsi"/>
          <w:bCs/>
          <w:iCs/>
          <w:color w:val="auto"/>
          <w:sz w:val="22"/>
          <w:szCs w:val="22"/>
        </w:rPr>
        <w:t xml:space="preserve">2. dążenie do neutralności klimatycznej; </w:t>
      </w:r>
    </w:p>
    <w:p w14:paraId="72AA2819" w14:textId="77777777" w:rsidR="0039046C" w:rsidRPr="00557F04" w:rsidRDefault="0039046C" w:rsidP="000B5566">
      <w:pPr>
        <w:pStyle w:val="Default"/>
        <w:spacing w:line="360" w:lineRule="auto"/>
        <w:ind w:left="709"/>
        <w:jc w:val="both"/>
        <w:rPr>
          <w:rFonts w:asciiTheme="minorHAnsi" w:hAnsiTheme="minorHAnsi" w:cstheme="minorHAnsi"/>
          <w:bCs/>
          <w:iCs/>
          <w:color w:val="auto"/>
          <w:sz w:val="22"/>
          <w:szCs w:val="22"/>
        </w:rPr>
      </w:pPr>
      <w:r w:rsidRPr="00557F04">
        <w:rPr>
          <w:rFonts w:asciiTheme="minorHAnsi" w:hAnsiTheme="minorHAnsi" w:cstheme="minorHAnsi"/>
          <w:bCs/>
          <w:iCs/>
          <w:color w:val="auto"/>
          <w:sz w:val="22"/>
          <w:szCs w:val="22"/>
        </w:rPr>
        <w:t xml:space="preserve">3. zwiększenie dostępności do usług publicznych; </w:t>
      </w:r>
    </w:p>
    <w:p w14:paraId="04D1389A" w14:textId="77777777" w:rsidR="0039046C" w:rsidRPr="00557F04" w:rsidRDefault="0039046C" w:rsidP="000B5566">
      <w:pPr>
        <w:pStyle w:val="Default"/>
        <w:spacing w:line="360" w:lineRule="auto"/>
        <w:ind w:left="709"/>
        <w:jc w:val="both"/>
        <w:rPr>
          <w:rFonts w:asciiTheme="minorHAnsi" w:hAnsiTheme="minorHAnsi" w:cstheme="minorHAnsi"/>
          <w:bCs/>
          <w:iCs/>
          <w:color w:val="auto"/>
          <w:sz w:val="22"/>
          <w:szCs w:val="22"/>
        </w:rPr>
      </w:pPr>
      <w:r w:rsidRPr="00557F04">
        <w:rPr>
          <w:rFonts w:asciiTheme="minorHAnsi" w:hAnsiTheme="minorHAnsi" w:cstheme="minorHAnsi"/>
          <w:bCs/>
          <w:iCs/>
          <w:color w:val="auto"/>
          <w:sz w:val="22"/>
          <w:szCs w:val="22"/>
        </w:rPr>
        <w:t xml:space="preserve">4. realne przełożenie się na poprawę jakości życia mieszkańców; </w:t>
      </w:r>
    </w:p>
    <w:p w14:paraId="6975269D" w14:textId="77777777" w:rsidR="0039046C" w:rsidRPr="00557F04" w:rsidRDefault="0039046C" w:rsidP="000B5566">
      <w:pPr>
        <w:pStyle w:val="Default"/>
        <w:spacing w:line="360" w:lineRule="auto"/>
        <w:ind w:left="709"/>
        <w:jc w:val="both"/>
        <w:rPr>
          <w:rFonts w:asciiTheme="minorHAnsi" w:hAnsiTheme="minorHAnsi" w:cstheme="minorHAnsi"/>
          <w:bCs/>
          <w:iCs/>
          <w:color w:val="auto"/>
          <w:sz w:val="22"/>
          <w:szCs w:val="22"/>
        </w:rPr>
      </w:pPr>
      <w:r w:rsidRPr="00557F04">
        <w:rPr>
          <w:rFonts w:asciiTheme="minorHAnsi" w:hAnsiTheme="minorHAnsi" w:cstheme="minorHAnsi"/>
          <w:bCs/>
          <w:iCs/>
          <w:color w:val="auto"/>
          <w:sz w:val="22"/>
          <w:szCs w:val="22"/>
        </w:rPr>
        <w:t xml:space="preserve">5. opieranie się na inteligentnym zarządzaniu. </w:t>
      </w:r>
    </w:p>
    <w:p w14:paraId="4E57377E" w14:textId="77777777" w:rsidR="0039046C" w:rsidRPr="00557F04" w:rsidRDefault="0039046C" w:rsidP="0039046C">
      <w:pPr>
        <w:pStyle w:val="Default"/>
        <w:spacing w:line="360" w:lineRule="auto"/>
        <w:rPr>
          <w:rFonts w:asciiTheme="minorHAnsi" w:hAnsiTheme="minorHAnsi" w:cstheme="minorHAnsi"/>
          <w:bCs/>
          <w:iCs/>
          <w:color w:val="auto"/>
          <w:sz w:val="22"/>
          <w:szCs w:val="22"/>
        </w:rPr>
      </w:pPr>
    </w:p>
    <w:p w14:paraId="58C2D3BE" w14:textId="180C311E" w:rsidR="0039046C" w:rsidRPr="00557F04" w:rsidRDefault="0039046C" w:rsidP="000B5566">
      <w:pPr>
        <w:rPr>
          <w:rFonts w:cstheme="minorHAnsi"/>
          <w:lang w:val="pl-PL"/>
        </w:rPr>
      </w:pPr>
      <w:r w:rsidRPr="00557F04">
        <w:rPr>
          <w:rFonts w:cstheme="minorHAnsi"/>
          <w:lang w:val="pl-PL"/>
        </w:rPr>
        <w:t>W tabeli poniżej przedstawiona została logika Strategii z zastosowaniem podejścia zintegrowanego.</w:t>
      </w:r>
    </w:p>
    <w:p w14:paraId="1B846060" w14:textId="77777777" w:rsidR="006B4881" w:rsidRPr="00557F04" w:rsidRDefault="006B4881" w:rsidP="006B4881">
      <w:pPr>
        <w:rPr>
          <w:rFonts w:cstheme="minorHAnsi"/>
          <w:lang w:val="pl-PL"/>
        </w:rPr>
      </w:pPr>
    </w:p>
    <w:tbl>
      <w:tblPr>
        <w:tblStyle w:val="Tabela-Siatka"/>
        <w:tblW w:w="9776" w:type="dxa"/>
        <w:tblLook w:val="04A0" w:firstRow="1" w:lastRow="0" w:firstColumn="1" w:lastColumn="0" w:noHBand="0" w:noVBand="1"/>
      </w:tblPr>
      <w:tblGrid>
        <w:gridCol w:w="1737"/>
        <w:gridCol w:w="1628"/>
        <w:gridCol w:w="1795"/>
        <w:gridCol w:w="1707"/>
        <w:gridCol w:w="2909"/>
      </w:tblGrid>
      <w:tr w:rsidR="006B4881" w:rsidRPr="00557F04" w14:paraId="254F1E89" w14:textId="77777777" w:rsidTr="000B5566">
        <w:tc>
          <w:tcPr>
            <w:tcW w:w="1737" w:type="dxa"/>
            <w:shd w:val="clear" w:color="auto" w:fill="92D050"/>
            <w:vAlign w:val="center"/>
          </w:tcPr>
          <w:p w14:paraId="0C8C313E" w14:textId="77777777" w:rsidR="006B4881" w:rsidRPr="00557F04" w:rsidRDefault="006B4881" w:rsidP="00105141">
            <w:pPr>
              <w:rPr>
                <w:rFonts w:cstheme="minorHAnsi"/>
                <w:lang w:val="pl-PL"/>
              </w:rPr>
            </w:pPr>
            <w:r w:rsidRPr="00557F04">
              <w:rPr>
                <w:rFonts w:cstheme="minorHAnsi"/>
                <w:lang w:val="pl-PL"/>
              </w:rPr>
              <w:t>Cel strategiczny</w:t>
            </w:r>
          </w:p>
        </w:tc>
        <w:tc>
          <w:tcPr>
            <w:tcW w:w="1628" w:type="dxa"/>
            <w:shd w:val="clear" w:color="auto" w:fill="92D050"/>
            <w:vAlign w:val="center"/>
          </w:tcPr>
          <w:p w14:paraId="7949D20A" w14:textId="77777777" w:rsidR="006B4881" w:rsidRPr="00557F04" w:rsidRDefault="006B4881" w:rsidP="00105141">
            <w:pPr>
              <w:rPr>
                <w:rFonts w:cstheme="minorHAnsi"/>
                <w:lang w:val="pl-PL"/>
              </w:rPr>
            </w:pPr>
            <w:r w:rsidRPr="00557F04">
              <w:rPr>
                <w:rFonts w:cstheme="minorHAnsi"/>
                <w:lang w:val="pl-PL"/>
              </w:rPr>
              <w:t>Cel operacyjny</w:t>
            </w:r>
          </w:p>
        </w:tc>
        <w:tc>
          <w:tcPr>
            <w:tcW w:w="1795" w:type="dxa"/>
            <w:shd w:val="clear" w:color="auto" w:fill="92D050"/>
            <w:vAlign w:val="center"/>
          </w:tcPr>
          <w:p w14:paraId="200BC484" w14:textId="77777777" w:rsidR="006B4881" w:rsidRPr="00557F04" w:rsidRDefault="006B4881" w:rsidP="00105141">
            <w:pPr>
              <w:rPr>
                <w:rFonts w:cstheme="minorHAnsi"/>
                <w:lang w:val="pl-PL"/>
              </w:rPr>
            </w:pPr>
            <w:r w:rsidRPr="00557F04">
              <w:rPr>
                <w:rFonts w:cstheme="minorHAnsi"/>
                <w:lang w:val="pl-PL"/>
              </w:rPr>
              <w:t>Działanie</w:t>
            </w:r>
          </w:p>
        </w:tc>
        <w:tc>
          <w:tcPr>
            <w:tcW w:w="1707" w:type="dxa"/>
            <w:shd w:val="clear" w:color="auto" w:fill="92D050"/>
            <w:vAlign w:val="center"/>
          </w:tcPr>
          <w:p w14:paraId="7E7ED198" w14:textId="2C19A330" w:rsidR="006B4881" w:rsidRPr="00557F04" w:rsidRDefault="006B4881" w:rsidP="00105141">
            <w:pPr>
              <w:rPr>
                <w:rFonts w:cstheme="minorHAnsi"/>
                <w:lang w:val="pl-PL"/>
              </w:rPr>
            </w:pPr>
            <w:r w:rsidRPr="00557F04">
              <w:rPr>
                <w:rFonts w:cstheme="minorHAnsi"/>
                <w:lang w:val="pl-PL"/>
              </w:rPr>
              <w:t>Typ projektu</w:t>
            </w:r>
          </w:p>
        </w:tc>
        <w:tc>
          <w:tcPr>
            <w:tcW w:w="2909" w:type="dxa"/>
            <w:shd w:val="clear" w:color="auto" w:fill="92D050"/>
            <w:vAlign w:val="center"/>
          </w:tcPr>
          <w:p w14:paraId="623BA5A9" w14:textId="77777777" w:rsidR="006B4881" w:rsidRPr="00557F04" w:rsidRDefault="006B4881" w:rsidP="00105141">
            <w:pPr>
              <w:rPr>
                <w:rFonts w:cstheme="minorHAnsi"/>
                <w:lang w:val="pl-PL"/>
              </w:rPr>
            </w:pPr>
            <w:r w:rsidRPr="00557F04">
              <w:rPr>
                <w:rFonts w:cstheme="minorHAnsi"/>
                <w:lang w:val="pl-PL"/>
              </w:rPr>
              <w:t>Podejście zintegrowane</w:t>
            </w:r>
          </w:p>
        </w:tc>
      </w:tr>
      <w:tr w:rsidR="006B4881" w:rsidRPr="00557F04" w14:paraId="4EA1DF38" w14:textId="77777777" w:rsidTr="00105141">
        <w:tc>
          <w:tcPr>
            <w:tcW w:w="1737" w:type="dxa"/>
            <w:vMerge w:val="restart"/>
            <w:vAlign w:val="center"/>
          </w:tcPr>
          <w:p w14:paraId="675334F3" w14:textId="77777777" w:rsidR="006B4881" w:rsidRPr="00557F04" w:rsidRDefault="006B4881" w:rsidP="00105141">
            <w:pPr>
              <w:rPr>
                <w:rFonts w:cstheme="minorHAnsi"/>
                <w:lang w:val="pl-PL"/>
              </w:rPr>
            </w:pPr>
            <w:r w:rsidRPr="00557F04">
              <w:rPr>
                <w:rFonts w:cstheme="minorHAnsi"/>
                <w:b/>
                <w:bCs/>
                <w:i/>
                <w:iCs/>
                <w:lang w:val="pl-PL"/>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tc>
        <w:tc>
          <w:tcPr>
            <w:tcW w:w="1628" w:type="dxa"/>
            <w:vAlign w:val="center"/>
          </w:tcPr>
          <w:p w14:paraId="7E233D8B" w14:textId="77777777" w:rsidR="006B4881" w:rsidRPr="00557F04" w:rsidRDefault="006B4881" w:rsidP="00105141">
            <w:pPr>
              <w:rPr>
                <w:rFonts w:cstheme="minorHAnsi"/>
                <w:lang w:val="pl-PL"/>
              </w:rPr>
            </w:pPr>
            <w:r w:rsidRPr="00557F04">
              <w:rPr>
                <w:rFonts w:cstheme="minorHAnsi"/>
                <w:lang w:val="pl-PL"/>
              </w:rPr>
              <w:t>1. Rozwijanie zrównoważonej gospodarki AJ</w:t>
            </w:r>
          </w:p>
        </w:tc>
        <w:tc>
          <w:tcPr>
            <w:tcW w:w="1795" w:type="dxa"/>
            <w:vAlign w:val="center"/>
          </w:tcPr>
          <w:p w14:paraId="28FCF396" w14:textId="77777777" w:rsidR="006B4881" w:rsidRPr="00557F04" w:rsidRDefault="006B4881" w:rsidP="00105141">
            <w:pPr>
              <w:rPr>
                <w:rFonts w:cstheme="minorHAnsi"/>
                <w:lang w:val="pl-PL"/>
              </w:rPr>
            </w:pPr>
            <w:r w:rsidRPr="00557F04">
              <w:rPr>
                <w:rFonts w:cstheme="minorHAnsi"/>
                <w:lang w:val="pl-PL"/>
              </w:rPr>
              <w:t>1.1 Wzmacnianie konkurencyjności gospodarki AJ</w:t>
            </w:r>
          </w:p>
        </w:tc>
        <w:tc>
          <w:tcPr>
            <w:tcW w:w="1707" w:type="dxa"/>
            <w:vAlign w:val="center"/>
          </w:tcPr>
          <w:p w14:paraId="0B197F29" w14:textId="77777777" w:rsidR="006B4881" w:rsidRPr="00557F04" w:rsidRDefault="006B4881" w:rsidP="00105141">
            <w:pPr>
              <w:rPr>
                <w:rFonts w:cstheme="minorHAnsi"/>
                <w:lang w:val="pl-PL"/>
              </w:rPr>
            </w:pPr>
            <w:r w:rsidRPr="00557F04">
              <w:rPr>
                <w:rFonts w:cstheme="minorHAnsi"/>
                <w:lang w:val="pl-PL"/>
              </w:rPr>
              <w:t>1.1.1.</w:t>
            </w:r>
          </w:p>
          <w:p w14:paraId="6C300E2D" w14:textId="77777777" w:rsidR="006B4881" w:rsidRPr="00557F04" w:rsidRDefault="006B4881" w:rsidP="00105141">
            <w:pPr>
              <w:rPr>
                <w:rFonts w:cstheme="minorHAnsi"/>
                <w:lang w:val="pl-PL"/>
              </w:rPr>
            </w:pPr>
            <w:r w:rsidRPr="00557F04">
              <w:rPr>
                <w:rFonts w:cstheme="minorHAnsi"/>
                <w:lang w:val="pl-PL"/>
              </w:rPr>
              <w:t>Edukacja zawodowa – ZIT AJ</w:t>
            </w:r>
          </w:p>
        </w:tc>
        <w:tc>
          <w:tcPr>
            <w:tcW w:w="2909" w:type="dxa"/>
            <w:vAlign w:val="center"/>
          </w:tcPr>
          <w:p w14:paraId="0A9CBCBA" w14:textId="77777777" w:rsidR="006B4881" w:rsidRPr="00557F04" w:rsidRDefault="006B4881" w:rsidP="00105141">
            <w:pPr>
              <w:rPr>
                <w:rFonts w:cstheme="minorHAnsi"/>
                <w:lang w:val="pl-PL"/>
              </w:rPr>
            </w:pPr>
            <w:r w:rsidRPr="00557F04">
              <w:rPr>
                <w:rFonts w:cstheme="minorHAnsi"/>
                <w:lang w:val="pl-PL"/>
              </w:rPr>
              <w:t>Projekt zintegrowany</w:t>
            </w:r>
          </w:p>
          <w:p w14:paraId="3A00E019" w14:textId="77777777" w:rsidR="006B4881" w:rsidRPr="00557F04" w:rsidRDefault="006B4881" w:rsidP="00105141">
            <w:pPr>
              <w:pStyle w:val="Akapitzlist"/>
              <w:numPr>
                <w:ilvl w:val="0"/>
                <w:numId w:val="40"/>
              </w:numPr>
              <w:ind w:left="387"/>
              <w:rPr>
                <w:rFonts w:cstheme="minorHAnsi"/>
                <w:i/>
                <w:iCs/>
                <w:lang w:val="pl-PL"/>
              </w:rPr>
            </w:pPr>
            <w:r w:rsidRPr="00B63979">
              <w:rPr>
                <w:rFonts w:eastAsia="Times New Roman" w:cstheme="minorHAnsi"/>
                <w:i/>
                <w:iCs/>
                <w:color w:val="000000"/>
                <w:sz w:val="20"/>
                <w:szCs w:val="20"/>
                <w:lang w:val="pl-PL" w:eastAsia="pl-PL"/>
              </w:rPr>
              <w:t>Akademia zawodowców</w:t>
            </w:r>
          </w:p>
        </w:tc>
      </w:tr>
      <w:tr w:rsidR="006B4881" w:rsidRPr="00557F04" w14:paraId="7909BC23" w14:textId="77777777" w:rsidTr="00105141">
        <w:tc>
          <w:tcPr>
            <w:tcW w:w="1737" w:type="dxa"/>
            <w:vMerge/>
            <w:vAlign w:val="center"/>
          </w:tcPr>
          <w:p w14:paraId="32FD53C4" w14:textId="77777777" w:rsidR="006B4881" w:rsidRPr="00B63979" w:rsidRDefault="006B4881" w:rsidP="00105141">
            <w:pPr>
              <w:rPr>
                <w:rFonts w:cstheme="minorHAnsi"/>
                <w:lang w:val="pl-PL"/>
              </w:rPr>
            </w:pPr>
          </w:p>
        </w:tc>
        <w:tc>
          <w:tcPr>
            <w:tcW w:w="1628" w:type="dxa"/>
            <w:vMerge w:val="restart"/>
            <w:vAlign w:val="center"/>
          </w:tcPr>
          <w:p w14:paraId="3B8359AD" w14:textId="77777777" w:rsidR="006B4881" w:rsidRPr="00B63979" w:rsidRDefault="006B4881" w:rsidP="00105141">
            <w:pPr>
              <w:rPr>
                <w:rFonts w:cstheme="minorHAnsi"/>
                <w:lang w:val="pl-PL"/>
              </w:rPr>
            </w:pPr>
            <w:r w:rsidRPr="00B63979">
              <w:rPr>
                <w:rFonts w:cstheme="minorHAnsi"/>
                <w:lang w:val="pl-PL"/>
              </w:rPr>
              <w:t>2. Integracja obszaru AJ w sferze infrastruktury i środowiska</w:t>
            </w:r>
          </w:p>
        </w:tc>
        <w:tc>
          <w:tcPr>
            <w:tcW w:w="1795" w:type="dxa"/>
            <w:vMerge w:val="restart"/>
            <w:vAlign w:val="center"/>
          </w:tcPr>
          <w:p w14:paraId="391402A9" w14:textId="77777777" w:rsidR="006B4881" w:rsidRPr="00B63979" w:rsidRDefault="006B4881" w:rsidP="00105141">
            <w:pPr>
              <w:rPr>
                <w:rFonts w:cstheme="minorHAnsi"/>
                <w:lang w:val="pl-PL"/>
              </w:rPr>
            </w:pPr>
            <w:r w:rsidRPr="00B63979">
              <w:rPr>
                <w:rFonts w:cstheme="minorHAnsi"/>
                <w:lang w:val="pl-PL"/>
              </w:rPr>
              <w:t>2.1 Racjonalizacja gospodarki komunalno-bytowej na obszarze AJ</w:t>
            </w:r>
          </w:p>
        </w:tc>
        <w:tc>
          <w:tcPr>
            <w:tcW w:w="1707" w:type="dxa"/>
            <w:vAlign w:val="center"/>
          </w:tcPr>
          <w:p w14:paraId="4FB6EBCE" w14:textId="77777777" w:rsidR="006B4881" w:rsidRPr="00B63979" w:rsidRDefault="006B4881" w:rsidP="00105141">
            <w:pPr>
              <w:rPr>
                <w:rFonts w:cstheme="minorHAnsi"/>
                <w:color w:val="000000"/>
                <w:lang w:val="pl-PL"/>
              </w:rPr>
            </w:pPr>
            <w:r w:rsidRPr="00B63979">
              <w:rPr>
                <w:rFonts w:cstheme="minorHAnsi"/>
                <w:color w:val="000000"/>
                <w:lang w:val="pl-PL"/>
              </w:rPr>
              <w:t>2.1.1 Efektywność energetyczna w budynkach publicznych - ZIT AJ</w:t>
            </w:r>
          </w:p>
          <w:p w14:paraId="37811295" w14:textId="77777777" w:rsidR="006B4881" w:rsidRPr="00B63979" w:rsidRDefault="006B4881" w:rsidP="00105141">
            <w:pPr>
              <w:rPr>
                <w:rFonts w:cstheme="minorHAnsi"/>
                <w:lang w:val="pl-PL"/>
              </w:rPr>
            </w:pPr>
          </w:p>
        </w:tc>
        <w:tc>
          <w:tcPr>
            <w:tcW w:w="2909" w:type="dxa"/>
            <w:vAlign w:val="center"/>
          </w:tcPr>
          <w:p w14:paraId="6DB2A250" w14:textId="77777777" w:rsidR="006B4881" w:rsidRPr="00B63979" w:rsidRDefault="006B4881" w:rsidP="00105141">
            <w:pPr>
              <w:rPr>
                <w:rFonts w:cstheme="minorHAnsi"/>
                <w:lang w:val="pl-PL"/>
              </w:rPr>
            </w:pPr>
            <w:r w:rsidRPr="00B63979">
              <w:rPr>
                <w:rFonts w:cstheme="minorHAnsi"/>
                <w:i/>
                <w:iCs/>
                <w:lang w:val="pl-PL"/>
              </w:rPr>
              <w:t>Wiązka projektów nr 1. Efektywność energetyczna w budynkach użyteczności publicznej – ZIT AJ</w:t>
            </w:r>
            <w:r w:rsidRPr="00B63979">
              <w:rPr>
                <w:rFonts w:cstheme="minorHAnsi"/>
                <w:lang w:val="pl-PL"/>
              </w:rPr>
              <w:t xml:space="preserve"> </w:t>
            </w:r>
          </w:p>
        </w:tc>
      </w:tr>
      <w:tr w:rsidR="006B4881" w:rsidRPr="00557F04" w14:paraId="46B3B040" w14:textId="77777777" w:rsidTr="00105141">
        <w:tc>
          <w:tcPr>
            <w:tcW w:w="1737" w:type="dxa"/>
            <w:vMerge/>
            <w:vAlign w:val="center"/>
          </w:tcPr>
          <w:p w14:paraId="05838C45" w14:textId="77777777" w:rsidR="006B4881" w:rsidRPr="00B63979" w:rsidRDefault="006B4881" w:rsidP="00105141">
            <w:pPr>
              <w:rPr>
                <w:rFonts w:cstheme="minorHAnsi"/>
                <w:lang w:val="pl-PL"/>
              </w:rPr>
            </w:pPr>
          </w:p>
        </w:tc>
        <w:tc>
          <w:tcPr>
            <w:tcW w:w="1628" w:type="dxa"/>
            <w:vMerge/>
            <w:vAlign w:val="center"/>
          </w:tcPr>
          <w:p w14:paraId="22A8E8CB" w14:textId="77777777" w:rsidR="006B4881" w:rsidRPr="00B63979" w:rsidRDefault="006B4881" w:rsidP="00105141">
            <w:pPr>
              <w:rPr>
                <w:rFonts w:cstheme="minorHAnsi"/>
                <w:lang w:val="pl-PL"/>
              </w:rPr>
            </w:pPr>
          </w:p>
        </w:tc>
        <w:tc>
          <w:tcPr>
            <w:tcW w:w="1795" w:type="dxa"/>
            <w:vMerge/>
            <w:vAlign w:val="center"/>
          </w:tcPr>
          <w:p w14:paraId="44F7704A" w14:textId="77777777" w:rsidR="006B4881" w:rsidRPr="00B63979" w:rsidRDefault="006B4881" w:rsidP="00105141">
            <w:pPr>
              <w:rPr>
                <w:rFonts w:cstheme="minorHAnsi"/>
                <w:lang w:val="pl-PL"/>
              </w:rPr>
            </w:pPr>
          </w:p>
        </w:tc>
        <w:tc>
          <w:tcPr>
            <w:tcW w:w="1707" w:type="dxa"/>
            <w:vAlign w:val="center"/>
          </w:tcPr>
          <w:p w14:paraId="639B97BB" w14:textId="77777777" w:rsidR="006B4881" w:rsidRPr="00B63979" w:rsidRDefault="006B4881" w:rsidP="00105141">
            <w:pPr>
              <w:rPr>
                <w:rFonts w:cstheme="minorHAnsi"/>
                <w:lang w:val="pl-PL"/>
              </w:rPr>
            </w:pPr>
            <w:r w:rsidRPr="00B63979">
              <w:rPr>
                <w:rFonts w:cstheme="minorHAnsi"/>
                <w:lang w:val="pl-PL"/>
              </w:rPr>
              <w:t>2.1.2. Gospodarka wodno-ściekowa - ZIT AJ</w:t>
            </w:r>
          </w:p>
        </w:tc>
        <w:tc>
          <w:tcPr>
            <w:tcW w:w="2909" w:type="dxa"/>
            <w:vAlign w:val="center"/>
          </w:tcPr>
          <w:p w14:paraId="6318BA65" w14:textId="77777777" w:rsidR="006B4881" w:rsidRPr="00B63979" w:rsidRDefault="006B4881" w:rsidP="00105141">
            <w:pPr>
              <w:rPr>
                <w:rFonts w:cstheme="minorHAnsi"/>
                <w:i/>
                <w:iCs/>
                <w:lang w:val="pl-PL"/>
              </w:rPr>
            </w:pPr>
            <w:r w:rsidRPr="00B63979">
              <w:rPr>
                <w:rFonts w:cstheme="minorHAnsi"/>
                <w:i/>
                <w:iCs/>
                <w:lang w:val="pl-PL"/>
              </w:rPr>
              <w:t xml:space="preserve">Wiązka projektów nr 2. Gospodarka ściekowa – ZIT AJ </w:t>
            </w:r>
          </w:p>
        </w:tc>
      </w:tr>
      <w:tr w:rsidR="006B4881" w:rsidRPr="00557F04" w14:paraId="4198893C" w14:textId="77777777" w:rsidTr="00105141">
        <w:tc>
          <w:tcPr>
            <w:tcW w:w="1737" w:type="dxa"/>
            <w:vMerge/>
            <w:vAlign w:val="center"/>
          </w:tcPr>
          <w:p w14:paraId="767D4EE1" w14:textId="77777777" w:rsidR="006B4881" w:rsidRPr="00B63979" w:rsidRDefault="006B4881" w:rsidP="00105141">
            <w:pPr>
              <w:rPr>
                <w:rFonts w:cstheme="minorHAnsi"/>
                <w:lang w:val="pl-PL"/>
              </w:rPr>
            </w:pPr>
          </w:p>
        </w:tc>
        <w:tc>
          <w:tcPr>
            <w:tcW w:w="1628" w:type="dxa"/>
            <w:vMerge/>
            <w:vAlign w:val="center"/>
          </w:tcPr>
          <w:p w14:paraId="40480074" w14:textId="77777777" w:rsidR="006B4881" w:rsidRPr="00B63979" w:rsidRDefault="006B4881" w:rsidP="00105141">
            <w:pPr>
              <w:rPr>
                <w:rFonts w:cstheme="minorHAnsi"/>
                <w:lang w:val="pl-PL"/>
              </w:rPr>
            </w:pPr>
          </w:p>
        </w:tc>
        <w:tc>
          <w:tcPr>
            <w:tcW w:w="1795" w:type="dxa"/>
            <w:vMerge w:val="restart"/>
            <w:vAlign w:val="center"/>
          </w:tcPr>
          <w:p w14:paraId="25463F94" w14:textId="77777777" w:rsidR="006B4881" w:rsidRPr="00B63979" w:rsidRDefault="006B4881" w:rsidP="00105141">
            <w:pPr>
              <w:rPr>
                <w:rFonts w:cstheme="minorHAnsi"/>
                <w:lang w:val="pl-PL"/>
              </w:rPr>
            </w:pPr>
            <w:r w:rsidRPr="00B63979">
              <w:rPr>
                <w:rFonts w:cstheme="minorHAnsi"/>
                <w:lang w:val="pl-PL"/>
              </w:rPr>
              <w:t xml:space="preserve">2.2 </w:t>
            </w:r>
            <w:bookmarkStart w:id="49" w:name="_Hlk140013680"/>
            <w:r w:rsidRPr="00B63979">
              <w:rPr>
                <w:rFonts w:cstheme="minorHAnsi"/>
                <w:lang w:val="pl-PL"/>
              </w:rPr>
              <w:t>Zapewnienie spójnego, zrównoważonego systemu komunikacyjnego AJ</w:t>
            </w:r>
            <w:bookmarkEnd w:id="49"/>
          </w:p>
        </w:tc>
        <w:tc>
          <w:tcPr>
            <w:tcW w:w="1707" w:type="dxa"/>
            <w:vAlign w:val="center"/>
          </w:tcPr>
          <w:p w14:paraId="1301D7A7" w14:textId="77777777" w:rsidR="006B4881" w:rsidRPr="00B63979" w:rsidRDefault="006B4881" w:rsidP="00105141">
            <w:pPr>
              <w:rPr>
                <w:rFonts w:cstheme="minorHAnsi"/>
                <w:lang w:val="pl-PL"/>
              </w:rPr>
            </w:pPr>
            <w:r w:rsidRPr="00B63979">
              <w:rPr>
                <w:rFonts w:cstheme="minorHAnsi"/>
                <w:lang w:val="pl-PL"/>
              </w:rPr>
              <w:t>2.2.1. Mobilność miejska i aglomeracyjna – ZIT AJ</w:t>
            </w:r>
          </w:p>
        </w:tc>
        <w:tc>
          <w:tcPr>
            <w:tcW w:w="2909" w:type="dxa"/>
            <w:vAlign w:val="center"/>
          </w:tcPr>
          <w:p w14:paraId="48BACEB3" w14:textId="77777777" w:rsidR="006B4881" w:rsidRPr="00B63979" w:rsidRDefault="006B4881" w:rsidP="00105141">
            <w:pPr>
              <w:rPr>
                <w:rFonts w:cstheme="minorHAnsi"/>
                <w:lang w:val="pl-PL"/>
              </w:rPr>
            </w:pPr>
            <w:r w:rsidRPr="00B63979">
              <w:rPr>
                <w:rFonts w:cstheme="minorHAnsi"/>
                <w:i/>
                <w:iCs/>
                <w:lang w:val="pl-PL"/>
              </w:rPr>
              <w:t>Wiązka projektów nr 3. Mobilność miejska i aglomeracyjna – ZIT AJ</w:t>
            </w:r>
          </w:p>
        </w:tc>
      </w:tr>
      <w:tr w:rsidR="006B4881" w:rsidRPr="00557F04" w14:paraId="4145FD0E" w14:textId="77777777" w:rsidTr="00105141">
        <w:trPr>
          <w:trHeight w:val="1686"/>
        </w:trPr>
        <w:tc>
          <w:tcPr>
            <w:tcW w:w="1737" w:type="dxa"/>
            <w:vMerge/>
            <w:vAlign w:val="center"/>
          </w:tcPr>
          <w:p w14:paraId="13D5A555" w14:textId="77777777" w:rsidR="006B4881" w:rsidRPr="00B63979" w:rsidRDefault="006B4881" w:rsidP="00105141">
            <w:pPr>
              <w:rPr>
                <w:rFonts w:cstheme="minorHAnsi"/>
                <w:lang w:val="pl-PL"/>
              </w:rPr>
            </w:pPr>
          </w:p>
        </w:tc>
        <w:tc>
          <w:tcPr>
            <w:tcW w:w="1628" w:type="dxa"/>
            <w:vMerge/>
            <w:vAlign w:val="center"/>
          </w:tcPr>
          <w:p w14:paraId="06345BE4" w14:textId="77777777" w:rsidR="006B4881" w:rsidRPr="00B63979" w:rsidRDefault="006B4881" w:rsidP="00105141">
            <w:pPr>
              <w:rPr>
                <w:rFonts w:cstheme="minorHAnsi"/>
                <w:lang w:val="pl-PL"/>
              </w:rPr>
            </w:pPr>
          </w:p>
        </w:tc>
        <w:tc>
          <w:tcPr>
            <w:tcW w:w="1795" w:type="dxa"/>
            <w:vMerge/>
            <w:vAlign w:val="center"/>
          </w:tcPr>
          <w:p w14:paraId="21B5DB2C" w14:textId="77777777" w:rsidR="006B4881" w:rsidRPr="00B63979" w:rsidRDefault="006B4881" w:rsidP="00105141">
            <w:pPr>
              <w:rPr>
                <w:rFonts w:cstheme="minorHAnsi"/>
                <w:lang w:val="pl-PL"/>
              </w:rPr>
            </w:pPr>
          </w:p>
        </w:tc>
        <w:tc>
          <w:tcPr>
            <w:tcW w:w="1707" w:type="dxa"/>
            <w:vAlign w:val="center"/>
          </w:tcPr>
          <w:p w14:paraId="58A5FA4E" w14:textId="77777777" w:rsidR="006B4881" w:rsidRPr="00B63979" w:rsidRDefault="006B4881" w:rsidP="00105141">
            <w:pPr>
              <w:rPr>
                <w:rFonts w:cstheme="minorHAnsi"/>
                <w:lang w:val="pl-PL"/>
              </w:rPr>
            </w:pPr>
            <w:r w:rsidRPr="00B63979">
              <w:rPr>
                <w:rFonts w:cstheme="minorHAnsi"/>
                <w:lang w:val="pl-PL"/>
              </w:rPr>
              <w:t xml:space="preserve">2.2.2. </w:t>
            </w:r>
            <w:bookmarkStart w:id="50" w:name="_Hlk140014612"/>
            <w:r w:rsidRPr="00B63979">
              <w:rPr>
                <w:rFonts w:cstheme="minorHAnsi"/>
                <w:lang w:val="pl-PL"/>
              </w:rPr>
              <w:t xml:space="preserve">Transport miejski i aglomeracyjny </w:t>
            </w:r>
            <w:bookmarkEnd w:id="50"/>
            <w:r w:rsidRPr="00B63979">
              <w:rPr>
                <w:rFonts w:cstheme="minorHAnsi"/>
                <w:lang w:val="pl-PL"/>
              </w:rPr>
              <w:t>– ZIT AJ</w:t>
            </w:r>
          </w:p>
        </w:tc>
        <w:tc>
          <w:tcPr>
            <w:tcW w:w="2909" w:type="dxa"/>
            <w:vAlign w:val="center"/>
          </w:tcPr>
          <w:p w14:paraId="72805B93" w14:textId="77777777" w:rsidR="006B4881" w:rsidRPr="00B63979" w:rsidRDefault="006B4881" w:rsidP="00105141">
            <w:pPr>
              <w:rPr>
                <w:rFonts w:cstheme="minorHAnsi"/>
                <w:lang w:val="pl-PL"/>
              </w:rPr>
            </w:pPr>
            <w:bookmarkStart w:id="51" w:name="_Hlk140015213"/>
            <w:r w:rsidRPr="00B63979">
              <w:rPr>
                <w:rFonts w:cstheme="minorHAnsi"/>
                <w:i/>
                <w:iCs/>
                <w:lang w:val="pl-PL"/>
              </w:rPr>
              <w:t>Wiązka projektów nr 4. Transport miejski i aglomeracyjny – ZIT AJ</w:t>
            </w:r>
            <w:bookmarkEnd w:id="51"/>
          </w:p>
        </w:tc>
      </w:tr>
      <w:tr w:rsidR="006B4881" w:rsidRPr="00557F04" w14:paraId="5EB8BE99" w14:textId="77777777" w:rsidTr="00105141">
        <w:tc>
          <w:tcPr>
            <w:tcW w:w="1737" w:type="dxa"/>
            <w:vMerge/>
            <w:vAlign w:val="center"/>
          </w:tcPr>
          <w:p w14:paraId="3509D63B" w14:textId="77777777" w:rsidR="006B4881" w:rsidRPr="00B63979" w:rsidRDefault="006B4881" w:rsidP="00105141">
            <w:pPr>
              <w:rPr>
                <w:rFonts w:cstheme="minorHAnsi"/>
                <w:lang w:val="pl-PL"/>
              </w:rPr>
            </w:pPr>
          </w:p>
        </w:tc>
        <w:tc>
          <w:tcPr>
            <w:tcW w:w="1628" w:type="dxa"/>
            <w:vMerge/>
            <w:vAlign w:val="center"/>
          </w:tcPr>
          <w:p w14:paraId="556C6E99" w14:textId="77777777" w:rsidR="006B4881" w:rsidRPr="00B63979" w:rsidRDefault="006B4881" w:rsidP="00105141">
            <w:pPr>
              <w:rPr>
                <w:rFonts w:cstheme="minorHAnsi"/>
                <w:lang w:val="pl-PL"/>
              </w:rPr>
            </w:pPr>
          </w:p>
        </w:tc>
        <w:tc>
          <w:tcPr>
            <w:tcW w:w="1795" w:type="dxa"/>
            <w:vAlign w:val="center"/>
          </w:tcPr>
          <w:p w14:paraId="3BDBC344" w14:textId="77777777" w:rsidR="006B4881" w:rsidRPr="00B63979" w:rsidRDefault="006B4881" w:rsidP="00105141">
            <w:pPr>
              <w:rPr>
                <w:rFonts w:cstheme="minorHAnsi"/>
                <w:lang w:val="pl-PL"/>
              </w:rPr>
            </w:pPr>
            <w:r w:rsidRPr="00B63979">
              <w:rPr>
                <w:rFonts w:cstheme="minorHAnsi"/>
                <w:lang w:val="pl-PL"/>
              </w:rPr>
              <w:t>2.3 Poprawa oddziaływania AJ na środowisko i zwiększenie odporności AJ na skutki zmian klimatycznych</w:t>
            </w:r>
          </w:p>
        </w:tc>
        <w:tc>
          <w:tcPr>
            <w:tcW w:w="1707" w:type="dxa"/>
            <w:vAlign w:val="center"/>
          </w:tcPr>
          <w:p w14:paraId="78DEDFD1" w14:textId="77777777" w:rsidR="006B4881" w:rsidRPr="00B63979" w:rsidRDefault="006B4881" w:rsidP="00105141">
            <w:pPr>
              <w:rPr>
                <w:rFonts w:cstheme="minorHAnsi"/>
                <w:lang w:val="pl-PL"/>
              </w:rPr>
            </w:pPr>
            <w:r w:rsidRPr="00B63979">
              <w:rPr>
                <w:rFonts w:cstheme="minorHAnsi"/>
                <w:lang w:val="pl-PL"/>
              </w:rPr>
              <w:t>2.3.1. Przyroda i klimat - ZIT AJ</w:t>
            </w:r>
          </w:p>
        </w:tc>
        <w:tc>
          <w:tcPr>
            <w:tcW w:w="2909" w:type="dxa"/>
            <w:vAlign w:val="center"/>
          </w:tcPr>
          <w:p w14:paraId="193D4625" w14:textId="77777777" w:rsidR="006B4881" w:rsidRPr="00B63979" w:rsidRDefault="006B4881" w:rsidP="00105141">
            <w:pPr>
              <w:rPr>
                <w:rFonts w:cstheme="minorHAnsi"/>
                <w:lang w:val="pl-PL"/>
              </w:rPr>
            </w:pPr>
            <w:r w:rsidRPr="00B63979">
              <w:rPr>
                <w:rFonts w:cstheme="minorHAnsi"/>
                <w:i/>
                <w:iCs/>
                <w:lang w:val="pl-PL"/>
              </w:rPr>
              <w:t>Wiązka projektów nr 5. Przyroda i klimat  - ZIT AJ</w:t>
            </w:r>
          </w:p>
        </w:tc>
      </w:tr>
      <w:tr w:rsidR="006B4881" w:rsidRPr="00557F04" w14:paraId="0CDF4FEE" w14:textId="77777777" w:rsidTr="00105141">
        <w:tc>
          <w:tcPr>
            <w:tcW w:w="1737" w:type="dxa"/>
            <w:vMerge/>
            <w:vAlign w:val="center"/>
          </w:tcPr>
          <w:p w14:paraId="7074E685" w14:textId="77777777" w:rsidR="006B4881" w:rsidRPr="00B63979" w:rsidRDefault="006B4881" w:rsidP="00105141">
            <w:pPr>
              <w:rPr>
                <w:rFonts w:cstheme="minorHAnsi"/>
                <w:lang w:val="pl-PL"/>
              </w:rPr>
            </w:pPr>
          </w:p>
        </w:tc>
        <w:tc>
          <w:tcPr>
            <w:tcW w:w="1628" w:type="dxa"/>
            <w:vMerge w:val="restart"/>
            <w:vAlign w:val="center"/>
          </w:tcPr>
          <w:p w14:paraId="4FBC6E95" w14:textId="77777777" w:rsidR="006B4881" w:rsidRPr="00B63979" w:rsidRDefault="006B4881" w:rsidP="00105141">
            <w:pPr>
              <w:rPr>
                <w:rFonts w:cstheme="minorHAnsi"/>
                <w:lang w:val="pl-PL"/>
              </w:rPr>
            </w:pPr>
            <w:r w:rsidRPr="00B63979">
              <w:rPr>
                <w:rFonts w:cstheme="minorHAnsi"/>
                <w:lang w:val="pl-PL"/>
              </w:rPr>
              <w:t>3. Wzmocnienie potencjału społecznego, turystycznego, przyrodniczego i kulturowego AJ</w:t>
            </w:r>
          </w:p>
        </w:tc>
        <w:tc>
          <w:tcPr>
            <w:tcW w:w="1795" w:type="dxa"/>
            <w:vMerge w:val="restart"/>
            <w:vAlign w:val="center"/>
          </w:tcPr>
          <w:p w14:paraId="0AEB241F" w14:textId="77777777" w:rsidR="006B4881" w:rsidRPr="00B63979" w:rsidRDefault="006B4881" w:rsidP="00105141">
            <w:pPr>
              <w:rPr>
                <w:rFonts w:cstheme="minorHAnsi"/>
                <w:lang w:val="pl-PL"/>
              </w:rPr>
            </w:pPr>
            <w:r w:rsidRPr="00B63979">
              <w:rPr>
                <w:rFonts w:cstheme="minorHAnsi"/>
                <w:lang w:val="pl-PL"/>
              </w:rPr>
              <w:t>3.1 Zwiększenie atrakcyjności AJ jako miejsca zamieszkania, pracy i wypoczynku</w:t>
            </w:r>
          </w:p>
        </w:tc>
        <w:tc>
          <w:tcPr>
            <w:tcW w:w="1707" w:type="dxa"/>
            <w:vMerge w:val="restart"/>
            <w:vAlign w:val="center"/>
          </w:tcPr>
          <w:p w14:paraId="79D57281" w14:textId="77777777" w:rsidR="006B4881" w:rsidRPr="00B63979" w:rsidRDefault="006B4881" w:rsidP="00105141">
            <w:pPr>
              <w:rPr>
                <w:rFonts w:cstheme="minorHAnsi"/>
                <w:lang w:val="pl-PL"/>
              </w:rPr>
            </w:pPr>
            <w:r w:rsidRPr="00B63979">
              <w:rPr>
                <w:rFonts w:cstheme="minorHAnsi"/>
                <w:lang w:val="pl-PL"/>
              </w:rPr>
              <w:t>3.1.1 Zrównoważony rozwój terytorialny</w:t>
            </w:r>
          </w:p>
        </w:tc>
        <w:tc>
          <w:tcPr>
            <w:tcW w:w="2909" w:type="dxa"/>
            <w:vAlign w:val="center"/>
          </w:tcPr>
          <w:p w14:paraId="0C96B661" w14:textId="77777777" w:rsidR="006B4881" w:rsidRPr="00B63979" w:rsidRDefault="006B4881" w:rsidP="00105141">
            <w:pPr>
              <w:rPr>
                <w:rFonts w:cstheme="minorHAnsi"/>
                <w:i/>
                <w:iCs/>
                <w:lang w:val="pl-PL"/>
              </w:rPr>
            </w:pPr>
            <w:r w:rsidRPr="00B63979">
              <w:rPr>
                <w:rFonts w:cstheme="minorHAnsi"/>
                <w:i/>
                <w:iCs/>
                <w:lang w:val="pl-PL"/>
              </w:rPr>
              <w:t xml:space="preserve">Wiązka projektów nr 7. Zrównoważony rozwój terytorialny AJ - kultura,  dziedzictwo i turystyka </w:t>
            </w:r>
          </w:p>
        </w:tc>
      </w:tr>
      <w:tr w:rsidR="006B4881" w:rsidRPr="00557F04" w14:paraId="240ACE14" w14:textId="77777777" w:rsidTr="00105141">
        <w:tc>
          <w:tcPr>
            <w:tcW w:w="1737" w:type="dxa"/>
            <w:vMerge/>
            <w:vAlign w:val="center"/>
          </w:tcPr>
          <w:p w14:paraId="6E0A02C6" w14:textId="77777777" w:rsidR="006B4881" w:rsidRPr="00B63979" w:rsidRDefault="006B4881" w:rsidP="00105141">
            <w:pPr>
              <w:rPr>
                <w:rFonts w:cstheme="minorHAnsi"/>
                <w:lang w:val="pl-PL"/>
              </w:rPr>
            </w:pPr>
          </w:p>
        </w:tc>
        <w:tc>
          <w:tcPr>
            <w:tcW w:w="1628" w:type="dxa"/>
            <w:vMerge/>
            <w:vAlign w:val="center"/>
          </w:tcPr>
          <w:p w14:paraId="1119514E" w14:textId="77777777" w:rsidR="006B4881" w:rsidRPr="00B63979" w:rsidRDefault="006B4881" w:rsidP="00105141">
            <w:pPr>
              <w:rPr>
                <w:rFonts w:cstheme="minorHAnsi"/>
                <w:lang w:val="pl-PL"/>
              </w:rPr>
            </w:pPr>
          </w:p>
        </w:tc>
        <w:tc>
          <w:tcPr>
            <w:tcW w:w="1795" w:type="dxa"/>
            <w:vMerge/>
            <w:vAlign w:val="center"/>
          </w:tcPr>
          <w:p w14:paraId="1350DC0E" w14:textId="77777777" w:rsidR="006B4881" w:rsidRPr="00B63979" w:rsidRDefault="006B4881" w:rsidP="00105141">
            <w:pPr>
              <w:rPr>
                <w:rFonts w:cstheme="minorHAnsi"/>
                <w:lang w:val="pl-PL"/>
              </w:rPr>
            </w:pPr>
          </w:p>
        </w:tc>
        <w:tc>
          <w:tcPr>
            <w:tcW w:w="1707" w:type="dxa"/>
            <w:vMerge/>
            <w:vAlign w:val="center"/>
          </w:tcPr>
          <w:p w14:paraId="2016B9D6" w14:textId="77777777" w:rsidR="006B4881" w:rsidRPr="00B63979" w:rsidRDefault="006B4881" w:rsidP="00105141">
            <w:pPr>
              <w:rPr>
                <w:rFonts w:cstheme="minorHAnsi"/>
                <w:lang w:val="pl-PL"/>
              </w:rPr>
            </w:pPr>
          </w:p>
        </w:tc>
        <w:tc>
          <w:tcPr>
            <w:tcW w:w="2909" w:type="dxa"/>
            <w:vAlign w:val="center"/>
          </w:tcPr>
          <w:p w14:paraId="22E41BCA" w14:textId="77777777" w:rsidR="006B4881" w:rsidRPr="00B63979" w:rsidRDefault="006B4881" w:rsidP="00105141">
            <w:pPr>
              <w:rPr>
                <w:rFonts w:cstheme="minorHAnsi"/>
                <w:i/>
                <w:iCs/>
                <w:lang w:val="pl-PL"/>
              </w:rPr>
            </w:pPr>
            <w:r w:rsidRPr="00B63979">
              <w:rPr>
                <w:rFonts w:cstheme="minorHAnsi"/>
                <w:i/>
                <w:iCs/>
                <w:lang w:val="pl-PL"/>
              </w:rPr>
              <w:t>Wiązka projektów 8. Zrównoważony rozwój terytorialny AJ - atrakcyjna i bezpieczna przestrzeń publiczna</w:t>
            </w:r>
          </w:p>
        </w:tc>
      </w:tr>
      <w:tr w:rsidR="006B4881" w:rsidRPr="00557F04" w14:paraId="22948713" w14:textId="77777777" w:rsidTr="00105141">
        <w:tc>
          <w:tcPr>
            <w:tcW w:w="1737" w:type="dxa"/>
            <w:vMerge/>
            <w:vAlign w:val="center"/>
          </w:tcPr>
          <w:p w14:paraId="4D90A9DC" w14:textId="77777777" w:rsidR="006B4881" w:rsidRPr="00B63979" w:rsidRDefault="006B4881" w:rsidP="00105141">
            <w:pPr>
              <w:rPr>
                <w:rFonts w:cstheme="minorHAnsi"/>
                <w:lang w:val="pl-PL"/>
              </w:rPr>
            </w:pPr>
          </w:p>
        </w:tc>
        <w:tc>
          <w:tcPr>
            <w:tcW w:w="1628" w:type="dxa"/>
            <w:vMerge/>
            <w:vAlign w:val="center"/>
          </w:tcPr>
          <w:p w14:paraId="41D13989" w14:textId="77777777" w:rsidR="006B4881" w:rsidRPr="00B63979" w:rsidRDefault="006B4881" w:rsidP="00105141">
            <w:pPr>
              <w:rPr>
                <w:rFonts w:cstheme="minorHAnsi"/>
                <w:lang w:val="pl-PL"/>
              </w:rPr>
            </w:pPr>
          </w:p>
        </w:tc>
        <w:tc>
          <w:tcPr>
            <w:tcW w:w="1795" w:type="dxa"/>
            <w:vMerge/>
            <w:vAlign w:val="center"/>
          </w:tcPr>
          <w:p w14:paraId="129903BB" w14:textId="77777777" w:rsidR="006B4881" w:rsidRPr="00B63979" w:rsidRDefault="006B4881" w:rsidP="00105141">
            <w:pPr>
              <w:rPr>
                <w:rFonts w:cstheme="minorHAnsi"/>
                <w:lang w:val="pl-PL"/>
              </w:rPr>
            </w:pPr>
          </w:p>
        </w:tc>
        <w:tc>
          <w:tcPr>
            <w:tcW w:w="1707" w:type="dxa"/>
            <w:vMerge/>
            <w:vAlign w:val="center"/>
          </w:tcPr>
          <w:p w14:paraId="1330D0F0" w14:textId="77777777" w:rsidR="006B4881" w:rsidRPr="00B63979" w:rsidRDefault="006B4881" w:rsidP="00105141">
            <w:pPr>
              <w:rPr>
                <w:rFonts w:cstheme="minorHAnsi"/>
                <w:lang w:val="pl-PL"/>
              </w:rPr>
            </w:pPr>
          </w:p>
        </w:tc>
        <w:tc>
          <w:tcPr>
            <w:tcW w:w="2909" w:type="dxa"/>
            <w:vAlign w:val="center"/>
          </w:tcPr>
          <w:p w14:paraId="52CC3CE9" w14:textId="77777777" w:rsidR="006B4881" w:rsidRPr="00B63979" w:rsidRDefault="006B4881" w:rsidP="00105141">
            <w:pPr>
              <w:rPr>
                <w:rFonts w:cstheme="minorHAnsi"/>
                <w:lang w:val="pl-PL"/>
              </w:rPr>
            </w:pPr>
            <w:r w:rsidRPr="00B63979">
              <w:rPr>
                <w:rFonts w:cstheme="minorHAnsi"/>
                <w:lang w:val="pl-PL"/>
              </w:rPr>
              <w:t>Projekt zintegrowany</w:t>
            </w:r>
          </w:p>
          <w:p w14:paraId="0049998E" w14:textId="77777777" w:rsidR="006B4881" w:rsidRPr="00B63979" w:rsidRDefault="006B4881" w:rsidP="00105141">
            <w:pPr>
              <w:pStyle w:val="Akapitzlist"/>
              <w:numPr>
                <w:ilvl w:val="0"/>
                <w:numId w:val="39"/>
              </w:numPr>
              <w:ind w:left="387" w:hanging="218"/>
              <w:rPr>
                <w:rFonts w:cstheme="minorHAnsi"/>
                <w:i/>
                <w:iCs/>
                <w:lang w:val="pl-PL"/>
              </w:rPr>
            </w:pPr>
            <w:r w:rsidRPr="00B63979">
              <w:rPr>
                <w:rFonts w:cstheme="minorHAnsi"/>
                <w:i/>
                <w:iCs/>
                <w:lang w:val="pl-PL"/>
              </w:rPr>
              <w:t>E-usługi publiczne w Gminach: Gryfów Śląski, Lubomierz I Mirsk</w:t>
            </w:r>
          </w:p>
        </w:tc>
      </w:tr>
      <w:tr w:rsidR="006B4881" w:rsidRPr="00557F04" w14:paraId="3DEE0E0F" w14:textId="77777777" w:rsidTr="00105141">
        <w:tc>
          <w:tcPr>
            <w:tcW w:w="1737" w:type="dxa"/>
            <w:vMerge/>
            <w:vAlign w:val="center"/>
          </w:tcPr>
          <w:p w14:paraId="370E9701" w14:textId="77777777" w:rsidR="006B4881" w:rsidRPr="00B63979" w:rsidRDefault="006B4881" w:rsidP="00105141">
            <w:pPr>
              <w:rPr>
                <w:rFonts w:cstheme="minorHAnsi"/>
                <w:lang w:val="pl-PL"/>
              </w:rPr>
            </w:pPr>
          </w:p>
        </w:tc>
        <w:tc>
          <w:tcPr>
            <w:tcW w:w="1628" w:type="dxa"/>
            <w:vMerge/>
            <w:vAlign w:val="center"/>
          </w:tcPr>
          <w:p w14:paraId="45C3E4F1" w14:textId="77777777" w:rsidR="006B4881" w:rsidRPr="00B63979" w:rsidRDefault="006B4881" w:rsidP="00105141">
            <w:pPr>
              <w:rPr>
                <w:rFonts w:cstheme="minorHAnsi"/>
                <w:lang w:val="pl-PL"/>
              </w:rPr>
            </w:pPr>
          </w:p>
        </w:tc>
        <w:tc>
          <w:tcPr>
            <w:tcW w:w="1795" w:type="dxa"/>
            <w:vMerge/>
            <w:vAlign w:val="center"/>
          </w:tcPr>
          <w:p w14:paraId="0732DAC1" w14:textId="77777777" w:rsidR="006B4881" w:rsidRPr="00B63979" w:rsidRDefault="006B4881" w:rsidP="00105141">
            <w:pPr>
              <w:rPr>
                <w:rFonts w:cstheme="minorHAnsi"/>
                <w:lang w:val="pl-PL"/>
              </w:rPr>
            </w:pPr>
          </w:p>
        </w:tc>
        <w:tc>
          <w:tcPr>
            <w:tcW w:w="1707" w:type="dxa"/>
            <w:vMerge/>
            <w:vAlign w:val="center"/>
          </w:tcPr>
          <w:p w14:paraId="44FED27D" w14:textId="77777777" w:rsidR="006B4881" w:rsidRPr="00B63979" w:rsidRDefault="006B4881" w:rsidP="00105141">
            <w:pPr>
              <w:rPr>
                <w:rFonts w:cstheme="minorHAnsi"/>
                <w:lang w:val="pl-PL"/>
              </w:rPr>
            </w:pPr>
          </w:p>
        </w:tc>
        <w:tc>
          <w:tcPr>
            <w:tcW w:w="2909" w:type="dxa"/>
            <w:vAlign w:val="center"/>
          </w:tcPr>
          <w:p w14:paraId="7EDDDDF9" w14:textId="77777777" w:rsidR="006B4881" w:rsidRPr="00B63979" w:rsidRDefault="006B4881" w:rsidP="00105141">
            <w:pPr>
              <w:rPr>
                <w:rFonts w:cstheme="minorHAnsi"/>
                <w:lang w:val="pl-PL"/>
              </w:rPr>
            </w:pPr>
            <w:r w:rsidRPr="00B63979">
              <w:rPr>
                <w:rFonts w:cstheme="minorHAnsi"/>
                <w:lang w:val="pl-PL"/>
              </w:rPr>
              <w:t>Projekt zintegrowany</w:t>
            </w:r>
          </w:p>
          <w:p w14:paraId="20998E1F" w14:textId="77777777" w:rsidR="006B4881" w:rsidRPr="00B63979" w:rsidRDefault="006B4881" w:rsidP="00105141">
            <w:pPr>
              <w:pStyle w:val="Akapitzlist"/>
              <w:numPr>
                <w:ilvl w:val="0"/>
                <w:numId w:val="39"/>
              </w:numPr>
              <w:ind w:left="529"/>
              <w:rPr>
                <w:rFonts w:cstheme="minorHAnsi"/>
                <w:lang w:val="pl-PL"/>
              </w:rPr>
            </w:pPr>
            <w:r w:rsidRPr="00B63979">
              <w:rPr>
                <w:rFonts w:cstheme="minorHAnsi"/>
                <w:i/>
                <w:iCs/>
                <w:lang w:val="pl-PL"/>
              </w:rPr>
              <w:lastRenderedPageBreak/>
              <w:t>Komputerowa rewolucja gmin Świerzawa i Wojcieszów</w:t>
            </w:r>
          </w:p>
        </w:tc>
      </w:tr>
      <w:tr w:rsidR="006B4881" w:rsidRPr="00557F04" w14:paraId="066D013C" w14:textId="77777777" w:rsidTr="00105141">
        <w:tc>
          <w:tcPr>
            <w:tcW w:w="1737" w:type="dxa"/>
            <w:vMerge/>
            <w:vAlign w:val="center"/>
          </w:tcPr>
          <w:p w14:paraId="709E2445" w14:textId="77777777" w:rsidR="006B4881" w:rsidRPr="00B63979" w:rsidRDefault="006B4881" w:rsidP="00105141">
            <w:pPr>
              <w:rPr>
                <w:rFonts w:cstheme="minorHAnsi"/>
                <w:lang w:val="pl-PL"/>
              </w:rPr>
            </w:pPr>
          </w:p>
        </w:tc>
        <w:tc>
          <w:tcPr>
            <w:tcW w:w="1628" w:type="dxa"/>
            <w:vMerge/>
            <w:vAlign w:val="center"/>
          </w:tcPr>
          <w:p w14:paraId="7DE26E90" w14:textId="77777777" w:rsidR="006B4881" w:rsidRPr="00B63979" w:rsidRDefault="006B4881" w:rsidP="00105141">
            <w:pPr>
              <w:rPr>
                <w:rFonts w:cstheme="minorHAnsi"/>
                <w:lang w:val="pl-PL"/>
              </w:rPr>
            </w:pPr>
          </w:p>
        </w:tc>
        <w:tc>
          <w:tcPr>
            <w:tcW w:w="1795" w:type="dxa"/>
            <w:vMerge/>
            <w:vAlign w:val="center"/>
          </w:tcPr>
          <w:p w14:paraId="72B8821F" w14:textId="77777777" w:rsidR="006B4881" w:rsidRPr="00B63979" w:rsidRDefault="006B4881" w:rsidP="00105141">
            <w:pPr>
              <w:rPr>
                <w:rFonts w:cstheme="minorHAnsi"/>
                <w:lang w:val="pl-PL"/>
              </w:rPr>
            </w:pPr>
          </w:p>
        </w:tc>
        <w:tc>
          <w:tcPr>
            <w:tcW w:w="1707" w:type="dxa"/>
            <w:vMerge/>
            <w:vAlign w:val="center"/>
          </w:tcPr>
          <w:p w14:paraId="2B64CA30" w14:textId="77777777" w:rsidR="006B4881" w:rsidRPr="00B63979" w:rsidRDefault="006B4881" w:rsidP="00105141">
            <w:pPr>
              <w:rPr>
                <w:rFonts w:cstheme="minorHAnsi"/>
                <w:lang w:val="pl-PL"/>
              </w:rPr>
            </w:pPr>
          </w:p>
        </w:tc>
        <w:tc>
          <w:tcPr>
            <w:tcW w:w="2909" w:type="dxa"/>
            <w:vAlign w:val="center"/>
          </w:tcPr>
          <w:p w14:paraId="54AD4EB4" w14:textId="77777777" w:rsidR="006B4881" w:rsidRPr="00B63979" w:rsidRDefault="006B4881" w:rsidP="00105141">
            <w:pPr>
              <w:rPr>
                <w:rFonts w:cstheme="minorHAnsi"/>
                <w:lang w:val="pl-PL"/>
              </w:rPr>
            </w:pPr>
            <w:r w:rsidRPr="00B63979">
              <w:rPr>
                <w:rFonts w:cstheme="minorHAnsi"/>
                <w:lang w:val="pl-PL"/>
              </w:rPr>
              <w:t>Projekt zintegrowany</w:t>
            </w:r>
          </w:p>
          <w:p w14:paraId="17B1433C" w14:textId="77777777" w:rsidR="006B4881" w:rsidRPr="00B63979" w:rsidRDefault="006B4881" w:rsidP="00105141">
            <w:pPr>
              <w:pStyle w:val="Akapitzlist"/>
              <w:numPr>
                <w:ilvl w:val="0"/>
                <w:numId w:val="39"/>
              </w:numPr>
              <w:ind w:left="529"/>
              <w:rPr>
                <w:rFonts w:cstheme="minorHAnsi"/>
                <w:i/>
                <w:iCs/>
                <w:lang w:val="pl-PL"/>
              </w:rPr>
            </w:pPr>
            <w:r w:rsidRPr="00B63979">
              <w:rPr>
                <w:rFonts w:cstheme="minorHAnsi"/>
                <w:i/>
                <w:iCs/>
                <w:color w:val="000000"/>
                <w:lang w:val="pl-PL"/>
              </w:rPr>
              <w:t>e-usługi publiczne w Gminach Złotoryja i Pielgrzymka</w:t>
            </w:r>
          </w:p>
        </w:tc>
      </w:tr>
      <w:tr w:rsidR="006B4881" w:rsidRPr="00557F04" w14:paraId="227DFC59" w14:textId="77777777" w:rsidTr="00105141">
        <w:tc>
          <w:tcPr>
            <w:tcW w:w="1737" w:type="dxa"/>
            <w:vMerge/>
            <w:vAlign w:val="center"/>
          </w:tcPr>
          <w:p w14:paraId="1ED50343" w14:textId="77777777" w:rsidR="006B4881" w:rsidRPr="00B63979" w:rsidRDefault="006B4881" w:rsidP="00105141">
            <w:pPr>
              <w:rPr>
                <w:rFonts w:cstheme="minorHAnsi"/>
                <w:lang w:val="pl-PL"/>
              </w:rPr>
            </w:pPr>
          </w:p>
        </w:tc>
        <w:tc>
          <w:tcPr>
            <w:tcW w:w="1628" w:type="dxa"/>
            <w:vMerge/>
            <w:vAlign w:val="center"/>
          </w:tcPr>
          <w:p w14:paraId="6CEAD81C" w14:textId="77777777" w:rsidR="006B4881" w:rsidRPr="00B63979" w:rsidRDefault="006B4881" w:rsidP="00105141">
            <w:pPr>
              <w:rPr>
                <w:rFonts w:cstheme="minorHAnsi"/>
                <w:lang w:val="pl-PL"/>
              </w:rPr>
            </w:pPr>
          </w:p>
        </w:tc>
        <w:tc>
          <w:tcPr>
            <w:tcW w:w="1795" w:type="dxa"/>
            <w:vMerge/>
            <w:vAlign w:val="center"/>
          </w:tcPr>
          <w:p w14:paraId="0871A1E9" w14:textId="77777777" w:rsidR="006B4881" w:rsidRPr="00B63979" w:rsidRDefault="006B4881" w:rsidP="00105141">
            <w:pPr>
              <w:rPr>
                <w:rFonts w:cstheme="minorHAnsi"/>
                <w:lang w:val="pl-PL"/>
              </w:rPr>
            </w:pPr>
          </w:p>
        </w:tc>
        <w:tc>
          <w:tcPr>
            <w:tcW w:w="1707" w:type="dxa"/>
            <w:vMerge/>
            <w:vAlign w:val="center"/>
          </w:tcPr>
          <w:p w14:paraId="0A5D2550" w14:textId="77777777" w:rsidR="006B4881" w:rsidRPr="00B63979" w:rsidRDefault="006B4881" w:rsidP="00105141">
            <w:pPr>
              <w:rPr>
                <w:rFonts w:cstheme="minorHAnsi"/>
                <w:spacing w:val="-9"/>
                <w:lang w:val="pl-PL"/>
              </w:rPr>
            </w:pPr>
          </w:p>
        </w:tc>
        <w:tc>
          <w:tcPr>
            <w:tcW w:w="2909" w:type="dxa"/>
            <w:vAlign w:val="center"/>
          </w:tcPr>
          <w:p w14:paraId="326D3459" w14:textId="77777777" w:rsidR="006B4881" w:rsidRPr="00B63979" w:rsidRDefault="006B4881" w:rsidP="00105141">
            <w:pPr>
              <w:rPr>
                <w:rFonts w:cstheme="minorHAnsi"/>
                <w:i/>
                <w:iCs/>
                <w:lang w:val="pl-PL"/>
              </w:rPr>
            </w:pPr>
            <w:r w:rsidRPr="00B63979">
              <w:rPr>
                <w:rFonts w:cstheme="minorHAnsi"/>
                <w:lang w:val="pl-PL"/>
              </w:rPr>
              <w:t>Wiązka projektów nr 9. Zrównoważony rozwój terytorialny AJ - strategia i partnerstwo terytorialne</w:t>
            </w:r>
          </w:p>
        </w:tc>
      </w:tr>
      <w:tr w:rsidR="006B4881" w:rsidRPr="00557F04" w14:paraId="7E28E335" w14:textId="77777777" w:rsidTr="00105141">
        <w:tc>
          <w:tcPr>
            <w:tcW w:w="1737" w:type="dxa"/>
            <w:vMerge/>
            <w:vAlign w:val="center"/>
          </w:tcPr>
          <w:p w14:paraId="564696C8" w14:textId="77777777" w:rsidR="006B4881" w:rsidRPr="00B63979" w:rsidRDefault="006B4881" w:rsidP="00105141">
            <w:pPr>
              <w:rPr>
                <w:rFonts w:cstheme="minorHAnsi"/>
                <w:lang w:val="pl-PL"/>
              </w:rPr>
            </w:pPr>
          </w:p>
        </w:tc>
        <w:tc>
          <w:tcPr>
            <w:tcW w:w="1628" w:type="dxa"/>
            <w:vMerge/>
            <w:vAlign w:val="center"/>
          </w:tcPr>
          <w:p w14:paraId="6D135630" w14:textId="77777777" w:rsidR="006B4881" w:rsidRPr="00B63979" w:rsidRDefault="006B4881" w:rsidP="00105141">
            <w:pPr>
              <w:rPr>
                <w:rFonts w:cstheme="minorHAnsi"/>
                <w:lang w:val="pl-PL"/>
              </w:rPr>
            </w:pPr>
          </w:p>
        </w:tc>
        <w:tc>
          <w:tcPr>
            <w:tcW w:w="1795" w:type="dxa"/>
            <w:vMerge w:val="restart"/>
            <w:vAlign w:val="center"/>
          </w:tcPr>
          <w:p w14:paraId="19DE5FFC" w14:textId="77777777" w:rsidR="006B4881" w:rsidRPr="00B63979" w:rsidRDefault="006B4881" w:rsidP="00105141">
            <w:pPr>
              <w:rPr>
                <w:rFonts w:cstheme="minorHAnsi"/>
                <w:lang w:val="pl-PL"/>
              </w:rPr>
            </w:pPr>
            <w:r w:rsidRPr="00B63979">
              <w:rPr>
                <w:rFonts w:cstheme="minorHAnsi"/>
                <w:lang w:val="pl-PL"/>
              </w:rPr>
              <w:t>3.2 Zwiększenie aktywności mieszkańców AJ w sferze społecznej i edukacyjnej</w:t>
            </w:r>
          </w:p>
        </w:tc>
        <w:tc>
          <w:tcPr>
            <w:tcW w:w="1707" w:type="dxa"/>
            <w:vAlign w:val="center"/>
          </w:tcPr>
          <w:p w14:paraId="0314F36F" w14:textId="77777777" w:rsidR="006B4881" w:rsidRPr="00557F04" w:rsidRDefault="006B4881" w:rsidP="00105141">
            <w:pPr>
              <w:rPr>
                <w:rFonts w:cstheme="minorHAnsi"/>
                <w:lang w:val="pl-PL"/>
              </w:rPr>
            </w:pPr>
            <w:bookmarkStart w:id="52" w:name="_Hlk140009847"/>
            <w:r w:rsidRPr="00557F04">
              <w:rPr>
                <w:rFonts w:cstheme="minorHAnsi"/>
                <w:lang w:val="pl-PL"/>
              </w:rPr>
              <w:t>3.2.1. Wspieranie równego dostępu do edukacji przedszkolnej – ZIT AJ</w:t>
            </w:r>
            <w:bookmarkEnd w:id="52"/>
          </w:p>
        </w:tc>
        <w:tc>
          <w:tcPr>
            <w:tcW w:w="2909" w:type="dxa"/>
            <w:vAlign w:val="center"/>
          </w:tcPr>
          <w:p w14:paraId="55CB953B" w14:textId="77777777" w:rsidR="006B4881" w:rsidRPr="00557F04" w:rsidRDefault="006B4881" w:rsidP="00105141">
            <w:pPr>
              <w:rPr>
                <w:rFonts w:cstheme="minorHAnsi"/>
                <w:lang w:val="pl-PL"/>
              </w:rPr>
            </w:pPr>
            <w:r w:rsidRPr="00557F04">
              <w:rPr>
                <w:rFonts w:cstheme="minorHAnsi"/>
                <w:i/>
                <w:iCs/>
                <w:lang w:val="pl-PL"/>
              </w:rPr>
              <w:t>Wiązka projektów nr 6. Edukacja przedszkolna w AJ</w:t>
            </w:r>
          </w:p>
        </w:tc>
      </w:tr>
      <w:tr w:rsidR="006B4881" w:rsidRPr="00557F04" w14:paraId="0ABFABC1" w14:textId="77777777" w:rsidTr="00105141">
        <w:tc>
          <w:tcPr>
            <w:tcW w:w="1737" w:type="dxa"/>
            <w:vMerge/>
            <w:vAlign w:val="center"/>
          </w:tcPr>
          <w:p w14:paraId="01A152E2" w14:textId="77777777" w:rsidR="006B4881" w:rsidRPr="00B63979" w:rsidRDefault="006B4881" w:rsidP="00105141">
            <w:pPr>
              <w:rPr>
                <w:rFonts w:cstheme="minorHAnsi"/>
                <w:lang w:val="pl-PL"/>
              </w:rPr>
            </w:pPr>
          </w:p>
        </w:tc>
        <w:tc>
          <w:tcPr>
            <w:tcW w:w="1628" w:type="dxa"/>
            <w:vMerge/>
            <w:vAlign w:val="center"/>
          </w:tcPr>
          <w:p w14:paraId="24F54780" w14:textId="77777777" w:rsidR="006B4881" w:rsidRPr="00B63979" w:rsidRDefault="006B4881" w:rsidP="00105141">
            <w:pPr>
              <w:rPr>
                <w:rFonts w:cstheme="minorHAnsi"/>
                <w:lang w:val="pl-PL"/>
              </w:rPr>
            </w:pPr>
          </w:p>
        </w:tc>
        <w:tc>
          <w:tcPr>
            <w:tcW w:w="1795" w:type="dxa"/>
            <w:vMerge/>
            <w:vAlign w:val="center"/>
          </w:tcPr>
          <w:p w14:paraId="70C4B118" w14:textId="77777777" w:rsidR="006B4881" w:rsidRPr="00B63979" w:rsidRDefault="006B4881" w:rsidP="00105141">
            <w:pPr>
              <w:rPr>
                <w:rFonts w:cstheme="minorHAnsi"/>
                <w:lang w:val="pl-PL"/>
              </w:rPr>
            </w:pPr>
          </w:p>
        </w:tc>
        <w:tc>
          <w:tcPr>
            <w:tcW w:w="1707" w:type="dxa"/>
            <w:vMerge w:val="restart"/>
            <w:vAlign w:val="center"/>
          </w:tcPr>
          <w:p w14:paraId="44CAE8E1" w14:textId="77777777" w:rsidR="006B4881" w:rsidRPr="00B63979" w:rsidRDefault="006B4881" w:rsidP="00105141">
            <w:pPr>
              <w:rPr>
                <w:rFonts w:cstheme="minorHAnsi"/>
                <w:lang w:val="pl-PL"/>
              </w:rPr>
            </w:pPr>
            <w:bookmarkStart w:id="53" w:name="_Hlk140009884"/>
            <w:r w:rsidRPr="00B63979">
              <w:rPr>
                <w:rFonts w:cstheme="minorHAnsi"/>
                <w:lang w:val="pl-PL"/>
              </w:rPr>
              <w:t>3.2.2. Rozwój usług społecznych I zdrowotnych</w:t>
            </w:r>
          </w:p>
          <w:bookmarkEnd w:id="53"/>
          <w:p w14:paraId="3754EB69" w14:textId="77777777" w:rsidR="006B4881" w:rsidRPr="00B63979" w:rsidRDefault="006B4881" w:rsidP="00105141">
            <w:pPr>
              <w:rPr>
                <w:rFonts w:cstheme="minorHAnsi"/>
                <w:lang w:val="pl-PL"/>
              </w:rPr>
            </w:pPr>
          </w:p>
        </w:tc>
        <w:tc>
          <w:tcPr>
            <w:tcW w:w="2909" w:type="dxa"/>
            <w:vAlign w:val="center"/>
          </w:tcPr>
          <w:p w14:paraId="4FD7F5A8" w14:textId="77777777" w:rsidR="006B4881" w:rsidRPr="00B63979" w:rsidRDefault="006B4881" w:rsidP="00105141">
            <w:pPr>
              <w:rPr>
                <w:rFonts w:cstheme="minorHAnsi"/>
                <w:lang w:val="pl-PL"/>
              </w:rPr>
            </w:pPr>
            <w:r w:rsidRPr="00B63979">
              <w:rPr>
                <w:rFonts w:cstheme="minorHAnsi"/>
                <w:lang w:val="pl-PL"/>
              </w:rPr>
              <w:t>Projekt zintegrowany</w:t>
            </w:r>
          </w:p>
          <w:p w14:paraId="2AF8180E" w14:textId="77777777" w:rsidR="006B4881" w:rsidRPr="00557F04" w:rsidRDefault="006B4881" w:rsidP="00105141">
            <w:pPr>
              <w:pStyle w:val="Akapitzlist"/>
              <w:numPr>
                <w:ilvl w:val="0"/>
                <w:numId w:val="41"/>
              </w:numPr>
              <w:ind w:left="387"/>
              <w:rPr>
                <w:rFonts w:cstheme="minorHAnsi"/>
                <w:i/>
                <w:iCs/>
                <w:lang w:val="pl-PL"/>
              </w:rPr>
            </w:pPr>
            <w:r w:rsidRPr="00B63979">
              <w:rPr>
                <w:rFonts w:eastAsia="Times New Roman" w:cstheme="minorHAnsi"/>
                <w:i/>
                <w:iCs/>
                <w:color w:val="000000"/>
                <w:sz w:val="20"/>
                <w:szCs w:val="20"/>
                <w:lang w:val="pl-PL" w:eastAsia="pl-PL"/>
              </w:rPr>
              <w:t>Sąsiedzka pomoc ma moc</w:t>
            </w:r>
          </w:p>
        </w:tc>
      </w:tr>
      <w:tr w:rsidR="006B4881" w:rsidRPr="00557F04" w14:paraId="632197C8" w14:textId="77777777" w:rsidTr="00105141">
        <w:tc>
          <w:tcPr>
            <w:tcW w:w="1737" w:type="dxa"/>
            <w:vMerge/>
            <w:vAlign w:val="center"/>
          </w:tcPr>
          <w:p w14:paraId="762CB658" w14:textId="77777777" w:rsidR="006B4881" w:rsidRPr="00B63979" w:rsidRDefault="006B4881" w:rsidP="00105141">
            <w:pPr>
              <w:rPr>
                <w:rFonts w:cstheme="minorHAnsi"/>
                <w:lang w:val="pl-PL"/>
              </w:rPr>
            </w:pPr>
          </w:p>
        </w:tc>
        <w:tc>
          <w:tcPr>
            <w:tcW w:w="1628" w:type="dxa"/>
            <w:vMerge/>
            <w:vAlign w:val="center"/>
          </w:tcPr>
          <w:p w14:paraId="2C5C46C1" w14:textId="77777777" w:rsidR="006B4881" w:rsidRPr="00B63979" w:rsidRDefault="006B4881" w:rsidP="00105141">
            <w:pPr>
              <w:rPr>
                <w:rFonts w:cstheme="minorHAnsi"/>
                <w:lang w:val="pl-PL"/>
              </w:rPr>
            </w:pPr>
          </w:p>
        </w:tc>
        <w:tc>
          <w:tcPr>
            <w:tcW w:w="1795" w:type="dxa"/>
            <w:vMerge/>
            <w:vAlign w:val="center"/>
          </w:tcPr>
          <w:p w14:paraId="6B132C75" w14:textId="77777777" w:rsidR="006B4881" w:rsidRPr="00B63979" w:rsidRDefault="006B4881" w:rsidP="00105141">
            <w:pPr>
              <w:rPr>
                <w:rFonts w:cstheme="minorHAnsi"/>
                <w:lang w:val="pl-PL"/>
              </w:rPr>
            </w:pPr>
          </w:p>
        </w:tc>
        <w:tc>
          <w:tcPr>
            <w:tcW w:w="1707" w:type="dxa"/>
            <w:vMerge/>
            <w:vAlign w:val="center"/>
          </w:tcPr>
          <w:p w14:paraId="599D763E" w14:textId="77777777" w:rsidR="006B4881" w:rsidRPr="00B63979" w:rsidRDefault="006B4881" w:rsidP="00105141">
            <w:pPr>
              <w:rPr>
                <w:rFonts w:cstheme="minorHAnsi"/>
                <w:lang w:val="pl-PL"/>
              </w:rPr>
            </w:pPr>
          </w:p>
        </w:tc>
        <w:tc>
          <w:tcPr>
            <w:tcW w:w="2909" w:type="dxa"/>
            <w:vAlign w:val="center"/>
          </w:tcPr>
          <w:p w14:paraId="08CE1E8A" w14:textId="77777777" w:rsidR="006B4881" w:rsidRPr="00B63979" w:rsidRDefault="006B4881" w:rsidP="00105141">
            <w:pPr>
              <w:rPr>
                <w:rFonts w:cstheme="minorHAnsi"/>
                <w:lang w:val="pl-PL"/>
              </w:rPr>
            </w:pPr>
            <w:r w:rsidRPr="00B63979">
              <w:rPr>
                <w:rFonts w:cstheme="minorHAnsi"/>
                <w:lang w:val="pl-PL"/>
              </w:rPr>
              <w:t>Projekt zintegrowany</w:t>
            </w:r>
          </w:p>
          <w:p w14:paraId="66764AD4" w14:textId="77777777" w:rsidR="006B4881" w:rsidRPr="00557F04" w:rsidRDefault="006B4881" w:rsidP="00105141">
            <w:pPr>
              <w:pStyle w:val="Akapitzlist"/>
              <w:numPr>
                <w:ilvl w:val="0"/>
                <w:numId w:val="41"/>
              </w:numPr>
              <w:ind w:left="387"/>
              <w:rPr>
                <w:rFonts w:cstheme="minorHAnsi"/>
                <w:i/>
                <w:iCs/>
                <w:lang w:val="pl-PL"/>
              </w:rPr>
            </w:pPr>
            <w:r w:rsidRPr="00B63979">
              <w:rPr>
                <w:rFonts w:eastAsia="Times New Roman" w:cstheme="minorHAnsi"/>
                <w:i/>
                <w:iCs/>
                <w:color w:val="000000"/>
                <w:sz w:val="20"/>
                <w:szCs w:val="20"/>
                <w:lang w:val="pl-PL" w:eastAsia="pl-PL"/>
              </w:rPr>
              <w:t>Wiązka usług społecznych dla rodzin dzieci ze spektrum autyzmu</w:t>
            </w:r>
          </w:p>
        </w:tc>
      </w:tr>
    </w:tbl>
    <w:p w14:paraId="2E7F29B9" w14:textId="4471C008" w:rsidR="006B4881" w:rsidRPr="00557F04" w:rsidRDefault="006B4881" w:rsidP="00E84EC3">
      <w:pPr>
        <w:spacing w:after="160" w:line="360" w:lineRule="auto"/>
        <w:jc w:val="both"/>
        <w:rPr>
          <w:rFonts w:cstheme="minorHAnsi"/>
          <w:sz w:val="18"/>
          <w:szCs w:val="18"/>
          <w:lang w:val="pl-PL"/>
        </w:rPr>
      </w:pPr>
      <w:r w:rsidRPr="00557F04">
        <w:rPr>
          <w:rFonts w:cstheme="minorHAnsi"/>
          <w:sz w:val="18"/>
          <w:szCs w:val="18"/>
          <w:lang w:val="pl-PL"/>
        </w:rPr>
        <w:t xml:space="preserve">Tabela </w:t>
      </w:r>
      <w:r w:rsidR="00BC277E" w:rsidRPr="00557F04">
        <w:rPr>
          <w:rFonts w:cstheme="minorHAnsi"/>
          <w:sz w:val="18"/>
          <w:szCs w:val="18"/>
          <w:lang w:val="pl-PL"/>
        </w:rPr>
        <w:t>9</w:t>
      </w:r>
      <w:r w:rsidR="00AD4301" w:rsidRPr="00557F04">
        <w:rPr>
          <w:rFonts w:cstheme="minorHAnsi"/>
          <w:sz w:val="18"/>
          <w:szCs w:val="18"/>
          <w:lang w:val="pl-PL"/>
        </w:rPr>
        <w:t>.</w:t>
      </w:r>
      <w:r w:rsidRPr="00557F04">
        <w:rPr>
          <w:rFonts w:cstheme="minorHAnsi"/>
          <w:sz w:val="18"/>
          <w:szCs w:val="18"/>
          <w:lang w:val="pl-PL"/>
        </w:rPr>
        <w:t xml:space="preserve"> Matryca celów Strategii ZIT AJ z uwzględnieniem podejścia zintegrowanego</w:t>
      </w:r>
      <w:r w:rsidR="00AD4301" w:rsidRPr="00557F04">
        <w:rPr>
          <w:rFonts w:cstheme="minorHAnsi"/>
          <w:sz w:val="18"/>
          <w:szCs w:val="18"/>
          <w:lang w:val="pl-PL"/>
        </w:rPr>
        <w:t>.</w:t>
      </w:r>
    </w:p>
    <w:p w14:paraId="7D85D644" w14:textId="77777777" w:rsidR="0039046C" w:rsidRPr="00557F04" w:rsidRDefault="0039046C" w:rsidP="0039046C">
      <w:pPr>
        <w:rPr>
          <w:rFonts w:cstheme="minorHAnsi"/>
          <w:lang w:val="pl-PL"/>
        </w:rPr>
      </w:pPr>
    </w:p>
    <w:p w14:paraId="47BF285E" w14:textId="7ACED506" w:rsidR="00F924B8" w:rsidRPr="00557F04" w:rsidRDefault="00F924B8" w:rsidP="00F924B8">
      <w:pPr>
        <w:pStyle w:val="Nagwek2"/>
        <w:rPr>
          <w:rFonts w:asciiTheme="minorHAnsi" w:hAnsiTheme="minorHAnsi" w:cstheme="minorHAnsi"/>
          <w:lang w:val="pl-PL"/>
        </w:rPr>
      </w:pPr>
      <w:bookmarkStart w:id="54" w:name="_Toc144799174"/>
      <w:r w:rsidRPr="00557F04">
        <w:rPr>
          <w:rFonts w:asciiTheme="minorHAnsi" w:hAnsiTheme="minorHAnsi" w:cstheme="minorHAnsi"/>
          <w:lang w:val="pl-PL"/>
        </w:rPr>
        <w:t>Cel operacyjny 1:  Rozwijanie zrównoważonej gospodarki AJ</w:t>
      </w:r>
      <w:bookmarkEnd w:id="54"/>
    </w:p>
    <w:p w14:paraId="34120693" w14:textId="77777777" w:rsidR="00F924B8" w:rsidRPr="00557F04" w:rsidRDefault="00F924B8" w:rsidP="00F924B8">
      <w:pPr>
        <w:rPr>
          <w:rFonts w:cstheme="minorHAnsi"/>
          <w:lang w:val="pl-PL"/>
        </w:rPr>
      </w:pPr>
    </w:p>
    <w:p w14:paraId="761538CB" w14:textId="4A8C28C0" w:rsidR="00062F61" w:rsidRPr="00557F04" w:rsidRDefault="00062F61" w:rsidP="00062F61">
      <w:pPr>
        <w:spacing w:line="360" w:lineRule="auto"/>
        <w:ind w:firstLine="709"/>
        <w:jc w:val="both"/>
        <w:rPr>
          <w:rFonts w:cstheme="minorHAnsi"/>
          <w:lang w:val="pl-PL"/>
        </w:rPr>
      </w:pPr>
      <w:r w:rsidRPr="00557F04">
        <w:rPr>
          <w:rFonts w:cstheme="minorHAnsi"/>
          <w:lang w:val="pl-PL"/>
        </w:rPr>
        <w:t xml:space="preserve">Rozwój gospodarczy AJ stymulowany jest dzięki środkom prywatnym, inwestycjom publicznym oraz funduszom na rzecz aktywizacji i rozwoju przedsiębiorczości, które są wdrażane przez instytucje otoczenia biznesu. Gospodarka AJ powinna rozwijać się wielotorowo, wykorzystując endogeniczne potencjały subregionu, z udziałem przedsiębiorstw z branż innowacyjnych oraz czystego przemysłu, celem uniknięcia ryzyka gospodarki monokulturowej zależnej od jednego sektora – turystyki. Branża turystyczna powinna ewoluować z rozwoju podażowego w kierunku zmiany jakościowej z uwzględnieniem jej zrównoważonego rozwoju. Interwencja w ramach instrumentu ZIT AJ w pespektywie 2021-2027 służyć będzie bezpośrednio </w:t>
      </w:r>
      <w:r w:rsidR="00174327">
        <w:rPr>
          <w:rFonts w:cstheme="minorHAnsi"/>
          <w:lang w:val="pl-PL"/>
        </w:rPr>
        <w:t>wsparciu</w:t>
      </w:r>
      <w:r w:rsidR="00174327" w:rsidRPr="00557F04">
        <w:rPr>
          <w:rFonts w:cstheme="minorHAnsi"/>
          <w:lang w:val="pl-PL"/>
        </w:rPr>
        <w:t xml:space="preserve"> </w:t>
      </w:r>
      <w:r w:rsidRPr="00557F04">
        <w:rPr>
          <w:rFonts w:cstheme="minorHAnsi"/>
          <w:lang w:val="pl-PL"/>
        </w:rPr>
        <w:t xml:space="preserve">potencjału kadr niezbędnych dla </w:t>
      </w:r>
      <w:r w:rsidR="00174327">
        <w:rPr>
          <w:rFonts w:cstheme="minorHAnsi"/>
          <w:lang w:val="pl-PL"/>
        </w:rPr>
        <w:t xml:space="preserve">rozwoju </w:t>
      </w:r>
      <w:r w:rsidRPr="00557F04">
        <w:rPr>
          <w:rFonts w:cstheme="minorHAnsi"/>
          <w:lang w:val="pl-PL"/>
        </w:rPr>
        <w:t xml:space="preserve">gospodarki subregionu, poprzez </w:t>
      </w:r>
      <w:r w:rsidR="00174327">
        <w:rPr>
          <w:rFonts w:cstheme="minorHAnsi"/>
          <w:lang w:val="pl-PL"/>
        </w:rPr>
        <w:t xml:space="preserve">poprawę </w:t>
      </w:r>
      <w:r w:rsidRPr="00557F04">
        <w:rPr>
          <w:rFonts w:cstheme="minorHAnsi"/>
          <w:lang w:val="pl-PL"/>
        </w:rPr>
        <w:t>dostęp</w:t>
      </w:r>
      <w:r w:rsidR="00174327">
        <w:rPr>
          <w:rFonts w:cstheme="minorHAnsi"/>
          <w:lang w:val="pl-PL"/>
        </w:rPr>
        <w:t xml:space="preserve">ności </w:t>
      </w:r>
      <w:r w:rsidRPr="00557F04">
        <w:rPr>
          <w:rFonts w:cstheme="minorHAnsi"/>
          <w:lang w:val="pl-PL"/>
        </w:rPr>
        <w:t>wysokiej jakości edukacji zawodowej na obszarze ZIT AJ.</w:t>
      </w:r>
    </w:p>
    <w:p w14:paraId="54460A1A" w14:textId="77777777" w:rsidR="00062F61" w:rsidRPr="00557F04" w:rsidRDefault="00062F61" w:rsidP="00062F61">
      <w:pPr>
        <w:spacing w:line="360" w:lineRule="auto"/>
        <w:jc w:val="both"/>
        <w:rPr>
          <w:rFonts w:cstheme="minorHAnsi"/>
          <w:lang w:val="pl-PL"/>
        </w:rPr>
      </w:pPr>
    </w:p>
    <w:p w14:paraId="0B7C6CE7" w14:textId="6F05523C" w:rsidR="00F924B8" w:rsidRPr="00557F04" w:rsidRDefault="00F924B8" w:rsidP="00F924B8">
      <w:pPr>
        <w:pStyle w:val="Nagwek3"/>
        <w:rPr>
          <w:rFonts w:asciiTheme="minorHAnsi" w:hAnsiTheme="minorHAnsi" w:cstheme="minorHAnsi"/>
          <w:lang w:val="pl-PL"/>
        </w:rPr>
      </w:pPr>
      <w:bookmarkStart w:id="55" w:name="_Toc144799175"/>
      <w:r w:rsidRPr="00557F04">
        <w:rPr>
          <w:rFonts w:asciiTheme="minorHAnsi" w:hAnsiTheme="minorHAnsi" w:cstheme="minorHAnsi"/>
          <w:lang w:val="pl-PL"/>
        </w:rPr>
        <w:t xml:space="preserve">Działanie 1.1: </w:t>
      </w:r>
      <w:bookmarkStart w:id="56" w:name="_Hlk140967100"/>
      <w:r w:rsidRPr="00557F04">
        <w:rPr>
          <w:rFonts w:asciiTheme="minorHAnsi" w:hAnsiTheme="minorHAnsi" w:cstheme="minorHAnsi"/>
          <w:lang w:val="pl-PL"/>
        </w:rPr>
        <w:t>Wzmacnianie konkurencyjności gospodarki AJ</w:t>
      </w:r>
      <w:bookmarkEnd w:id="56"/>
      <w:bookmarkEnd w:id="55"/>
    </w:p>
    <w:p w14:paraId="4D581F3B" w14:textId="77777777" w:rsidR="00F924B8" w:rsidRPr="00557F04" w:rsidRDefault="00F924B8" w:rsidP="00F924B8">
      <w:pPr>
        <w:spacing w:after="160" w:line="360" w:lineRule="auto"/>
        <w:jc w:val="both"/>
        <w:rPr>
          <w:rFonts w:cstheme="minorHAnsi"/>
          <w:lang w:val="pl-PL"/>
        </w:rPr>
      </w:pPr>
    </w:p>
    <w:p w14:paraId="5C9F360F" w14:textId="77777777" w:rsidR="004E5ED0" w:rsidRPr="00557F04" w:rsidRDefault="00FB46AC" w:rsidP="00FB46AC">
      <w:pPr>
        <w:spacing w:after="160" w:line="360" w:lineRule="auto"/>
        <w:ind w:firstLine="709"/>
        <w:jc w:val="both"/>
        <w:rPr>
          <w:rFonts w:cstheme="minorHAnsi"/>
          <w:lang w:val="pl-PL"/>
        </w:rPr>
      </w:pPr>
      <w:r w:rsidRPr="00557F04">
        <w:rPr>
          <w:rFonts w:cstheme="minorHAnsi"/>
          <w:lang w:val="pl-PL"/>
        </w:rPr>
        <w:t xml:space="preserve">O niewystarczającym potencjale gospodarczym AJ świadczy szereg czynników, takich jak relatywnie: niska liczba podmiotów gospodarki narodowej, niskie dochody JST z udziału w podatkach, niskie nakłady na działalność innowacyjną czy kurczący się sektor małych i średnich przedsiębiorstw. Dane statystyczne stanowią odzwierciedlenie trudności przedsiębiorców z utrzymaniem konkurencyjności firm </w:t>
      </w:r>
      <w:r w:rsidRPr="00557F04">
        <w:rPr>
          <w:rFonts w:cstheme="minorHAnsi"/>
          <w:lang w:val="pl-PL"/>
        </w:rPr>
        <w:lastRenderedPageBreak/>
        <w:t>i przystosowania się do zmieniających się warunków na rynku. Stale rosnąca presja technologiczna i kosztowa ze strony konkurencji o zasięgu regionalnym, krajowym a dzięki sieci internet coraz częściej globalnym, wymaga innowacyjnego podejścia do biznesu oraz szybkiego wdrażania nowych technologii.</w:t>
      </w:r>
    </w:p>
    <w:p w14:paraId="77229B4D" w14:textId="7E0417DA" w:rsidR="00FB46AC" w:rsidRPr="00557F04" w:rsidRDefault="00FB46AC" w:rsidP="00FB46AC">
      <w:pPr>
        <w:spacing w:after="160" w:line="360" w:lineRule="auto"/>
        <w:ind w:firstLine="709"/>
        <w:jc w:val="both"/>
        <w:rPr>
          <w:rFonts w:cstheme="minorHAnsi"/>
          <w:lang w:val="pl-PL"/>
        </w:rPr>
      </w:pPr>
      <w:r w:rsidRPr="00557F04">
        <w:rPr>
          <w:rFonts w:cstheme="minorHAnsi"/>
          <w:lang w:val="pl-PL"/>
        </w:rPr>
        <w:t xml:space="preserve">Postępująca technologizacja wszystkich branż wymaga inwestycji w wyposażenie przedsiębiorstw oraz odpowiednio przygotowanych kadr, wyposażonych w wiedzę i praktyczne umiejętności umożliwiające efektywne wykorzystanie coraz bardziej zaawansowanych technologicznie narzędzi pracy. Zglobalizowany rynek zwiększa dynamikę zmian w zachowaniach konsumenckich, co powoduje konieczność dostosowywania modeli biznesowych i oferty przedsiębiorstw do nowych warunków dla utrzymania i podniesienia konkurencyjności firm. Dotyczy to również branż handlu i usług, w tym turystycznych, w których dzięki narzędziom cyfrowym znacząco wzrósł poziom konkurencji, a wysoka podaż towarów i usług wpływa negatywnie na dochody z działalności lokalnych firm i ich mniejsze zdolności inwestycyjne w infrastrukturę czy wiedzę. Obserwowane na terenie AJ niedostosowanie kompetencji mieszkańców do zmieniających się̨ potrzeb rynku pracy ogranicza możliwości rozwojowe lokalnych firm, co skutkuje niskim popytem wewnętrznym na zasoby pracy, a to z kolei bezpośrednio wpływa na niekorzystną sytuację dochodową mieszkańców (niższy od średniej krajowej poziom wynagrodzeń́ brutto) i ich zdolności konsumpcyjne i inwestycyjne, które </w:t>
      </w:r>
      <w:r w:rsidR="002E7481" w:rsidRPr="00557F04">
        <w:rPr>
          <w:rFonts w:cstheme="minorHAnsi"/>
          <w:lang w:val="pl-PL"/>
        </w:rPr>
        <w:t xml:space="preserve">powinny </w:t>
      </w:r>
      <w:r w:rsidRPr="00557F04">
        <w:rPr>
          <w:rFonts w:cstheme="minorHAnsi"/>
          <w:lang w:val="pl-PL"/>
        </w:rPr>
        <w:t>napędzać lokalną gospodarkę. Konieczne jest wielowymiarowe wspieranie rozwoju przedsiębiorczości poprzez doradztwo specjalistyczne, transfer technologii, wdrażanie innowacji oraz rozwiązań cyfrowych, jak również poprzez dostosowanie systemów kształcenia i szkolenia zawodowego do potrzeb rynku pracy, w tym zgodnie z zasadą uczenia się przez całe życie. Pozyskanie przez podmioty z obszaru AJ wsparcie na rzecz rozwoju przedsiębiorczości, uzbrojenia terenów inwestycyjnych, zwiększenia konkurencyjności firm, wzmocnienia oferty IOB oraz aktywizacji współpracy nauki i biznesu możliwe będzie w ramach działań wdrażanych w programach krajowych i regionalnym poza mechanizmem ZIT AJ.</w:t>
      </w:r>
    </w:p>
    <w:p w14:paraId="753253B3" w14:textId="5E4D0756" w:rsidR="00F924B8" w:rsidRPr="00557F04" w:rsidRDefault="00F924B8" w:rsidP="00FB46AC">
      <w:pPr>
        <w:spacing w:after="160" w:line="360" w:lineRule="auto"/>
        <w:ind w:firstLine="709"/>
        <w:jc w:val="both"/>
        <w:rPr>
          <w:rFonts w:cstheme="minorHAnsi"/>
          <w:lang w:val="pl-PL"/>
        </w:rPr>
      </w:pPr>
      <w:r w:rsidRPr="00557F04">
        <w:rPr>
          <w:rFonts w:cstheme="minorHAnsi"/>
          <w:lang w:val="pl-PL"/>
        </w:rPr>
        <w:t>Jednym z podstawowych warunków zrównoważonego rozwoju gospodarki jest stały dopływ kadr wyposażonych w kwalifikacje dopasowane do wymogów rynku pracy. Zapewnienie odpowiedniej liczby wykwalifikowanych pracowników jest niezbędne do utrzymania konkurencyjności i zwiększenia produktywności przedsiębiorstw z obszaru AJ. Coraz bardziej konkurencyjny i w wielu sektorach zglobalizowany rynek stanowi szansę na szybszy rozwój, ale jednocześnie wymaga od przedsiębiorców radzenia sobie z coraz liczniejszym</w:t>
      </w:r>
      <w:r w:rsidR="00FF5C55" w:rsidRPr="00557F04">
        <w:rPr>
          <w:rFonts w:cstheme="minorHAnsi"/>
          <w:lang w:val="pl-PL"/>
        </w:rPr>
        <w:t>i</w:t>
      </w:r>
      <w:r w:rsidRPr="00557F04">
        <w:rPr>
          <w:rFonts w:cstheme="minorHAnsi"/>
          <w:lang w:val="pl-PL"/>
        </w:rPr>
        <w:t xml:space="preserve"> wyzwaniami </w:t>
      </w:r>
      <w:r w:rsidR="006829E1" w:rsidRPr="00557F04">
        <w:rPr>
          <w:rFonts w:cstheme="minorHAnsi"/>
          <w:lang w:val="pl-PL"/>
        </w:rPr>
        <w:t xml:space="preserve">wynikającymi </w:t>
      </w:r>
      <w:r w:rsidRPr="00557F04">
        <w:rPr>
          <w:rFonts w:cstheme="minorHAnsi"/>
          <w:lang w:val="pl-PL"/>
        </w:rPr>
        <w:t>z nieustającego postępu technologicznego, cyfryzacji gospodarki, coraz wyższych standardów świadczonych usług i rosnących oczekiwań konsumentów. Pomimo postępującej technologizacji czynnik ludzki wciąż pozostaje kluczowy w rozwoju przedsiębiorstw</w:t>
      </w:r>
      <w:r w:rsidR="00FF5C55" w:rsidRPr="00557F04">
        <w:rPr>
          <w:rFonts w:cstheme="minorHAnsi"/>
          <w:lang w:val="pl-PL"/>
        </w:rPr>
        <w:t>,</w:t>
      </w:r>
      <w:r w:rsidRPr="00557F04">
        <w:rPr>
          <w:rFonts w:cstheme="minorHAnsi"/>
          <w:lang w:val="pl-PL"/>
        </w:rPr>
        <w:t xml:space="preserve"> a wiedza i kompetencje pracowników stanowią zasób pozwalający skutecznie dostosowywać się do ciągłych zmian na rynku. </w:t>
      </w:r>
    </w:p>
    <w:p w14:paraId="26C1DD89" w14:textId="4C1F45C2" w:rsidR="00F924B8" w:rsidRPr="00557F04" w:rsidRDefault="00F924B8" w:rsidP="00F8740E">
      <w:pPr>
        <w:spacing w:after="160" w:line="360" w:lineRule="auto"/>
        <w:ind w:firstLine="709"/>
        <w:jc w:val="both"/>
        <w:rPr>
          <w:rFonts w:cstheme="minorHAnsi"/>
          <w:lang w:val="pl-PL"/>
        </w:rPr>
      </w:pPr>
      <w:r w:rsidRPr="00557F04">
        <w:rPr>
          <w:rFonts w:cstheme="minorHAnsi"/>
          <w:lang w:val="pl-PL"/>
        </w:rPr>
        <w:lastRenderedPageBreak/>
        <w:t xml:space="preserve">Mimo relatywnie niskiego poziomu bezrobocia w AJ, które jest nieznacznie wyższe od wartości dla stopy bezrobocia naturalnego (ok. 3-4%.) niezbędnej dla rotacji na rynku pracy, zapewnienie dopływu wykwalifikowanych kadr do lokalnej gospodarki jest konieczne dla utrzymania konkurencyjności lokalnych firm oraz umożliwienia mieszkańcom regionu </w:t>
      </w:r>
      <w:r w:rsidR="00174327" w:rsidRPr="00557F04">
        <w:rPr>
          <w:rFonts w:cstheme="minorHAnsi"/>
          <w:lang w:val="pl-PL"/>
        </w:rPr>
        <w:t>uzyskiwani</w:t>
      </w:r>
      <w:r w:rsidR="00174327">
        <w:rPr>
          <w:rFonts w:cstheme="minorHAnsi"/>
          <w:lang w:val="pl-PL"/>
        </w:rPr>
        <w:t>a</w:t>
      </w:r>
      <w:r w:rsidR="00174327" w:rsidRPr="00557F04">
        <w:rPr>
          <w:rFonts w:cstheme="minorHAnsi"/>
          <w:lang w:val="pl-PL"/>
        </w:rPr>
        <w:t xml:space="preserve"> </w:t>
      </w:r>
      <w:r w:rsidRPr="00557F04">
        <w:rPr>
          <w:rFonts w:cstheme="minorHAnsi"/>
          <w:lang w:val="pl-PL"/>
        </w:rPr>
        <w:t>lepszych warunków zatrudnienia, które w nierozerwalny sposób powiązane są z kondycją przedsiębiorstw i ich perspektywami rozwoju. Lepsze dostosowanie kierunków kształcenia zawodowego do potrzeb rynku pracy, które zachęci większą liczbę osób do podejmowania edukacji zawodowej finalnie powinno przyczynić się do bardziej płynnej zastępowalności pokoleń na regionalnym rynku pracy</w:t>
      </w:r>
      <w:r w:rsidR="00DA4FF7" w:rsidRPr="00557F04">
        <w:rPr>
          <w:rFonts w:cstheme="minorHAnsi"/>
          <w:lang w:val="pl-PL"/>
        </w:rPr>
        <w:t>,</w:t>
      </w:r>
      <w:r w:rsidRPr="00557F04">
        <w:rPr>
          <w:rFonts w:cstheme="minorHAnsi"/>
          <w:lang w:val="pl-PL"/>
        </w:rPr>
        <w:t xml:space="preserve"> a także ułatwić zrównoważony rozwój lokalnej gospodarki, dzięki większej podaży pracowników o kompetencjach poszukiwanych w regionie, co może ograniczyć odpływ młodych ludzi z obszaru AJ oraz zmniejszyć koszty przedsiębiorstw związane z pozyskiwaniem pracowników spoza AJ.</w:t>
      </w:r>
    </w:p>
    <w:p w14:paraId="765C8CA2" w14:textId="77777777" w:rsidR="00F924B8" w:rsidRPr="00557F04" w:rsidRDefault="00F924B8" w:rsidP="00F8740E">
      <w:pPr>
        <w:spacing w:after="160" w:line="360" w:lineRule="auto"/>
        <w:ind w:firstLine="709"/>
        <w:jc w:val="both"/>
        <w:rPr>
          <w:rFonts w:cstheme="minorHAnsi"/>
          <w:lang w:val="pl-PL"/>
        </w:rPr>
      </w:pPr>
      <w:r w:rsidRPr="00557F04">
        <w:rPr>
          <w:rFonts w:cstheme="minorHAnsi"/>
          <w:lang w:val="pl-PL"/>
        </w:rPr>
        <w:t xml:space="preserve">Jednym z najważniejszych wyzwań w obszarze edukacji jest podnoszenie poziomu kompetencji i kwalifikacji oraz lepsze dopasowanie systemów kształcenia i szkolenia  zawodowego do potrzeb rynku pracy. Rozwijająca się dynamicznie gospodarka wymaga od osób wchodzących na rynek pracy zarówno posiadania praktycznych umiejętności dopasowanych do potrzeb pracodawców, jak również elastyczności, kreatywności i przygotowania na zmiany. </w:t>
      </w:r>
    </w:p>
    <w:p w14:paraId="578C2813" w14:textId="77777777" w:rsidR="00F924B8" w:rsidRPr="00557F04" w:rsidRDefault="00F924B8" w:rsidP="00F8740E">
      <w:pPr>
        <w:autoSpaceDE w:val="0"/>
        <w:autoSpaceDN w:val="0"/>
        <w:adjustRightInd w:val="0"/>
        <w:spacing w:line="360" w:lineRule="auto"/>
        <w:ind w:firstLine="709"/>
        <w:jc w:val="both"/>
        <w:rPr>
          <w:rFonts w:cstheme="minorHAnsi"/>
          <w:lang w:val="pl-PL"/>
        </w:rPr>
      </w:pPr>
      <w:r w:rsidRPr="00557F04">
        <w:rPr>
          <w:rFonts w:cstheme="minorHAnsi"/>
          <w:lang w:val="pl-PL"/>
        </w:rPr>
        <w:t xml:space="preserve">Konieczne jest wzmocnienie potencjału szkół prowadzących kształcenie zawodowe oraz rozwijanie szkolnictwa branżowego dopasowanego do regionalnych specjalizacji umożliwiającego zdobycie kwalifikacji zawodowych, zgodnych z aktualnym i prognozowanym zapotrzebowaniem rynku pracy, w tym z uwzględnieniem rozwoju zielonych kompetencji. </w:t>
      </w:r>
    </w:p>
    <w:p w14:paraId="36EA393E" w14:textId="13848668" w:rsidR="00F924B8" w:rsidRPr="00557F04" w:rsidRDefault="00F924B8" w:rsidP="00F8740E">
      <w:pPr>
        <w:autoSpaceDE w:val="0"/>
        <w:autoSpaceDN w:val="0"/>
        <w:adjustRightInd w:val="0"/>
        <w:spacing w:line="360" w:lineRule="auto"/>
        <w:ind w:firstLine="709"/>
        <w:jc w:val="both"/>
        <w:rPr>
          <w:rFonts w:cstheme="minorHAnsi"/>
          <w:lang w:val="pl-PL"/>
        </w:rPr>
      </w:pPr>
      <w:r w:rsidRPr="00557F04">
        <w:rPr>
          <w:rFonts w:cstheme="minorHAnsi"/>
          <w:lang w:val="pl-PL"/>
        </w:rPr>
        <w:t xml:space="preserve">W tym celu konieczna jest realizacja zintegrowanych działań na rzecz podniesienia jakości i konkurencyjności szkolnictwa zawodowego m.in. poprzez zapewnienie uczniom, w tym uczniom w niekorzystnej sytuacji, możliwości rozwijania kompetencji uniwersalnych i zawodowych na kierunkach dopasowanych do lokalnego rynku pracy, w tym także zawodów przyszłości oraz poprzez dalsze włączanie pracodawców w proces kształcenia zawodowego oraz upowszechnienie kształcenia w miejscu pracy i praktycznego kształcenia zawodowego, uwzględniającego najnowsze trendy technologiczne. Istotnym elementem uzupełniającym zintegrowane działania w zakresie edukacji zawodowej będzie również poprawa stanu infrastruktury (wyposażenie pracowni) oraz  jej dostosowanie do zróżnicowanych potrzeb edukacyjnych i rozwojowych osób uczących się, w tym potrzeb wynikających z niepełnosprawności lub innej niekorzystnej sytuacji. </w:t>
      </w:r>
    </w:p>
    <w:p w14:paraId="52A2DF48" w14:textId="77777777" w:rsidR="00F924B8" w:rsidRPr="00557F04" w:rsidRDefault="00F924B8" w:rsidP="00F8740E">
      <w:pPr>
        <w:autoSpaceDE w:val="0"/>
        <w:autoSpaceDN w:val="0"/>
        <w:adjustRightInd w:val="0"/>
        <w:spacing w:line="360" w:lineRule="auto"/>
        <w:ind w:firstLine="709"/>
        <w:jc w:val="both"/>
        <w:rPr>
          <w:rFonts w:cstheme="minorHAnsi"/>
          <w:lang w:val="pl-PL"/>
        </w:rPr>
      </w:pPr>
      <w:r w:rsidRPr="00557F04">
        <w:rPr>
          <w:rFonts w:cstheme="minorHAnsi"/>
          <w:lang w:val="pl-PL"/>
        </w:rPr>
        <w:t xml:space="preserve">Ofertę edukacyjną uzupełnić należy również o doradztwo zawodowe, które będzie naprowadzać uczniów na właściwie dobraną ścieżkę edukacyjną i zawodową, wynikającą z ich indywidualnych możliwości i zainteresowań, z uwzględnieniem warunków i zapotrzebowania na rynku pracy. Rozwój i doskonalenie systemu doradztwa zawodowego obejmować powinien w szczególności zwiększenie </w:t>
      </w:r>
      <w:r w:rsidRPr="00557F04">
        <w:rPr>
          <w:rFonts w:cstheme="minorHAnsi"/>
          <w:lang w:val="pl-PL"/>
        </w:rPr>
        <w:lastRenderedPageBreak/>
        <w:t>dostępności doradztwa dla uczniów, włączenie rodziców w proces doradztwa oraz podnoszenie kompetencji doradców zawodowych.</w:t>
      </w:r>
    </w:p>
    <w:p w14:paraId="77488D41" w14:textId="5E250258" w:rsidR="00F924B8" w:rsidRPr="00557F04" w:rsidRDefault="00F924B8" w:rsidP="00F8740E">
      <w:pPr>
        <w:autoSpaceDE w:val="0"/>
        <w:autoSpaceDN w:val="0"/>
        <w:adjustRightInd w:val="0"/>
        <w:spacing w:line="360" w:lineRule="auto"/>
        <w:ind w:firstLine="709"/>
        <w:jc w:val="both"/>
        <w:rPr>
          <w:rFonts w:cstheme="minorHAnsi"/>
          <w:lang w:val="pl-PL"/>
        </w:rPr>
      </w:pPr>
      <w:r w:rsidRPr="00557F04">
        <w:rPr>
          <w:rFonts w:cstheme="minorHAnsi"/>
          <w:lang w:val="pl-PL"/>
        </w:rPr>
        <w:t>W kontekście potrzeb AJ zintegrowane działania powinny służyć poprawie atrakcyjności oferty placówek szkolnictwa zawodowego, zwiększeniu zainteresowania wśród uczniów podejmowanie</w:t>
      </w:r>
      <w:r w:rsidR="00174327">
        <w:rPr>
          <w:rFonts w:cstheme="minorHAnsi"/>
          <w:lang w:val="pl-PL"/>
        </w:rPr>
        <w:t>m</w:t>
      </w:r>
      <w:r w:rsidRPr="00557F04">
        <w:rPr>
          <w:rFonts w:cstheme="minorHAnsi"/>
          <w:lang w:val="pl-PL"/>
        </w:rPr>
        <w:t xml:space="preserve"> nauki w tych placówkach oraz poprawie poziomu zdawalności egzaminów zawodowych. W ramach obszaru edukacji zawodowej rekomendowane jest poszerzenie oferty edukacyjnej AJ o projekty realizowane na terenie wszystkich powiatów AJ: karkonoskiego, lwóweckiego, złotoryjskiego oraz miasta na prawach powiatu - Jeleniej Góry dotyczące: </w:t>
      </w:r>
    </w:p>
    <w:p w14:paraId="3A7EA4DA" w14:textId="77777777"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wyposażania uczniów w umiejętności podstawowe, przekrojowe i zawodowe oraz wsparcia potencjału wszystkich uczniów, w szczególności z grup w niekorzystnej sytuacji - m.in. poprzez kształtowanie umiejętności zawodowych uczniów, w szczególności w formach praktycznych, nabywanie przez nich dodatkowych umiejętności zawodowych, uprawnień zawodowych i kwalifikacji rynkowych zwiększających ich szanse na rynku pracy,</w:t>
      </w:r>
      <w:r w:rsidRPr="00557F04">
        <w:rPr>
          <w:rFonts w:cstheme="minorHAnsi"/>
          <w:color w:val="000000"/>
          <w:lang w:val="pl-PL"/>
        </w:rPr>
        <w:t xml:space="preserve"> </w:t>
      </w:r>
      <w:r w:rsidRPr="00557F04">
        <w:rPr>
          <w:rFonts w:cstheme="minorHAnsi"/>
          <w:lang w:val="pl-PL"/>
        </w:rPr>
        <w:t xml:space="preserve">programy pomocy stypendialnej, staże i praktyki zagraniczne dla uczniów; </w:t>
      </w:r>
    </w:p>
    <w:p w14:paraId="0154886D" w14:textId="4CD7DD82"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w:t>
      </w:r>
      <w:r w:rsidR="0079049A" w:rsidRPr="00557F04">
        <w:rPr>
          <w:rFonts w:cstheme="minorHAnsi"/>
          <w:lang w:val="pl-PL"/>
        </w:rPr>
        <w:t xml:space="preserve"> </w:t>
      </w:r>
      <w:r w:rsidRPr="00557F04">
        <w:rPr>
          <w:rFonts w:cstheme="minorHAnsi"/>
          <w:lang w:val="pl-PL"/>
        </w:rPr>
        <w:t>doskonalenia pracy szkoły i ośrodków szkolenia zawodowego;</w:t>
      </w:r>
    </w:p>
    <w:p w14:paraId="2302622A" w14:textId="77777777"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xml:space="preserve">− podnoszenia kompetencji nauczycieli oraz innych kadr systemu edukacji, doskonalenie kadr pedagogicznych i zarządzających, przede wszystkim na potrzeby kształcenia zawodowego; </w:t>
      </w:r>
    </w:p>
    <w:p w14:paraId="23AB170E" w14:textId="77777777"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wzmocnienia i promocji kształcenia zawodowego, w tym szkolnictwa branżowego, w szczególności w zakresie współpracy z pracodawcami i upowszechnienia kształcenia w miejscu pracy poprzez m.in.</w:t>
      </w:r>
      <w:r w:rsidRPr="00557F04">
        <w:rPr>
          <w:rFonts w:cstheme="minorHAnsi"/>
          <w:color w:val="000000"/>
          <w:lang w:val="pl-PL"/>
        </w:rPr>
        <w:t xml:space="preserve"> </w:t>
      </w:r>
      <w:r w:rsidRPr="00557F04">
        <w:rPr>
          <w:rFonts w:cstheme="minorHAnsi"/>
          <w:lang w:val="pl-PL"/>
        </w:rPr>
        <w:t>zapewnienie aktywnego udziału pracodawców w procesie edukacyjnym, system płatnych staży, szkoleń dopasowanych do potrzeb danego pracodawcy,</w:t>
      </w:r>
      <w:r w:rsidRPr="00557F04">
        <w:rPr>
          <w:rFonts w:cstheme="minorHAnsi"/>
          <w:color w:val="000000"/>
          <w:lang w:val="pl-PL"/>
        </w:rPr>
        <w:t xml:space="preserve"> </w:t>
      </w:r>
      <w:r w:rsidRPr="00557F04">
        <w:rPr>
          <w:rFonts w:cstheme="minorHAnsi"/>
          <w:lang w:val="pl-PL"/>
        </w:rPr>
        <w:t>tworzenie klas patronackich i</w:t>
      </w:r>
      <w:r w:rsidRPr="00557F04">
        <w:rPr>
          <w:rFonts w:cstheme="minorHAnsi"/>
          <w:color w:val="000000"/>
          <w:lang w:val="pl-PL"/>
        </w:rPr>
        <w:t xml:space="preserve"> </w:t>
      </w:r>
      <w:r w:rsidRPr="00557F04">
        <w:rPr>
          <w:rFonts w:cstheme="minorHAnsi"/>
          <w:lang w:val="pl-PL"/>
        </w:rPr>
        <w:t>nowych kierunków kształcenia;</w:t>
      </w:r>
    </w:p>
    <w:p w14:paraId="1CE25800" w14:textId="64D5118A"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wsparcie kształcenia i zawodowego uwzględniające potrzeby uczniów z niepełnosprawnością;</w:t>
      </w:r>
    </w:p>
    <w:p w14:paraId="421FB771" w14:textId="77777777"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doposażenie szkół i placówek prowadzących kształcenie zawodowe do potrzeb nowoczesnego nauczania;</w:t>
      </w:r>
    </w:p>
    <w:p w14:paraId="3CF7A76B" w14:textId="77777777" w:rsidR="00F924B8" w:rsidRPr="00557F04" w:rsidRDefault="00F924B8" w:rsidP="00F8740E">
      <w:pPr>
        <w:autoSpaceDE w:val="0"/>
        <w:autoSpaceDN w:val="0"/>
        <w:adjustRightInd w:val="0"/>
        <w:spacing w:line="360" w:lineRule="auto"/>
        <w:jc w:val="both"/>
        <w:rPr>
          <w:rFonts w:cstheme="minorHAnsi"/>
          <w:lang w:val="pl-PL"/>
        </w:rPr>
      </w:pPr>
      <w:r w:rsidRPr="00557F04">
        <w:rPr>
          <w:rFonts w:cstheme="minorHAnsi"/>
          <w:lang w:val="pl-PL"/>
        </w:rPr>
        <w:t>− rozwoju kompetencji potrzebnych w procesie transformacji w kierunku zielonej gospodarki;</w:t>
      </w:r>
    </w:p>
    <w:p w14:paraId="6D36DCF7" w14:textId="77777777" w:rsidR="00E10201" w:rsidRPr="00557F04" w:rsidRDefault="00F924B8" w:rsidP="00E10201">
      <w:pPr>
        <w:spacing w:line="360" w:lineRule="auto"/>
        <w:jc w:val="both"/>
        <w:rPr>
          <w:rFonts w:cstheme="minorHAnsi"/>
          <w:lang w:val="pl-PL"/>
        </w:rPr>
      </w:pPr>
      <w:r w:rsidRPr="00557F04">
        <w:rPr>
          <w:rFonts w:cstheme="minorHAnsi"/>
          <w:lang w:val="pl-PL"/>
        </w:rPr>
        <w:t>− rozwoju i doskonalenia systemu poradnictwa edukacyjnego i doradztwa zawodowego;</w:t>
      </w:r>
    </w:p>
    <w:p w14:paraId="14F7E904" w14:textId="25A5F1E8" w:rsidR="00F924B8" w:rsidRPr="00557F04" w:rsidRDefault="00F924B8" w:rsidP="00F8740E">
      <w:pPr>
        <w:spacing w:after="160" w:line="360" w:lineRule="auto"/>
        <w:jc w:val="both"/>
        <w:rPr>
          <w:rFonts w:cstheme="minorHAnsi"/>
          <w:lang w:val="pl-PL"/>
        </w:rPr>
      </w:pPr>
      <w:r w:rsidRPr="00557F04">
        <w:rPr>
          <w:rFonts w:cstheme="minorHAnsi"/>
          <w:lang w:val="pl-PL"/>
        </w:rPr>
        <w:t xml:space="preserve">− poprawy jakości i dostępności infrastruktury edukacyjnej w zakresie zgodnym ze zdiagnozowanymi potrzebami na poziomie </w:t>
      </w:r>
      <w:r w:rsidR="00E10201" w:rsidRPr="00557F04">
        <w:rPr>
          <w:rFonts w:cstheme="minorHAnsi"/>
          <w:lang w:val="pl-PL"/>
        </w:rPr>
        <w:t>sub</w:t>
      </w:r>
      <w:r w:rsidRPr="00557F04">
        <w:rPr>
          <w:rFonts w:cstheme="minorHAnsi"/>
          <w:lang w:val="pl-PL"/>
        </w:rPr>
        <w:t>regionalnym.</w:t>
      </w:r>
    </w:p>
    <w:p w14:paraId="003087BB" w14:textId="4AE08A88" w:rsidR="009E1833" w:rsidRPr="00B63979" w:rsidRDefault="00192383" w:rsidP="00E84EC3">
      <w:pPr>
        <w:pStyle w:val="Nagwek3"/>
        <w:rPr>
          <w:rFonts w:asciiTheme="minorHAnsi" w:hAnsiTheme="minorHAnsi" w:cstheme="minorHAnsi"/>
          <w:lang w:val="pl-PL"/>
        </w:rPr>
      </w:pPr>
      <w:bookmarkStart w:id="57" w:name="_Toc144799176"/>
      <w:r w:rsidRPr="00B63979">
        <w:rPr>
          <w:rFonts w:asciiTheme="minorHAnsi" w:hAnsiTheme="minorHAnsi" w:cstheme="minorHAnsi"/>
          <w:lang w:val="pl-PL"/>
        </w:rPr>
        <w:t>Typ projektów 1.1.1 – Edukacja zawodowa – ZIT AJ</w:t>
      </w:r>
      <w:bookmarkEnd w:id="57"/>
    </w:p>
    <w:tbl>
      <w:tblPr>
        <w:tblStyle w:val="Tabelasiatki4akcent6"/>
        <w:tblW w:w="0" w:type="auto"/>
        <w:tblLook w:val="04A0" w:firstRow="1" w:lastRow="0" w:firstColumn="1" w:lastColumn="0" w:noHBand="0" w:noVBand="1"/>
      </w:tblPr>
      <w:tblGrid>
        <w:gridCol w:w="9209"/>
      </w:tblGrid>
      <w:tr w:rsidR="004E5ED0" w:rsidRPr="00557F04" w14:paraId="67738F0A" w14:textId="77777777" w:rsidTr="00B63979">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1929BC2F" w14:textId="77777777" w:rsidR="004E5ED0" w:rsidRPr="00557F04" w:rsidRDefault="00152DDF" w:rsidP="00003FC6">
            <w:pPr>
              <w:contextualSpacing/>
              <w:jc w:val="center"/>
              <w:rPr>
                <w:rFonts w:cstheme="minorHAnsi"/>
              </w:rPr>
            </w:pPr>
            <w:r w:rsidRPr="00557F04">
              <w:rPr>
                <w:rFonts w:cstheme="minorHAnsi"/>
              </w:rPr>
              <w:t xml:space="preserve">Działanie 1.1. ZIT AJ - </w:t>
            </w:r>
            <w:r w:rsidR="004E5ED0" w:rsidRPr="00557F04">
              <w:rPr>
                <w:rFonts w:cstheme="minorHAnsi"/>
              </w:rPr>
              <w:t>Projekty do realizacji w ramach programu regionalnego FEDS</w:t>
            </w:r>
          </w:p>
          <w:p w14:paraId="49C6B752" w14:textId="7B4A6D04" w:rsidR="00BA0D33" w:rsidRPr="00557F04" w:rsidRDefault="00BA0D33" w:rsidP="00003FC6">
            <w:pPr>
              <w:contextualSpacing/>
              <w:jc w:val="center"/>
              <w:rPr>
                <w:rFonts w:cstheme="minorHAnsi"/>
              </w:rPr>
            </w:pPr>
            <w:r w:rsidRPr="00557F04">
              <w:rPr>
                <w:rFonts w:cstheme="minorHAnsi"/>
              </w:rPr>
              <w:t>Typ projektów 1.1.1 – Edukacja zawodowa – ZIT AJ</w:t>
            </w:r>
          </w:p>
        </w:tc>
      </w:tr>
      <w:tr w:rsidR="004E5ED0" w:rsidRPr="00557F04" w14:paraId="51A1ED06"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5743730F" w14:textId="77777777" w:rsidR="004E5ED0" w:rsidRPr="00557F04" w:rsidRDefault="004E5ED0" w:rsidP="00003FC6">
            <w:pPr>
              <w:spacing w:line="360" w:lineRule="auto"/>
              <w:ind w:left="313" w:hanging="284"/>
              <w:contextualSpacing/>
              <w:rPr>
                <w:rFonts w:cstheme="minorHAnsi"/>
              </w:rPr>
            </w:pPr>
            <w:r w:rsidRPr="00557F04">
              <w:rPr>
                <w:rFonts w:cstheme="minorHAnsi"/>
              </w:rPr>
              <w:t xml:space="preserve">Typy projektów wspierane w ramach ZIT AJ:  </w:t>
            </w:r>
          </w:p>
        </w:tc>
      </w:tr>
      <w:tr w:rsidR="004E5ED0" w:rsidRPr="00557F04" w14:paraId="747C9A63" w14:textId="77777777" w:rsidTr="00B63979">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E380AE3" w14:textId="21FD9D3A" w:rsidR="004E5ED0" w:rsidRPr="00557F04" w:rsidRDefault="004E5ED0" w:rsidP="00003FC6">
            <w:pPr>
              <w:spacing w:line="360" w:lineRule="auto"/>
              <w:contextualSpacing/>
              <w:rPr>
                <w:rFonts w:cstheme="minorHAnsi"/>
              </w:rPr>
            </w:pPr>
            <w:r w:rsidRPr="00557F04">
              <w:rPr>
                <w:rFonts w:cstheme="minorHAnsi"/>
                <w:b w:val="0"/>
                <w:bCs w:val="0"/>
              </w:rPr>
              <w:t>Edukacja zawodowa</w:t>
            </w:r>
            <w:r w:rsidR="00B25CBA" w:rsidRPr="00557F04">
              <w:rPr>
                <w:rFonts w:cstheme="minorHAnsi"/>
                <w:b w:val="0"/>
                <w:bCs w:val="0"/>
              </w:rPr>
              <w:t>, w tym:</w:t>
            </w:r>
          </w:p>
          <w:p w14:paraId="2FA89B72" w14:textId="1D90BC46" w:rsidR="00B25CBA" w:rsidRPr="00557F04" w:rsidRDefault="00B25CBA" w:rsidP="00003FC6">
            <w:pPr>
              <w:spacing w:line="360" w:lineRule="auto"/>
              <w:contextualSpacing/>
              <w:rPr>
                <w:rFonts w:cstheme="minorHAnsi"/>
                <w:b w:val="0"/>
                <w:bCs w:val="0"/>
              </w:rPr>
            </w:pPr>
            <w:r w:rsidRPr="00557F04">
              <w:rPr>
                <w:rFonts w:cstheme="minorHAnsi"/>
              </w:rPr>
              <w:t xml:space="preserve">-  </w:t>
            </w:r>
            <w:r w:rsidRPr="00557F04">
              <w:rPr>
                <w:rFonts w:cstheme="minorHAnsi"/>
                <w:b w:val="0"/>
                <w:bCs w:val="0"/>
              </w:rPr>
              <w:t>rozwój kształcenia zawodowego;</w:t>
            </w:r>
          </w:p>
          <w:p w14:paraId="38B8A720" w14:textId="7BCA823F" w:rsidR="00B25CBA" w:rsidRPr="00557F04" w:rsidRDefault="00B25CBA" w:rsidP="00003FC6">
            <w:pPr>
              <w:spacing w:line="360" w:lineRule="auto"/>
              <w:contextualSpacing/>
              <w:rPr>
                <w:rFonts w:cstheme="minorHAnsi"/>
                <w:b w:val="0"/>
                <w:bCs w:val="0"/>
              </w:rPr>
            </w:pPr>
            <w:r w:rsidRPr="00557F04">
              <w:rPr>
                <w:rFonts w:cstheme="minorHAnsi"/>
                <w:b w:val="0"/>
                <w:bCs w:val="0"/>
              </w:rPr>
              <w:t xml:space="preserve">-  </w:t>
            </w:r>
            <w:r w:rsidR="00481F77" w:rsidRPr="00557F04">
              <w:rPr>
                <w:rFonts w:cstheme="minorHAnsi"/>
                <w:b w:val="0"/>
                <w:bCs w:val="0"/>
              </w:rPr>
              <w:t>d</w:t>
            </w:r>
            <w:r w:rsidRPr="00557F04">
              <w:rPr>
                <w:rFonts w:cstheme="minorHAnsi"/>
                <w:b w:val="0"/>
                <w:bCs w:val="0"/>
              </w:rPr>
              <w:t>ziałania wspierające zdrowie psychiczne dzieci i uczniów;</w:t>
            </w:r>
          </w:p>
          <w:p w14:paraId="60353C6D" w14:textId="058A5DA8" w:rsidR="00B25CBA" w:rsidRPr="00557F04" w:rsidRDefault="00B25CBA" w:rsidP="00003FC6">
            <w:pPr>
              <w:spacing w:line="360" w:lineRule="auto"/>
              <w:contextualSpacing/>
              <w:rPr>
                <w:rFonts w:cstheme="minorHAnsi"/>
                <w:b w:val="0"/>
                <w:bCs w:val="0"/>
              </w:rPr>
            </w:pPr>
            <w:r w:rsidRPr="00557F04">
              <w:rPr>
                <w:rFonts w:cstheme="minorHAnsi"/>
                <w:b w:val="0"/>
                <w:bCs w:val="0"/>
              </w:rPr>
              <w:lastRenderedPageBreak/>
              <w:t xml:space="preserve">-  </w:t>
            </w:r>
            <w:r w:rsidR="00481F77" w:rsidRPr="00557F04">
              <w:rPr>
                <w:rFonts w:cstheme="minorHAnsi"/>
                <w:b w:val="0"/>
                <w:bCs w:val="0"/>
              </w:rPr>
              <w:t>d</w:t>
            </w:r>
            <w:r w:rsidRPr="00557F04">
              <w:rPr>
                <w:rFonts w:cstheme="minorHAnsi"/>
                <w:b w:val="0"/>
                <w:bCs w:val="0"/>
              </w:rPr>
              <w:t>ziałania z zakresu edukacji ekologicznej;</w:t>
            </w:r>
          </w:p>
          <w:p w14:paraId="17FFED70" w14:textId="59F1A588" w:rsidR="00B25CBA" w:rsidRPr="00557F04" w:rsidRDefault="00B25CBA" w:rsidP="00003FC6">
            <w:pPr>
              <w:spacing w:line="360" w:lineRule="auto"/>
              <w:contextualSpacing/>
              <w:rPr>
                <w:rFonts w:cstheme="minorHAnsi"/>
                <w:b w:val="0"/>
                <w:bCs w:val="0"/>
              </w:rPr>
            </w:pPr>
            <w:r w:rsidRPr="00557F04">
              <w:rPr>
                <w:rFonts w:cstheme="minorHAnsi"/>
                <w:b w:val="0"/>
                <w:bCs w:val="0"/>
              </w:rPr>
              <w:t xml:space="preserve">-  </w:t>
            </w:r>
            <w:r w:rsidR="00481F77" w:rsidRPr="00557F04">
              <w:rPr>
                <w:rFonts w:cstheme="minorHAnsi"/>
                <w:b w:val="0"/>
                <w:bCs w:val="0"/>
              </w:rPr>
              <w:t>d</w:t>
            </w:r>
            <w:r w:rsidRPr="00557F04">
              <w:rPr>
                <w:rFonts w:cstheme="minorHAnsi"/>
                <w:b w:val="0"/>
                <w:bCs w:val="0"/>
              </w:rPr>
              <w:t>ziałania na rzecz budowania i wzmacniania wśród uczniów umiejętności STEM/STEAM;</w:t>
            </w:r>
          </w:p>
          <w:p w14:paraId="4C0EF292" w14:textId="78E903D2" w:rsidR="00891699" w:rsidRPr="00557F04" w:rsidRDefault="00B25CBA" w:rsidP="00003FC6">
            <w:pPr>
              <w:spacing w:line="360" w:lineRule="auto"/>
              <w:contextualSpacing/>
              <w:rPr>
                <w:rFonts w:cstheme="minorHAnsi"/>
                <w:b w:val="0"/>
                <w:bCs w:val="0"/>
              </w:rPr>
            </w:pPr>
            <w:r w:rsidRPr="00557F04">
              <w:rPr>
                <w:rFonts w:cstheme="minorHAnsi"/>
                <w:b w:val="0"/>
                <w:bCs w:val="0"/>
              </w:rPr>
              <w:t xml:space="preserve">- </w:t>
            </w:r>
            <w:r w:rsidR="00481F77" w:rsidRPr="00557F04">
              <w:rPr>
                <w:rFonts w:cstheme="minorHAnsi"/>
                <w:b w:val="0"/>
                <w:bCs w:val="0"/>
              </w:rPr>
              <w:t xml:space="preserve"> r</w:t>
            </w:r>
            <w:r w:rsidRPr="00557F04">
              <w:rPr>
                <w:rFonts w:cstheme="minorHAnsi"/>
                <w:b w:val="0"/>
                <w:bCs w:val="0"/>
              </w:rPr>
              <w:t>ozwój sieci „szkół ćwiczeń”</w:t>
            </w:r>
            <w:r w:rsidR="00481F77" w:rsidRPr="00557F04">
              <w:rPr>
                <w:rFonts w:cstheme="minorHAnsi"/>
                <w:b w:val="0"/>
                <w:bCs w:val="0"/>
              </w:rPr>
              <w:t>.</w:t>
            </w:r>
          </w:p>
        </w:tc>
      </w:tr>
      <w:tr w:rsidR="004E5ED0" w:rsidRPr="00557F04" w14:paraId="6BC935FD" w14:textId="77777777" w:rsidTr="00B6397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B3BAF83" w14:textId="77777777" w:rsidR="004E5ED0" w:rsidRPr="00557F04" w:rsidRDefault="004E5ED0" w:rsidP="00003FC6">
            <w:pPr>
              <w:spacing w:line="360" w:lineRule="auto"/>
              <w:contextualSpacing/>
              <w:rPr>
                <w:rFonts w:cstheme="minorHAnsi"/>
              </w:rPr>
            </w:pPr>
            <w:r w:rsidRPr="00557F04">
              <w:rPr>
                <w:rFonts w:cstheme="minorHAnsi"/>
              </w:rPr>
              <w:lastRenderedPageBreak/>
              <w:t>Zakres interwencji:</w:t>
            </w:r>
          </w:p>
        </w:tc>
      </w:tr>
      <w:tr w:rsidR="004E5ED0" w:rsidRPr="00557F04" w14:paraId="41A75D75"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21291F6D" w14:textId="77777777" w:rsidR="004E5ED0" w:rsidRPr="00557F04" w:rsidRDefault="004E5ED0" w:rsidP="00003FC6">
            <w:pPr>
              <w:spacing w:line="360" w:lineRule="auto"/>
              <w:contextualSpacing/>
              <w:rPr>
                <w:rFonts w:cstheme="minorHAnsi"/>
                <w:b w:val="0"/>
                <w:bCs w:val="0"/>
              </w:rPr>
            </w:pPr>
            <w:r w:rsidRPr="00557F04">
              <w:rPr>
                <w:rFonts w:cstheme="minorHAnsi"/>
                <w:b w:val="0"/>
                <w:bCs w:val="0"/>
              </w:rPr>
              <w:t>149 - Wsparcie na rzecz szkolnictwa podstawowego i średniego (z wyłączeniem infrastruktury)</w:t>
            </w:r>
          </w:p>
        </w:tc>
      </w:tr>
      <w:tr w:rsidR="004E5ED0" w:rsidRPr="00557F04" w14:paraId="7656456C"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CB92892" w14:textId="77777777" w:rsidR="004E5ED0" w:rsidRPr="00557F04" w:rsidRDefault="004E5ED0" w:rsidP="00003FC6">
            <w:pPr>
              <w:spacing w:line="360" w:lineRule="auto"/>
              <w:contextualSpacing/>
              <w:rPr>
                <w:rFonts w:cstheme="minorHAnsi"/>
              </w:rPr>
            </w:pPr>
            <w:r w:rsidRPr="00557F04">
              <w:rPr>
                <w:rFonts w:cstheme="minorHAnsi"/>
              </w:rPr>
              <w:t>Zgodność z programem FEDS:</w:t>
            </w:r>
          </w:p>
        </w:tc>
      </w:tr>
      <w:tr w:rsidR="004E5ED0" w:rsidRPr="00557F04" w14:paraId="37A609F0"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66B23F03" w14:textId="77777777" w:rsidR="004E5ED0" w:rsidRPr="00557F04" w:rsidRDefault="004E5ED0" w:rsidP="00003FC6">
            <w:pPr>
              <w:spacing w:line="360" w:lineRule="auto"/>
              <w:ind w:left="313" w:hanging="284"/>
              <w:contextualSpacing/>
              <w:rPr>
                <w:rFonts w:cstheme="minorHAnsi"/>
              </w:rPr>
            </w:pPr>
            <w:r w:rsidRPr="00557F04">
              <w:rPr>
                <w:rFonts w:cstheme="minorHAnsi"/>
                <w:b w:val="0"/>
                <w:bCs w:val="0"/>
              </w:rPr>
              <w:t>Działanie FEDS.08.03 Dostęp do edukacji – ZIT</w:t>
            </w:r>
          </w:p>
          <w:p w14:paraId="5F283CD1" w14:textId="77777777" w:rsidR="004E5ED0" w:rsidRPr="00557F04" w:rsidRDefault="004E5ED0" w:rsidP="00003FC6">
            <w:pPr>
              <w:spacing w:line="360" w:lineRule="auto"/>
              <w:ind w:left="313" w:hanging="284"/>
              <w:contextualSpacing/>
              <w:rPr>
                <w:rFonts w:cstheme="minorHAnsi"/>
                <w:b w:val="0"/>
                <w:bCs w:val="0"/>
              </w:rPr>
            </w:pPr>
          </w:p>
          <w:p w14:paraId="25B1F8E4" w14:textId="77777777" w:rsidR="004E5ED0" w:rsidRPr="00557F04" w:rsidRDefault="004E5ED0" w:rsidP="00003FC6">
            <w:pPr>
              <w:spacing w:line="360" w:lineRule="auto"/>
              <w:contextualSpacing/>
              <w:rPr>
                <w:rFonts w:cstheme="minorHAnsi"/>
                <w:b w:val="0"/>
                <w:bCs w:val="0"/>
              </w:rPr>
            </w:pPr>
            <w:r w:rsidRPr="00557F04">
              <w:rPr>
                <w:rFonts w:cstheme="minorHAnsi"/>
                <w:b w:val="0"/>
                <w:bCs w:val="0"/>
              </w:rPr>
              <w:t>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4E5ED0" w:rsidRPr="00557F04" w14:paraId="343CE579"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77D7FE1F" w14:textId="77777777" w:rsidR="004E5ED0" w:rsidRPr="00557F04" w:rsidRDefault="004E5ED0" w:rsidP="00003FC6">
            <w:pPr>
              <w:spacing w:line="360" w:lineRule="auto"/>
              <w:contextualSpacing/>
              <w:rPr>
                <w:rFonts w:cstheme="minorHAnsi"/>
              </w:rPr>
            </w:pPr>
            <w:r w:rsidRPr="00557F04">
              <w:rPr>
                <w:rFonts w:cstheme="minorHAnsi"/>
              </w:rPr>
              <w:t>Wskaźniki monitoringu:</w:t>
            </w:r>
          </w:p>
        </w:tc>
      </w:tr>
      <w:tr w:rsidR="004E5ED0" w:rsidRPr="00557F04" w14:paraId="41A69D9E"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0ED8A8BA" w14:textId="77777777" w:rsidR="005E70F3" w:rsidRDefault="005E70F3" w:rsidP="005E70F3">
            <w:pPr>
              <w:spacing w:line="360" w:lineRule="auto"/>
              <w:rPr>
                <w:rFonts w:cstheme="minorHAnsi"/>
                <w:b w:val="0"/>
                <w:bCs w:val="0"/>
              </w:rPr>
            </w:pPr>
          </w:p>
          <w:p w14:paraId="4D9E5854" w14:textId="67704854" w:rsidR="004E5ED0" w:rsidRPr="00557F04" w:rsidRDefault="005E70F3" w:rsidP="00B63979">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819"/>
              <w:gridCol w:w="1273"/>
              <w:gridCol w:w="1140"/>
            </w:tblGrid>
            <w:tr w:rsidR="00E426CB" w:rsidRPr="00557F04" w14:paraId="015F8652" w14:textId="77777777" w:rsidTr="00125DA2">
              <w:tc>
                <w:tcPr>
                  <w:tcW w:w="5819" w:type="dxa"/>
                  <w:shd w:val="clear" w:color="auto" w:fill="92D050"/>
                  <w:vAlign w:val="bottom"/>
                </w:tcPr>
                <w:p w14:paraId="5AD284B8"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b/>
                      <w:bCs/>
                      <w:color w:val="000000"/>
                      <w:kern w:val="2"/>
                      <w:lang w:val="pl-PL"/>
                      <w14:ligatures w14:val="standardContextual"/>
                    </w:rPr>
                    <w:t>Nazwa</w:t>
                  </w:r>
                  <w:r w:rsidRPr="00B63979">
                    <w:rPr>
                      <w:rFonts w:eastAsia="Calibri" w:cstheme="minorHAnsi"/>
                      <w:color w:val="000000"/>
                      <w:kern w:val="2"/>
                      <w:lang w:val="pl-PL"/>
                      <w14:ligatures w14:val="standardContextual"/>
                    </w:rPr>
                    <w:t xml:space="preserve"> </w:t>
                  </w:r>
                  <w:r w:rsidRPr="00B63979">
                    <w:rPr>
                      <w:rFonts w:eastAsia="Calibri" w:cstheme="minorHAnsi"/>
                      <w:b/>
                      <w:bCs/>
                      <w:color w:val="000000"/>
                      <w:kern w:val="2"/>
                      <w:lang w:val="pl-PL"/>
                      <w14:ligatures w14:val="standardContextual"/>
                    </w:rPr>
                    <w:t>wskaźnika</w:t>
                  </w:r>
                </w:p>
              </w:tc>
              <w:tc>
                <w:tcPr>
                  <w:tcW w:w="1273" w:type="dxa"/>
                  <w:shd w:val="clear" w:color="auto" w:fill="92D050"/>
                  <w:vAlign w:val="bottom"/>
                </w:tcPr>
                <w:p w14:paraId="593A706B" w14:textId="77777777" w:rsidR="00125DA2" w:rsidRPr="00B63979" w:rsidRDefault="00125DA2" w:rsidP="00003FC6">
                  <w:pPr>
                    <w:rPr>
                      <w:rFonts w:eastAsia="Calibri" w:cstheme="minorHAnsi"/>
                      <w:b/>
                      <w:bCs/>
                      <w:kern w:val="2"/>
                      <w:lang w:val="pl-PL"/>
                      <w14:ligatures w14:val="standardContextual"/>
                    </w:rPr>
                  </w:pPr>
                  <w:r w:rsidRPr="00B63979">
                    <w:rPr>
                      <w:rFonts w:eastAsia="Calibri" w:cstheme="minorHAnsi"/>
                      <w:b/>
                      <w:bCs/>
                      <w:color w:val="000000"/>
                      <w:kern w:val="2"/>
                      <w:lang w:val="pl-PL"/>
                      <w14:ligatures w14:val="standardContextual"/>
                    </w:rPr>
                    <w:t>Kod</w:t>
                  </w:r>
                </w:p>
              </w:tc>
              <w:tc>
                <w:tcPr>
                  <w:tcW w:w="1140" w:type="dxa"/>
                  <w:shd w:val="clear" w:color="auto" w:fill="92D050"/>
                  <w:vAlign w:val="bottom"/>
                </w:tcPr>
                <w:p w14:paraId="31F79017"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b/>
                      <w:bCs/>
                      <w:color w:val="000000"/>
                      <w:kern w:val="2"/>
                      <w:lang w:val="pl-PL"/>
                      <w14:ligatures w14:val="standardContextual"/>
                    </w:rPr>
                    <w:t>Rodzaj</w:t>
                  </w:r>
                </w:p>
              </w:tc>
            </w:tr>
            <w:tr w:rsidR="00125DA2" w:rsidRPr="00557F04" w14:paraId="78BD15FB" w14:textId="77777777" w:rsidTr="00B63979">
              <w:trPr>
                <w:trHeight w:val="404"/>
              </w:trPr>
              <w:tc>
                <w:tcPr>
                  <w:tcW w:w="5819" w:type="dxa"/>
                  <w:vAlign w:val="bottom"/>
                </w:tcPr>
                <w:p w14:paraId="48B0A199"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Wspierane strategie zintegrowanego rozwoju terytorialnego</w:t>
                  </w:r>
                </w:p>
              </w:tc>
              <w:tc>
                <w:tcPr>
                  <w:tcW w:w="1273" w:type="dxa"/>
                  <w:vAlign w:val="bottom"/>
                </w:tcPr>
                <w:p w14:paraId="3B34520F" w14:textId="73DAA313"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DOL4P</w:t>
                  </w:r>
                </w:p>
              </w:tc>
              <w:tc>
                <w:tcPr>
                  <w:tcW w:w="1140" w:type="dxa"/>
                  <w:vAlign w:val="bottom"/>
                </w:tcPr>
                <w:p w14:paraId="613CE8D5"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produktu</w:t>
                  </w:r>
                </w:p>
              </w:tc>
            </w:tr>
            <w:tr w:rsidR="00125DA2" w:rsidRPr="00557F04" w14:paraId="3BC6797B" w14:textId="77777777" w:rsidTr="00E84EC3">
              <w:tc>
                <w:tcPr>
                  <w:tcW w:w="5819" w:type="dxa"/>
                  <w:vAlign w:val="bottom"/>
                </w:tcPr>
                <w:p w14:paraId="09013FE3" w14:textId="77044A9D" w:rsidR="00125DA2" w:rsidRPr="00B63979" w:rsidRDefault="007B3844" w:rsidP="00003FC6">
                  <w:pPr>
                    <w:rPr>
                      <w:rFonts w:eastAsia="Calibri" w:cstheme="minorHAnsi"/>
                      <w:kern w:val="2"/>
                      <w:lang w:val="pl-PL"/>
                      <w14:ligatures w14:val="standardContextual"/>
                    </w:rPr>
                  </w:pPr>
                  <w:r>
                    <w:rPr>
                      <w:rFonts w:eastAsia="Calibri" w:cstheme="minorHAnsi"/>
                      <w:color w:val="000000"/>
                      <w:kern w:val="2"/>
                      <w:lang w:val="pl-PL"/>
                      <w14:ligatures w14:val="standardContextual"/>
                    </w:rPr>
                    <w:t>L</w:t>
                  </w:r>
                  <w:r w:rsidR="00125DA2" w:rsidRPr="00B63979">
                    <w:rPr>
                      <w:rFonts w:eastAsia="Calibri" w:cstheme="minorHAnsi"/>
                      <w:color w:val="000000"/>
                      <w:kern w:val="2"/>
                      <w:lang w:val="pl-PL"/>
                      <w14:ligatures w14:val="standardContextual"/>
                    </w:rPr>
                    <w:t>udność objęta projektami w ramach strategii zintegrowanego rozwoju terytorialnego</w:t>
                  </w:r>
                </w:p>
              </w:tc>
              <w:tc>
                <w:tcPr>
                  <w:tcW w:w="1273" w:type="dxa"/>
                  <w:vAlign w:val="bottom"/>
                </w:tcPr>
                <w:p w14:paraId="0FFCAB21"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DOL3P</w:t>
                  </w:r>
                </w:p>
              </w:tc>
              <w:tc>
                <w:tcPr>
                  <w:tcW w:w="1140" w:type="dxa"/>
                  <w:vAlign w:val="bottom"/>
                </w:tcPr>
                <w:p w14:paraId="6B3DC549"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produktu</w:t>
                  </w:r>
                </w:p>
              </w:tc>
            </w:tr>
            <w:tr w:rsidR="00125DA2" w:rsidRPr="00557F04" w14:paraId="61656B58" w14:textId="77777777" w:rsidTr="00E84EC3">
              <w:tc>
                <w:tcPr>
                  <w:tcW w:w="5819" w:type="dxa"/>
                  <w:vAlign w:val="bottom"/>
                </w:tcPr>
                <w:p w14:paraId="482F362E"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Liczba uczniów szkół i placówek kształcenia zawodowego uczestniczących w stażach uczniowskich</w:t>
                  </w:r>
                </w:p>
              </w:tc>
              <w:tc>
                <w:tcPr>
                  <w:tcW w:w="1273" w:type="dxa"/>
                  <w:vAlign w:val="bottom"/>
                </w:tcPr>
                <w:p w14:paraId="563E5C06"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PLEFCO05</w:t>
                  </w:r>
                </w:p>
              </w:tc>
              <w:tc>
                <w:tcPr>
                  <w:tcW w:w="1140" w:type="dxa"/>
                  <w:vAlign w:val="bottom"/>
                </w:tcPr>
                <w:p w14:paraId="315D3FCD"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produktu</w:t>
                  </w:r>
                </w:p>
              </w:tc>
            </w:tr>
            <w:tr w:rsidR="007B3844" w:rsidRPr="007B3844" w14:paraId="4BEECA66" w14:textId="77777777" w:rsidTr="00B63979">
              <w:tc>
                <w:tcPr>
                  <w:tcW w:w="5819" w:type="dxa"/>
                </w:tcPr>
                <w:p w14:paraId="5B60BF77" w14:textId="6B73BDE5" w:rsidR="007B3844" w:rsidRPr="007B3844" w:rsidRDefault="007B3844" w:rsidP="007B3844">
                  <w:pPr>
                    <w:rPr>
                      <w:rFonts w:eastAsia="Calibri" w:cstheme="minorHAnsi"/>
                      <w:color w:val="000000"/>
                      <w:kern w:val="2"/>
                      <w:lang w:val="pl-PL"/>
                      <w14:ligatures w14:val="standardContextual"/>
                    </w:rPr>
                  </w:pPr>
                  <w:r w:rsidRPr="00B63979">
                    <w:rPr>
                      <w:rFonts w:eastAsia="Calibri" w:cstheme="minorHAnsi"/>
                      <w:color w:val="000000"/>
                      <w:kern w:val="2"/>
                      <w:lang w:val="pl-PL"/>
                      <w14:ligatures w14:val="standardContextual"/>
                    </w:rPr>
                    <w:t xml:space="preserve">Liczba przedstawicieli kadry szkół i placówek systemu oświaty objętych wsparciem </w:t>
                  </w:r>
                </w:p>
              </w:tc>
              <w:tc>
                <w:tcPr>
                  <w:tcW w:w="1273" w:type="dxa"/>
                  <w:vAlign w:val="bottom"/>
                </w:tcPr>
                <w:p w14:paraId="299E30A4" w14:textId="5248E989" w:rsidR="007B3844" w:rsidRPr="007B3844" w:rsidRDefault="007B3844" w:rsidP="00E46AC4">
                  <w:pPr>
                    <w:rPr>
                      <w:rFonts w:eastAsia="Calibri" w:cstheme="minorHAnsi"/>
                      <w:color w:val="000000"/>
                      <w:kern w:val="2"/>
                      <w:lang w:val="pl-PL"/>
                      <w14:ligatures w14:val="standardContextual"/>
                    </w:rPr>
                  </w:pPr>
                  <w:r w:rsidRPr="00B63979">
                    <w:rPr>
                      <w:rFonts w:eastAsia="Calibri" w:cstheme="minorHAnsi"/>
                      <w:color w:val="000000"/>
                      <w:kern w:val="2"/>
                      <w:lang w:val="pl-PL"/>
                      <w14:ligatures w14:val="standardContextual"/>
                    </w:rPr>
                    <w:t>PLEFCO06</w:t>
                  </w:r>
                </w:p>
              </w:tc>
              <w:tc>
                <w:tcPr>
                  <w:tcW w:w="1140" w:type="dxa"/>
                  <w:vAlign w:val="bottom"/>
                </w:tcPr>
                <w:p w14:paraId="34BCD972" w14:textId="6C33ABFC" w:rsidR="007B3844" w:rsidRPr="007B3844" w:rsidRDefault="007B3844" w:rsidP="007B3844">
                  <w:pPr>
                    <w:rPr>
                      <w:rFonts w:eastAsia="Calibri" w:cstheme="minorHAnsi"/>
                      <w:color w:val="000000"/>
                      <w:kern w:val="2"/>
                      <w:lang w:val="pl-PL"/>
                      <w14:ligatures w14:val="standardContextual"/>
                    </w:rPr>
                  </w:pPr>
                  <w:r w:rsidRPr="007B3844">
                    <w:rPr>
                      <w:rFonts w:eastAsia="Calibri" w:cstheme="minorHAnsi"/>
                      <w:color w:val="000000"/>
                      <w:kern w:val="2"/>
                      <w:lang w:val="pl-PL"/>
                      <w14:ligatures w14:val="standardContextual"/>
                    </w:rPr>
                    <w:t>produktu</w:t>
                  </w:r>
                </w:p>
              </w:tc>
            </w:tr>
            <w:tr w:rsidR="00125DA2" w:rsidRPr="00557F04" w14:paraId="56CC60EF" w14:textId="77777777" w:rsidTr="00E84EC3">
              <w:tc>
                <w:tcPr>
                  <w:tcW w:w="5819" w:type="dxa"/>
                  <w:vAlign w:val="bottom"/>
                </w:tcPr>
                <w:p w14:paraId="0AD400F0"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Liczba uczniów i słuchaczy szkół i placówek kształcenia zawodowego objętych wsparciem</w:t>
                  </w:r>
                </w:p>
              </w:tc>
              <w:tc>
                <w:tcPr>
                  <w:tcW w:w="1273" w:type="dxa"/>
                  <w:vAlign w:val="bottom"/>
                </w:tcPr>
                <w:p w14:paraId="0234B53B"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PLFCO04</w:t>
                  </w:r>
                </w:p>
              </w:tc>
              <w:tc>
                <w:tcPr>
                  <w:tcW w:w="1140" w:type="dxa"/>
                  <w:vAlign w:val="bottom"/>
                </w:tcPr>
                <w:p w14:paraId="3B195B32" w14:textId="77777777" w:rsidR="00125DA2" w:rsidRPr="00B63979" w:rsidRDefault="00125DA2" w:rsidP="00003FC6">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produktu</w:t>
                  </w:r>
                </w:p>
              </w:tc>
            </w:tr>
            <w:tr w:rsidR="00273E88" w:rsidRPr="00557F04" w14:paraId="0EE8B6C0" w14:textId="77777777" w:rsidTr="00E84EC3">
              <w:tc>
                <w:tcPr>
                  <w:tcW w:w="5819" w:type="dxa"/>
                  <w:vAlign w:val="bottom"/>
                </w:tcPr>
                <w:p w14:paraId="79AFA483"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Liczba uczniów, którzy nabyli kompetencje lub umiejętności po opuszczeniu programu</w:t>
                  </w:r>
                </w:p>
              </w:tc>
              <w:tc>
                <w:tcPr>
                  <w:tcW w:w="1273" w:type="dxa"/>
                  <w:vAlign w:val="bottom"/>
                </w:tcPr>
                <w:p w14:paraId="624720CF"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PLFCR01</w:t>
                  </w:r>
                </w:p>
              </w:tc>
              <w:tc>
                <w:tcPr>
                  <w:tcW w:w="1140" w:type="dxa"/>
                  <w:vAlign w:val="bottom"/>
                </w:tcPr>
                <w:p w14:paraId="5DC2A2B4"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rezultatu</w:t>
                  </w:r>
                </w:p>
              </w:tc>
            </w:tr>
            <w:tr w:rsidR="00273E88" w:rsidRPr="00557F04" w14:paraId="00A750CF" w14:textId="77777777" w:rsidTr="00E84EC3">
              <w:tc>
                <w:tcPr>
                  <w:tcW w:w="5819" w:type="dxa"/>
                  <w:vAlign w:val="bottom"/>
                </w:tcPr>
                <w:p w14:paraId="10B791AF"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Liczba przedstawicieli kadry szkół i placówek systemu oświaty, którzy uzyskali kwalifikacje po opuszczeniu programu</w:t>
                  </w:r>
                </w:p>
              </w:tc>
              <w:tc>
                <w:tcPr>
                  <w:tcW w:w="1273" w:type="dxa"/>
                  <w:vAlign w:val="bottom"/>
                </w:tcPr>
                <w:p w14:paraId="6D5CA74F"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PLFCR02</w:t>
                  </w:r>
                </w:p>
              </w:tc>
              <w:tc>
                <w:tcPr>
                  <w:tcW w:w="1140" w:type="dxa"/>
                  <w:vAlign w:val="bottom"/>
                </w:tcPr>
                <w:p w14:paraId="168B7F82" w14:textId="77777777" w:rsidR="00273E88" w:rsidRPr="00B63979" w:rsidRDefault="00273E88" w:rsidP="00273E88">
                  <w:pPr>
                    <w:rPr>
                      <w:rFonts w:eastAsia="Calibri" w:cstheme="minorHAnsi"/>
                      <w:kern w:val="2"/>
                      <w:lang w:val="pl-PL"/>
                      <w14:ligatures w14:val="standardContextual"/>
                    </w:rPr>
                  </w:pPr>
                  <w:r w:rsidRPr="00B63979">
                    <w:rPr>
                      <w:rFonts w:eastAsia="Calibri" w:cstheme="minorHAnsi"/>
                      <w:color w:val="000000"/>
                      <w:kern w:val="2"/>
                      <w:lang w:val="pl-PL"/>
                      <w14:ligatures w14:val="standardContextual"/>
                    </w:rPr>
                    <w:t>rezultatu</w:t>
                  </w:r>
                </w:p>
              </w:tc>
            </w:tr>
          </w:tbl>
          <w:p w14:paraId="6D9F8DFE" w14:textId="77777777" w:rsidR="00125DA2" w:rsidRPr="00557F04" w:rsidRDefault="00125DA2" w:rsidP="00003FC6">
            <w:pPr>
              <w:pStyle w:val="Akapitzlist"/>
              <w:spacing w:line="360" w:lineRule="auto"/>
              <w:rPr>
                <w:rFonts w:cstheme="minorHAnsi"/>
                <w:bCs w:val="0"/>
              </w:rPr>
            </w:pPr>
          </w:p>
          <w:p w14:paraId="4201299F" w14:textId="26F0C829" w:rsidR="00125DA2" w:rsidRPr="00557F04" w:rsidRDefault="00125DA2" w:rsidP="00003FC6">
            <w:pPr>
              <w:pStyle w:val="Akapitzlist"/>
              <w:spacing w:line="360" w:lineRule="auto"/>
              <w:rPr>
                <w:rFonts w:cstheme="minorHAnsi"/>
                <w:b w:val="0"/>
              </w:rPr>
            </w:pPr>
          </w:p>
        </w:tc>
      </w:tr>
      <w:tr w:rsidR="004E5ED0" w:rsidRPr="00557F04" w14:paraId="112E27B8"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2FF97C9C" w14:textId="77777777" w:rsidR="004E5ED0" w:rsidRPr="00557F04" w:rsidRDefault="004E5ED0" w:rsidP="00003FC6">
            <w:pPr>
              <w:spacing w:line="360" w:lineRule="auto"/>
              <w:contextualSpacing/>
              <w:rPr>
                <w:rFonts w:cstheme="minorHAnsi"/>
              </w:rPr>
            </w:pPr>
            <w:r w:rsidRPr="00557F04">
              <w:rPr>
                <w:rFonts w:cstheme="minorHAnsi"/>
              </w:rPr>
              <w:t>Podejście zintegrowane w realizacji projektów:</w:t>
            </w:r>
          </w:p>
        </w:tc>
      </w:tr>
      <w:tr w:rsidR="004E5ED0" w:rsidRPr="00557F04" w14:paraId="499F30D2"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43D048C4" w14:textId="1671F9F6" w:rsidR="00391C16" w:rsidRPr="00557F04" w:rsidRDefault="00391C16" w:rsidP="00003FC6">
            <w:pPr>
              <w:spacing w:line="360" w:lineRule="auto"/>
              <w:contextualSpacing/>
              <w:rPr>
                <w:rFonts w:cstheme="minorHAnsi"/>
                <w:b w:val="0"/>
              </w:rPr>
            </w:pPr>
            <w:r w:rsidRPr="00557F04">
              <w:rPr>
                <w:rFonts w:cstheme="minorHAnsi"/>
                <w:b w:val="0"/>
              </w:rPr>
              <w:t xml:space="preserve">Projekt zintegrowany </w:t>
            </w:r>
            <w:r w:rsidR="00EE6D11" w:rsidRPr="00557F04">
              <w:rPr>
                <w:rFonts w:cstheme="minorHAnsi"/>
                <w:b w:val="0"/>
                <w:bCs w:val="0"/>
              </w:rPr>
              <w:t xml:space="preserve"> pt. </w:t>
            </w:r>
            <w:r w:rsidRPr="00557F04">
              <w:rPr>
                <w:rFonts w:cstheme="minorHAnsi"/>
                <w:i/>
              </w:rPr>
              <w:t>Akademia zawodowców</w:t>
            </w:r>
            <w:r w:rsidRPr="00557F04">
              <w:rPr>
                <w:rFonts w:cstheme="minorHAnsi"/>
                <w:b w:val="0"/>
              </w:rPr>
              <w:t xml:space="preserve"> planowany do realizacji w ramach działania to projekt partnerski  w rozumieniu art. 39 ustawy wdrożeniowej, którego liderem jest Stowarzyszenie Dolnośląski Inkubator Przedsiębiorczości ze Świdnicy a partnerami dwa podmioty z sektora NGO oraz Miasto Jelenia Góra, Miasto Kowary, powiat karkonoski, powiat lwówecki, powiat złotoryjski. Projekt obejmuje wsparciem mieszkańców </w:t>
            </w:r>
            <w:r w:rsidR="00E02CFC" w:rsidRPr="00557F04">
              <w:rPr>
                <w:rFonts w:cstheme="minorHAnsi"/>
                <w:b w:val="0"/>
              </w:rPr>
              <w:t xml:space="preserve">z całego obszaru </w:t>
            </w:r>
            <w:r w:rsidRPr="00557F04">
              <w:rPr>
                <w:rFonts w:cstheme="minorHAnsi"/>
                <w:b w:val="0"/>
              </w:rPr>
              <w:t xml:space="preserve">AJ - beneficjentami ostatecznymi wsparcia będą uczniowie i kadra placówek edukacji zawodowej z obszaru gmin i powiatów wchodzących w skład </w:t>
            </w:r>
            <w:r w:rsidRPr="00557F04">
              <w:rPr>
                <w:rFonts w:cstheme="minorHAnsi"/>
                <w:b w:val="0"/>
              </w:rPr>
              <w:lastRenderedPageBreak/>
              <w:t xml:space="preserve">partnerstwa </w:t>
            </w:r>
            <w:r w:rsidR="00BB0981" w:rsidRPr="00557F04">
              <w:rPr>
                <w:rFonts w:cstheme="minorHAnsi"/>
                <w:b w:val="0"/>
              </w:rPr>
              <w:t xml:space="preserve">projektowego </w:t>
            </w:r>
            <w:r w:rsidRPr="00557F04">
              <w:rPr>
                <w:rFonts w:cstheme="minorHAnsi"/>
                <w:b w:val="0"/>
              </w:rPr>
              <w:t>oraz z pozostałych gmin AJ.  Projekt dotyczy rozwoju kształcenia zawodowego poprzez organizację zajęć podnoszących umiejętności kluczowe uczniów oraz rozwijające umiejętności niezbędne na rynku pracy, w tym wykorzystywania TIK, organizację staży uczniowskich, realizację działań edukacyjnych dla uczniów, doradztwo edukacyjno-zawodowe, wsparcie rozwoju nauczycieli, a także doposażenie jednostek w sprzęt i środki dydaktyczne. Projekt ukierunkowany jest na rozwiązywanie wspólnych problemów zdiagnozowanych na obszarze AJ w sferze społecznej i gospodarczej, dotyczących rynku pracy, edukacji i konkurencyjności przedsiębiorstw.  Celem projektu jest zapewnienie równego dostępu do dobrej jakości, włączającego kształcenia i szkolenia oraz możliwości ukończenia nauki zawodu, w szczególności w odniesieniu do grup w niekorzystnej sytuacji, na poziomie kształcenia zawodowego.</w:t>
            </w:r>
          </w:p>
          <w:p w14:paraId="1CE99FAB" w14:textId="217B162F" w:rsidR="004E5ED0" w:rsidRPr="00557F04" w:rsidRDefault="00391C16" w:rsidP="00003FC6">
            <w:pPr>
              <w:spacing w:line="360" w:lineRule="auto"/>
              <w:contextualSpacing/>
              <w:rPr>
                <w:rFonts w:cstheme="minorHAnsi"/>
                <w:b w:val="0"/>
              </w:rPr>
            </w:pPr>
            <w:r w:rsidRPr="00557F04">
              <w:rPr>
                <w:rFonts w:cstheme="minorHAnsi"/>
                <w:b w:val="0"/>
              </w:rPr>
              <w:t>Realizacja projektu przyczyni się do zwiększenia dostępności do usług publicznych w AJ w zakresie wysokiej jakości edukacji zawodowej, podniesienia atrakcyjności szkolnictwa zawodowego w AJ oraz wzmocnienia kompetencji zawodowych absolwentów i pracowników szkół, a tym samym  do wzmocnienia konkurencyjności gospodarki  AJ.  Wsparcie edukacji zawodowej na obszarze AJ przyczyni się do zwiększenia zasobu profesjonalnych kadr pracowniczych w AJ, zgodnie z celem rozwijania zrównoważonej gospodarki AJ,  co będzie mieć również wpływ na osiągniecie efektu synergii w odniesieniu do efektów przedsięwzięć planowanych do realizacji w działaniu 3.1 Strategii ZIT AJ dotyczących lepszego wykorzystania endogenicznych potencjałów AJ</w:t>
            </w:r>
          </w:p>
        </w:tc>
      </w:tr>
    </w:tbl>
    <w:p w14:paraId="20C12582" w14:textId="5BAC0E81" w:rsidR="00372158" w:rsidRPr="00557F04" w:rsidRDefault="00372158" w:rsidP="00372158">
      <w:pPr>
        <w:spacing w:after="160" w:line="360" w:lineRule="auto"/>
        <w:jc w:val="both"/>
        <w:rPr>
          <w:rFonts w:cstheme="minorHAnsi"/>
          <w:lang w:val="pl-PL"/>
        </w:rPr>
      </w:pPr>
      <w:r w:rsidRPr="00557F04">
        <w:rPr>
          <w:rFonts w:cstheme="minorHAnsi"/>
          <w:sz w:val="18"/>
          <w:szCs w:val="18"/>
          <w:lang w:val="pl-PL"/>
        </w:rPr>
        <w:lastRenderedPageBreak/>
        <w:t xml:space="preserve">Tabela </w:t>
      </w:r>
      <w:r w:rsidR="00BC277E" w:rsidRPr="00557F04">
        <w:rPr>
          <w:rFonts w:cstheme="minorHAnsi"/>
          <w:sz w:val="18"/>
          <w:szCs w:val="18"/>
          <w:lang w:val="pl-PL"/>
        </w:rPr>
        <w:t>10</w:t>
      </w:r>
      <w:r w:rsidRPr="00557F04">
        <w:rPr>
          <w:rFonts w:cstheme="minorHAnsi"/>
          <w:sz w:val="18"/>
          <w:szCs w:val="18"/>
          <w:lang w:val="pl-PL"/>
        </w:rPr>
        <w:t xml:space="preserve">. Działanie 1.1. </w:t>
      </w:r>
      <w:r w:rsidR="00174327" w:rsidRPr="00174327">
        <w:rPr>
          <w:rFonts w:cstheme="minorHAnsi"/>
          <w:sz w:val="18"/>
          <w:szCs w:val="18"/>
          <w:lang w:val="pl-PL"/>
        </w:rPr>
        <w:t>Wzmacnianie konkurencyjności gospodarki AJ</w:t>
      </w:r>
      <w:r w:rsidR="00174327" w:rsidRPr="00174327" w:rsidDel="00174327">
        <w:rPr>
          <w:rFonts w:cstheme="minorHAnsi"/>
          <w:sz w:val="18"/>
          <w:szCs w:val="18"/>
          <w:lang w:val="pl-PL"/>
        </w:rPr>
        <w:t xml:space="preserve"> </w:t>
      </w:r>
      <w:r w:rsidRPr="00557F04">
        <w:rPr>
          <w:rFonts w:cstheme="minorHAnsi"/>
          <w:sz w:val="18"/>
          <w:szCs w:val="18"/>
          <w:lang w:val="pl-PL"/>
        </w:rPr>
        <w:t xml:space="preserve"> - </w:t>
      </w:r>
      <w:r w:rsidR="00DD681B" w:rsidRPr="00557F04">
        <w:rPr>
          <w:rFonts w:cstheme="minorHAnsi"/>
          <w:sz w:val="18"/>
          <w:szCs w:val="18"/>
          <w:lang w:val="pl-PL"/>
        </w:rPr>
        <w:t>Typ projektów 1.1.1 – Edukacja zawodowa – ZIT AJ</w:t>
      </w:r>
      <w:r w:rsidRPr="00557F04">
        <w:rPr>
          <w:rFonts w:cstheme="minorHAnsi"/>
          <w:sz w:val="18"/>
          <w:szCs w:val="18"/>
          <w:lang w:val="pl-PL"/>
        </w:rPr>
        <w:t>.</w:t>
      </w:r>
    </w:p>
    <w:p w14:paraId="417556B3" w14:textId="77777777" w:rsidR="00D4173F" w:rsidRPr="00557F04" w:rsidRDefault="00D4173F" w:rsidP="002D512E">
      <w:pPr>
        <w:rPr>
          <w:lang w:val="pl-PL"/>
        </w:rPr>
      </w:pPr>
    </w:p>
    <w:p w14:paraId="15689E8E" w14:textId="6EBEE780" w:rsidR="00F924B8" w:rsidRPr="00557F04" w:rsidRDefault="00F924B8" w:rsidP="00291607">
      <w:pPr>
        <w:pStyle w:val="Nagwek2"/>
        <w:rPr>
          <w:rFonts w:asciiTheme="minorHAnsi" w:hAnsiTheme="minorHAnsi" w:cstheme="minorHAnsi"/>
          <w:lang w:val="pl-PL"/>
        </w:rPr>
      </w:pPr>
      <w:bookmarkStart w:id="58" w:name="_Toc144799177"/>
      <w:r w:rsidRPr="00557F04">
        <w:rPr>
          <w:rFonts w:asciiTheme="minorHAnsi" w:hAnsiTheme="minorHAnsi" w:cstheme="minorHAnsi"/>
          <w:lang w:val="pl-PL"/>
        </w:rPr>
        <w:t>Cel operacyjny 2:  Integracja obszaru AJ w sferze infrastruktury i środowiska</w:t>
      </w:r>
      <w:bookmarkEnd w:id="58"/>
    </w:p>
    <w:p w14:paraId="339BDA09" w14:textId="77777777" w:rsidR="00291607" w:rsidRPr="00557F04" w:rsidRDefault="00291607" w:rsidP="00291607">
      <w:pPr>
        <w:rPr>
          <w:rFonts w:cstheme="minorHAnsi"/>
          <w:lang w:val="pl-PL"/>
        </w:rPr>
      </w:pPr>
    </w:p>
    <w:p w14:paraId="3740F892" w14:textId="72B5479F" w:rsidR="005E4AC2" w:rsidRPr="00557F04" w:rsidRDefault="005E4AC2" w:rsidP="005E4AC2">
      <w:pPr>
        <w:spacing w:line="360" w:lineRule="auto"/>
        <w:ind w:firstLine="709"/>
        <w:jc w:val="both"/>
        <w:rPr>
          <w:rFonts w:cstheme="minorHAnsi"/>
          <w:lang w:val="pl-PL"/>
        </w:rPr>
      </w:pPr>
      <w:r w:rsidRPr="00557F04">
        <w:rPr>
          <w:rFonts w:cstheme="minorHAnsi"/>
          <w:lang w:val="pl-PL"/>
        </w:rPr>
        <w:t xml:space="preserve">Prawidłowy rozwój społeczno-gospodarczy AJ wymaga odpowiedniej bazy infrastrukturalnej, której rozbudowa, modernizacja i użytkowanie musi odbywać się w sposób zrównoważony z zachowaniem unikatowych walorów przyrodniczo-krajobrazowych subregionu. Interwencja zostanie skierowana na inwestycje infrastrukturalne o istotnym wpływie na poprawę warunków życia w AJ. Efekty realizacji inwestycji będą integrować korzyści środowiskowe i gospodarcze, jak również pośrednio mieć pozytywne oddziaływanie społeczne. Planowana interwencja dotyczy rozbudowy i </w:t>
      </w:r>
      <w:r w:rsidR="00174327" w:rsidRPr="00557F04">
        <w:rPr>
          <w:rFonts w:cstheme="minorHAnsi"/>
          <w:lang w:val="pl-PL"/>
        </w:rPr>
        <w:t>modernizacj</w:t>
      </w:r>
      <w:r w:rsidR="00174327">
        <w:rPr>
          <w:rFonts w:cstheme="minorHAnsi"/>
          <w:lang w:val="pl-PL"/>
        </w:rPr>
        <w:t>i</w:t>
      </w:r>
      <w:r w:rsidR="00174327" w:rsidRPr="00557F04">
        <w:rPr>
          <w:rFonts w:cstheme="minorHAnsi"/>
          <w:lang w:val="pl-PL"/>
        </w:rPr>
        <w:t xml:space="preserve"> </w:t>
      </w:r>
      <w:r w:rsidRPr="00557F04">
        <w:rPr>
          <w:rFonts w:cstheme="minorHAnsi"/>
          <w:lang w:val="pl-PL"/>
        </w:rPr>
        <w:t>infrastruktury kanalizacyjnej, inwestycji w poprawę efektywności energetycznej budynków użyteczności publicznej oraz działań na rzecz poprawy systemu transportowego AJ, w szczególności w zakresie czystego transportu zbiorowego i mobilności miejskiej, a także rozbudowy sieci dróg rowerowych wykorzystywanych w celach transportowych, w codziennych dojazdach mieszkańców, jak i mających potencjał wykorzystania w turystyce.</w:t>
      </w:r>
    </w:p>
    <w:p w14:paraId="5D6F5982" w14:textId="77777777" w:rsidR="005E4AC2" w:rsidRPr="00557F04" w:rsidRDefault="005E4AC2" w:rsidP="00291607">
      <w:pPr>
        <w:rPr>
          <w:rFonts w:cstheme="minorHAnsi"/>
          <w:lang w:val="pl-PL"/>
        </w:rPr>
      </w:pPr>
    </w:p>
    <w:p w14:paraId="699767E1" w14:textId="6F35BE01" w:rsidR="00F924B8" w:rsidRPr="00557F04" w:rsidRDefault="00F924B8" w:rsidP="00291607">
      <w:pPr>
        <w:pStyle w:val="Nagwek3"/>
        <w:rPr>
          <w:rFonts w:asciiTheme="minorHAnsi" w:hAnsiTheme="minorHAnsi" w:cstheme="minorHAnsi"/>
          <w:lang w:val="pl-PL"/>
        </w:rPr>
      </w:pPr>
      <w:bookmarkStart w:id="59" w:name="_Toc144799178"/>
      <w:r w:rsidRPr="00557F04">
        <w:rPr>
          <w:rFonts w:asciiTheme="minorHAnsi" w:hAnsiTheme="minorHAnsi" w:cstheme="minorHAnsi"/>
          <w:lang w:val="pl-PL"/>
        </w:rPr>
        <w:t>Działanie 2.1:</w:t>
      </w:r>
      <w:r w:rsidR="00291607" w:rsidRPr="00557F04">
        <w:rPr>
          <w:rFonts w:asciiTheme="minorHAnsi" w:hAnsiTheme="minorHAnsi" w:cstheme="minorHAnsi"/>
          <w:lang w:val="pl-PL"/>
        </w:rPr>
        <w:t xml:space="preserve"> </w:t>
      </w:r>
      <w:bookmarkStart w:id="60" w:name="_Hlk140967561"/>
      <w:r w:rsidRPr="00557F04">
        <w:rPr>
          <w:rFonts w:asciiTheme="minorHAnsi" w:hAnsiTheme="minorHAnsi" w:cstheme="minorHAnsi"/>
          <w:lang w:val="pl-PL"/>
        </w:rPr>
        <w:t>Racjonalizacja gospodarki komunalno-bytowej na obszarze AJ</w:t>
      </w:r>
      <w:bookmarkEnd w:id="60"/>
      <w:bookmarkEnd w:id="59"/>
    </w:p>
    <w:p w14:paraId="2F7EB510" w14:textId="77777777" w:rsidR="00063EEA" w:rsidRPr="00557F04" w:rsidRDefault="00063EEA" w:rsidP="00063EEA">
      <w:pPr>
        <w:rPr>
          <w:rFonts w:cstheme="minorHAnsi"/>
          <w:lang w:val="pl-PL"/>
        </w:rPr>
      </w:pPr>
    </w:p>
    <w:p w14:paraId="6CBBEF39" w14:textId="284C3470" w:rsidR="00631681" w:rsidRDefault="00C55365" w:rsidP="008A1E4B">
      <w:pPr>
        <w:spacing w:line="360" w:lineRule="auto"/>
        <w:ind w:firstLine="709"/>
        <w:jc w:val="both"/>
        <w:rPr>
          <w:rFonts w:cstheme="minorHAnsi"/>
          <w:lang w:val="pl-PL"/>
        </w:rPr>
      </w:pPr>
      <w:r w:rsidRPr="00557F04">
        <w:rPr>
          <w:rFonts w:cstheme="minorHAnsi"/>
          <w:lang w:val="pl-PL"/>
        </w:rPr>
        <w:lastRenderedPageBreak/>
        <w:t xml:space="preserve">Istotną część bazy infrastrukturalnej regionu stanowi infrastruktura wykorzystywana w sferze gospodarki komunalno-bytowej. W sektorze mieszkaniowym na obszarze AJ istotny udział mają budynki przedwojenne, które wymagają gruntownych remontów </w:t>
      </w:r>
      <w:r w:rsidR="00174327">
        <w:rPr>
          <w:rFonts w:cstheme="minorHAnsi"/>
          <w:lang w:val="pl-PL"/>
        </w:rPr>
        <w:t>w celu ograniczenia</w:t>
      </w:r>
      <w:r w:rsidRPr="00557F04">
        <w:rPr>
          <w:rFonts w:cstheme="minorHAnsi"/>
          <w:lang w:val="pl-PL"/>
        </w:rPr>
        <w:t xml:space="preserve"> </w:t>
      </w:r>
      <w:r w:rsidR="00174327">
        <w:rPr>
          <w:rFonts w:cstheme="minorHAnsi"/>
          <w:lang w:val="pl-PL"/>
        </w:rPr>
        <w:t xml:space="preserve">obecnie </w:t>
      </w:r>
      <w:r w:rsidRPr="00557F04">
        <w:rPr>
          <w:rFonts w:cstheme="minorHAnsi"/>
          <w:lang w:val="pl-PL"/>
        </w:rPr>
        <w:t>wysokie</w:t>
      </w:r>
      <w:r w:rsidR="00174327">
        <w:rPr>
          <w:rFonts w:cstheme="minorHAnsi"/>
          <w:lang w:val="pl-PL"/>
        </w:rPr>
        <w:t>go</w:t>
      </w:r>
      <w:r w:rsidRPr="00557F04">
        <w:rPr>
          <w:rFonts w:cstheme="minorHAnsi"/>
          <w:lang w:val="pl-PL"/>
        </w:rPr>
        <w:t xml:space="preserve"> zapotrzebowani</w:t>
      </w:r>
      <w:r w:rsidR="00174327">
        <w:rPr>
          <w:rFonts w:cstheme="minorHAnsi"/>
          <w:lang w:val="pl-PL"/>
        </w:rPr>
        <w:t xml:space="preserve">a na </w:t>
      </w:r>
      <w:r w:rsidRPr="00557F04">
        <w:rPr>
          <w:rFonts w:cstheme="minorHAnsi"/>
          <w:lang w:val="pl-PL"/>
        </w:rPr>
        <w:t>moc</w:t>
      </w:r>
      <w:r w:rsidR="00174327">
        <w:rPr>
          <w:rFonts w:cstheme="minorHAnsi"/>
          <w:lang w:val="pl-PL"/>
        </w:rPr>
        <w:t xml:space="preserve"> </w:t>
      </w:r>
      <w:r w:rsidRPr="00557F04">
        <w:rPr>
          <w:rFonts w:cstheme="minorHAnsi"/>
          <w:lang w:val="pl-PL"/>
        </w:rPr>
        <w:t>ciepln</w:t>
      </w:r>
      <w:r w:rsidR="00174327">
        <w:rPr>
          <w:rFonts w:cstheme="minorHAnsi"/>
          <w:lang w:val="pl-PL"/>
        </w:rPr>
        <w:t>ą</w:t>
      </w:r>
      <w:r w:rsidR="00A5181A">
        <w:rPr>
          <w:rFonts w:cstheme="minorHAnsi"/>
          <w:lang w:val="pl-PL"/>
        </w:rPr>
        <w:t>, a tym samym dla zredukowania kosztów środowiskowych oraz finansowych związanych z ich użytkowaniem i ogrzewaniem</w:t>
      </w:r>
      <w:r w:rsidRPr="00557F04">
        <w:rPr>
          <w:rFonts w:cstheme="minorHAnsi"/>
          <w:lang w:val="pl-PL"/>
        </w:rPr>
        <w:t xml:space="preserve">. W większości są to budynki niedostosowane do potrzeb osób z niepełnosprawnościami. Liczne obiekty zabytkowe wymagają podjęcia prac na rzecz poprawy ich efektywności energetycznej oraz dostępności, prac przeprowadzonych zgodnie z wymogami konserwatorskimi. Na obszarze AJ odnotowywany jest wysoki udział indywidulanych źródeł wykorzystujących jako źródło ciepła stare piece węglowe i kominki. </w:t>
      </w:r>
    </w:p>
    <w:p w14:paraId="1385DF96" w14:textId="0B0D5308" w:rsidR="00063EEA" w:rsidRPr="00557F04" w:rsidRDefault="00C55365" w:rsidP="008A1E4B">
      <w:pPr>
        <w:spacing w:line="360" w:lineRule="auto"/>
        <w:ind w:firstLine="709"/>
        <w:jc w:val="both"/>
        <w:rPr>
          <w:rFonts w:cstheme="minorHAnsi"/>
          <w:lang w:val="pl-PL"/>
        </w:rPr>
      </w:pPr>
      <w:r w:rsidRPr="00557F04">
        <w:rPr>
          <w:rFonts w:cstheme="minorHAnsi"/>
          <w:lang w:val="pl-PL"/>
        </w:rPr>
        <w:t>W sektorze gospodarki wodno-ściekowej na obszarze ZIT AJ identyfikuje się znaczne dysproporcje między dostępnością do sieci na terenach miejskich i wiejskich. Szczególne deficyty odnotowuje się w zakresie infrastruktury służącej do bezpiecznego dla środowiska  unieszkodliwiania ścieków. Powszechne korzystanie z sieci wodociągowych i kanalizacyjnych na obszarach silnie zurbanizowanych jednocześnie służy poprawie jakości życia mieszkańców, jak i przyczynia się do ochrony wód i ma pozytywny wpływ na środowisko naturalne. Sektor energetyczny może być skutecznie uzupełniany i rozszerzany o rozporoszone źródła czystej energii wykorzystywane w gospodarstwach domowych, obiektach publicznych i przedsiębiorstwach. Inwestycje w rozwój OZE na obszarze AJ przyczynią się do redukcji kosztów finansowych, środowiskowych i społecznych związanych z pozyskaniem i wykorzystaniem energii elektrycznej. Obszar AJ wyróżnia się dobrymi warunkami środowiskowymi do rozwoju fotowoltaiki, który powinien być realizowany w sposób zrównoważony i zostać poprzedzony stosownymi analizami uwzględniającymi uwarunkowania przyrodnicze i społeczne.</w:t>
      </w:r>
      <w:r w:rsidR="008A1E4B" w:rsidRPr="00557F04">
        <w:rPr>
          <w:rFonts w:cstheme="minorHAnsi"/>
          <w:lang w:val="pl-PL"/>
        </w:rPr>
        <w:t xml:space="preserve"> Interwencja w ramach mechanizmu ZIT AJ będzie uzupełniać przedsięwzięcia możliwe do współfinansowania z programów krajowych i programu regionalnego poza mechanizmem ZIT AJ </w:t>
      </w:r>
      <w:r w:rsidR="008364E9" w:rsidRPr="00557F04">
        <w:rPr>
          <w:rFonts w:cstheme="minorHAnsi"/>
          <w:lang w:val="pl-PL"/>
        </w:rPr>
        <w:t xml:space="preserve">realizowane </w:t>
      </w:r>
      <w:r w:rsidR="008A1E4B" w:rsidRPr="00557F04">
        <w:rPr>
          <w:rFonts w:cstheme="minorHAnsi"/>
          <w:lang w:val="pl-PL"/>
        </w:rPr>
        <w:t xml:space="preserve">w zakresie: inwestycji w instalacje fotowoltaiczne i magazyny energii, systemy wykorzystujące energię geotermalną, rewitalizacji, zwiększenia efektywności energetycznej w budynkach użyteczności publicznej i sektorze mieszkaniowym, likwidacji barier architektonicznych, wymiany nieekologicznych źródeł ciepła zgodnie z wymogami dolnośląskich uchwał antysmogowych, inwestycji w gospodarkę odpadami, retencję oraz </w:t>
      </w:r>
      <w:r w:rsidR="008364E9" w:rsidRPr="00557F04">
        <w:rPr>
          <w:rFonts w:cstheme="minorHAnsi"/>
          <w:lang w:val="pl-PL"/>
        </w:rPr>
        <w:t>gospodarkę</w:t>
      </w:r>
      <w:r w:rsidR="008A1E4B" w:rsidRPr="00557F04">
        <w:rPr>
          <w:rFonts w:cstheme="minorHAnsi"/>
          <w:lang w:val="pl-PL"/>
        </w:rPr>
        <w:t xml:space="preserve"> wodno-ściekową w aglomeracjach o wielkości powyżej 15 tys. RLM.</w:t>
      </w:r>
    </w:p>
    <w:p w14:paraId="301EA0FB" w14:textId="77777777" w:rsidR="00291607" w:rsidRPr="00557F04" w:rsidRDefault="00291607" w:rsidP="00291607">
      <w:pPr>
        <w:rPr>
          <w:rFonts w:cstheme="minorHAnsi"/>
          <w:lang w:val="pl-PL"/>
        </w:rPr>
      </w:pPr>
    </w:p>
    <w:p w14:paraId="6E50367C" w14:textId="32BA7781"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 xml:space="preserve">Czyste powietrze to jeden z podstawowych czynników dobrej jakości życia. Jednym z głównych źródeł zanieczyszczenia powietrza występującego na obszarze AJ jest niska emisja kominowa – emisje gazów i pyłów z pieców grzewczych na paliwa stałe. Największy potencjał redukcji tej emisji mają inwestycje w zakresie efektywności energetycznej i wymiany źródeł ciepła, prowadzące do zmniejszenia zapotrzebowania na energię. Zjawisko smogu wyraźnie nasila się w okresie grzewczym i jest zauważalne szczególnie w rejonie terenów zabudowanych zarówno w skupiskach miejskich jak i wiejskich. Wpływ na skalę zjawiska na obszarze AJ ma także duża liczba budynków przedwojennych i znajdujących się w złym </w:t>
      </w:r>
      <w:r w:rsidRPr="00557F04">
        <w:rPr>
          <w:rFonts w:cstheme="minorHAnsi"/>
          <w:lang w:val="pl-PL"/>
        </w:rPr>
        <w:lastRenderedPageBreak/>
        <w:t xml:space="preserve">stanie technicznym, których systemy grzewcze są nieefektywne i wymagają spalania nadmiernej ilości paliw. Niska efektywność energetyczna budynków, które ogrzewane są piecami węglowymi, olejowymi lub drewnem, to problem, który powoduje wysokie koszty środowiskowe, społeczne i ekonomiczne. W ciągu ostatniej dekady w AJ znacznie wzrosła świadomość społeczna problemów związanych z emisjami szkodliwych substancji z systemów grzewczych. </w:t>
      </w:r>
      <w:r w:rsidR="00956D14" w:rsidRPr="00557F04">
        <w:rPr>
          <w:rFonts w:cstheme="minorHAnsi"/>
          <w:lang w:val="pl-PL"/>
        </w:rPr>
        <w:t xml:space="preserve">Liczne działania inwestycyjne w zakresie </w:t>
      </w:r>
      <w:r w:rsidRPr="00557F04">
        <w:rPr>
          <w:rFonts w:cstheme="minorHAnsi"/>
          <w:lang w:val="pl-PL"/>
        </w:rPr>
        <w:t xml:space="preserve">wymiany źródeł ciepła i termomodernizacji budynków mieszkalnych </w:t>
      </w:r>
      <w:r w:rsidR="00956D14" w:rsidRPr="00557F04">
        <w:rPr>
          <w:rFonts w:cstheme="minorHAnsi"/>
          <w:lang w:val="pl-PL"/>
        </w:rPr>
        <w:t xml:space="preserve">oraz użyteczności publicznej realizowane </w:t>
      </w:r>
      <w:r w:rsidRPr="00557F04">
        <w:rPr>
          <w:rFonts w:cstheme="minorHAnsi"/>
          <w:lang w:val="pl-PL"/>
        </w:rPr>
        <w:t xml:space="preserve">w </w:t>
      </w:r>
      <w:r w:rsidR="006C013C" w:rsidRPr="00557F04">
        <w:rPr>
          <w:rFonts w:cstheme="minorHAnsi"/>
          <w:lang w:val="pl-PL"/>
        </w:rPr>
        <w:t>perspektywie</w:t>
      </w:r>
      <w:r w:rsidRPr="00557F04">
        <w:rPr>
          <w:rFonts w:cstheme="minorHAnsi"/>
          <w:lang w:val="pl-PL"/>
        </w:rPr>
        <w:t xml:space="preserve"> 2014-2020 </w:t>
      </w:r>
      <w:r w:rsidR="00956D14" w:rsidRPr="00557F04">
        <w:rPr>
          <w:rFonts w:cstheme="minorHAnsi"/>
          <w:lang w:val="pl-PL"/>
        </w:rPr>
        <w:t>powinny być kontynuowane</w:t>
      </w:r>
      <w:r w:rsidRPr="00557F04">
        <w:rPr>
          <w:rFonts w:cstheme="minorHAnsi"/>
          <w:lang w:val="pl-PL"/>
        </w:rPr>
        <w:t xml:space="preserve">. Mimo </w:t>
      </w:r>
      <w:r w:rsidR="00956D14" w:rsidRPr="00557F04">
        <w:rPr>
          <w:rFonts w:cstheme="minorHAnsi"/>
          <w:lang w:val="pl-PL"/>
        </w:rPr>
        <w:t>wielu</w:t>
      </w:r>
      <w:r w:rsidRPr="00557F04">
        <w:rPr>
          <w:rFonts w:cstheme="minorHAnsi"/>
          <w:lang w:val="pl-PL"/>
        </w:rPr>
        <w:t xml:space="preserve"> działań i inwestycji podejmowanych przez lokalne władze i mieszkańców, problem nadal nie został rozwiązany </w:t>
      </w:r>
      <w:r w:rsidR="00956D14" w:rsidRPr="00557F04">
        <w:rPr>
          <w:rFonts w:cstheme="minorHAnsi"/>
          <w:lang w:val="pl-PL"/>
        </w:rPr>
        <w:t xml:space="preserve">i wymaga dalszych </w:t>
      </w:r>
      <w:r w:rsidR="006C013C" w:rsidRPr="00557F04">
        <w:rPr>
          <w:rFonts w:cstheme="minorHAnsi"/>
          <w:lang w:val="pl-PL"/>
        </w:rPr>
        <w:t>inwestycji</w:t>
      </w:r>
      <w:r w:rsidRPr="00557F04">
        <w:rPr>
          <w:rFonts w:cstheme="minorHAnsi"/>
          <w:lang w:val="pl-PL"/>
        </w:rPr>
        <w:t>.</w:t>
      </w:r>
    </w:p>
    <w:p w14:paraId="224A63EA" w14:textId="7C8982F5" w:rsidR="004409A8" w:rsidRPr="00557F04" w:rsidRDefault="007840AC" w:rsidP="00291607">
      <w:pPr>
        <w:spacing w:after="160" w:line="360" w:lineRule="auto"/>
        <w:ind w:firstLine="709"/>
        <w:jc w:val="both"/>
        <w:rPr>
          <w:rFonts w:cstheme="minorHAnsi"/>
          <w:lang w:val="pl-PL"/>
        </w:rPr>
      </w:pPr>
      <w:r w:rsidRPr="00557F04">
        <w:rPr>
          <w:rFonts w:cstheme="minorHAnsi"/>
          <w:lang w:val="pl-PL"/>
        </w:rPr>
        <w:t xml:space="preserve">Zgodnie z zapisami dokumentu </w:t>
      </w:r>
      <w:r w:rsidRPr="00557F04">
        <w:rPr>
          <w:rFonts w:cstheme="minorHAnsi"/>
          <w:i/>
          <w:iCs/>
          <w:lang w:val="pl-PL"/>
        </w:rPr>
        <w:t>Linia demarkacyjna Podział interwencji i zasad wdrażania programów krajowych i regionalnych w perspektywie finansowej na lata 2021-2027</w:t>
      </w:r>
      <w:r w:rsidRPr="00557F04">
        <w:rPr>
          <w:rFonts w:cstheme="minorHAnsi"/>
          <w:lang w:val="pl-PL"/>
        </w:rPr>
        <w:t xml:space="preserve"> opracowanego przez MFiPR</w:t>
      </w:r>
      <w:r w:rsidR="00FD05BA" w:rsidRPr="00557F04">
        <w:rPr>
          <w:rFonts w:cstheme="minorHAnsi"/>
          <w:lang w:val="pl-PL"/>
        </w:rPr>
        <w:t xml:space="preserve"> na poziomie regionalnym wsparciem w zakresie efektywności energetycznej mogą zostać objęte budynki publiczne, których właścicielem jest samorząd terytorialny oraz podległe mu organy i jednostki organizacyjne oraz jednostki zarządzane (szpitale, szkoły, zakłady lecznictwa uzdrowiskowego), a także budynki użyteczności publicznej nie związane z administracją rządową (w tym np. budynki parafii, instytucji NGO, niepublicznych zakładów opieki zdrowotnej, niepublicznych placówek oświatowych). Poza budynkami publicznymi wymienionymi powyżej, na poziomie regionalnym wspierane mogą być również projekty dotyczące wielorodzinnych budynków mieszkalnych nie </w:t>
      </w:r>
      <w:r w:rsidR="00672258" w:rsidRPr="00557F04">
        <w:rPr>
          <w:rFonts w:cstheme="minorHAnsi"/>
          <w:lang w:val="pl-PL"/>
        </w:rPr>
        <w:t>należąc</w:t>
      </w:r>
      <w:r w:rsidR="00672258">
        <w:rPr>
          <w:rFonts w:cstheme="minorHAnsi"/>
          <w:lang w:val="pl-PL"/>
        </w:rPr>
        <w:t>ych</w:t>
      </w:r>
      <w:r w:rsidR="00672258" w:rsidRPr="00557F04">
        <w:rPr>
          <w:rFonts w:cstheme="minorHAnsi"/>
          <w:lang w:val="pl-PL"/>
        </w:rPr>
        <w:t xml:space="preserve"> </w:t>
      </w:r>
      <w:r w:rsidR="00FD05BA" w:rsidRPr="00557F04">
        <w:rPr>
          <w:rFonts w:cstheme="minorHAnsi"/>
          <w:lang w:val="pl-PL"/>
        </w:rPr>
        <w:t xml:space="preserve">do spółdzielni mieszkaniowych lub Skarbu Państwa/ spółek z udziałem SP – np. budynki wspólnot, TBS lub budynki komunalne. </w:t>
      </w:r>
      <w:r w:rsidR="00E975BD" w:rsidRPr="00557F04">
        <w:rPr>
          <w:rFonts w:cstheme="minorHAnsi"/>
          <w:lang w:val="pl-PL"/>
        </w:rPr>
        <w:t xml:space="preserve">Właściciele domów jednorodzinnych otrzymają wsparcie w ramach ogólnopolskiego programu „Czyste </w:t>
      </w:r>
      <w:r w:rsidR="00672258">
        <w:rPr>
          <w:rFonts w:cstheme="minorHAnsi"/>
          <w:lang w:val="pl-PL"/>
        </w:rPr>
        <w:t>P</w:t>
      </w:r>
      <w:r w:rsidR="00672258" w:rsidRPr="00557F04">
        <w:rPr>
          <w:rFonts w:cstheme="minorHAnsi"/>
          <w:lang w:val="pl-PL"/>
        </w:rPr>
        <w:t>owietrze</w:t>
      </w:r>
      <w:r w:rsidR="00E975BD" w:rsidRPr="00557F04">
        <w:rPr>
          <w:rFonts w:cstheme="minorHAnsi"/>
          <w:lang w:val="pl-PL"/>
        </w:rPr>
        <w:t xml:space="preserve">”, natomiast spółdzielnie mieszkaniowe z </w:t>
      </w:r>
      <w:r w:rsidR="00697561" w:rsidRPr="00557F04">
        <w:rPr>
          <w:rFonts w:cstheme="minorHAnsi"/>
          <w:lang w:val="pl-PL"/>
        </w:rPr>
        <w:t xml:space="preserve">programu krajowego FEnIKS. Zgodnie z planami rządowymi zapisanymi w dokumentach programowych dotyczących wdrażania perspektywy budżetowej UE 2021-2027, wybrane budynki użyteczności publicznej, takie jak domy kultury i biblioteki, mają zostać objęte wsparciem w ramach programów krajowych finansowanych m.in. z KPO. Dodatkowo uruchomiony został ogólnopolski rządowy program „Ciepłe </w:t>
      </w:r>
      <w:r w:rsidR="00672258">
        <w:rPr>
          <w:rFonts w:cstheme="minorHAnsi"/>
          <w:lang w:val="pl-PL"/>
        </w:rPr>
        <w:t>M</w:t>
      </w:r>
      <w:r w:rsidR="00672258" w:rsidRPr="00557F04">
        <w:rPr>
          <w:rFonts w:cstheme="minorHAnsi"/>
          <w:lang w:val="pl-PL"/>
        </w:rPr>
        <w:t>ieszkanie</w:t>
      </w:r>
      <w:r w:rsidR="00697561" w:rsidRPr="00557F04">
        <w:rPr>
          <w:rFonts w:cstheme="minorHAnsi"/>
          <w:lang w:val="pl-PL"/>
        </w:rPr>
        <w:t xml:space="preserve">”, z którego wsparcie dedykowane jest finalnie dla osób fizycznych posiadających tytuł prawny do lokalu w budynku mieszkalnym wielorodzinnym. </w:t>
      </w:r>
      <w:r w:rsidR="00672258">
        <w:rPr>
          <w:rFonts w:cstheme="minorHAnsi"/>
          <w:lang w:val="pl-PL"/>
        </w:rPr>
        <w:t>Okres wdrażania p</w:t>
      </w:r>
      <w:r w:rsidR="00697561" w:rsidRPr="00557F04">
        <w:rPr>
          <w:rFonts w:cstheme="minorHAnsi"/>
          <w:lang w:val="pl-PL"/>
        </w:rPr>
        <w:t>rogram</w:t>
      </w:r>
      <w:r w:rsidR="00672258">
        <w:rPr>
          <w:rFonts w:cstheme="minorHAnsi"/>
          <w:lang w:val="pl-PL"/>
        </w:rPr>
        <w:t>u</w:t>
      </w:r>
      <w:r w:rsidR="00697561" w:rsidRPr="00557F04">
        <w:rPr>
          <w:rFonts w:cstheme="minorHAnsi"/>
          <w:lang w:val="pl-PL"/>
        </w:rPr>
        <w:t xml:space="preserve"> „Ciepłe </w:t>
      </w:r>
      <w:r w:rsidR="00672258">
        <w:rPr>
          <w:rFonts w:cstheme="minorHAnsi"/>
          <w:lang w:val="pl-PL"/>
        </w:rPr>
        <w:t>M</w:t>
      </w:r>
      <w:r w:rsidR="00672258" w:rsidRPr="00557F04">
        <w:rPr>
          <w:rFonts w:cstheme="minorHAnsi"/>
          <w:lang w:val="pl-PL"/>
        </w:rPr>
        <w:t>ieszkanie</w:t>
      </w:r>
      <w:r w:rsidR="00697561" w:rsidRPr="00557F04">
        <w:rPr>
          <w:rFonts w:cstheme="minorHAnsi"/>
          <w:lang w:val="pl-PL"/>
        </w:rPr>
        <w:t xml:space="preserve">” </w:t>
      </w:r>
      <w:r w:rsidR="00672258">
        <w:rPr>
          <w:rFonts w:cstheme="minorHAnsi"/>
          <w:lang w:val="pl-PL"/>
        </w:rPr>
        <w:t xml:space="preserve">przypada na lata </w:t>
      </w:r>
      <w:r w:rsidR="00697561" w:rsidRPr="00557F04">
        <w:rPr>
          <w:rFonts w:cstheme="minorHAnsi"/>
          <w:lang w:val="pl-PL"/>
        </w:rPr>
        <w:t>2022-2026. Dostępność innych form wsparcia dla budynków mieszkalnych oraz  wyjątkowo ograniczona kwotowo alokacja przewidziana w programie FEDS na działania związane z efektywnością energetyczną realizowane w ramach dolnośląskich ZIT, stanowią decydujące czynniki do skierowania wsparcia z instrumentu ZIT AJ na budynki publiczne w przedmiotowym działaniu. I</w:t>
      </w:r>
      <w:r w:rsidR="00E975BD" w:rsidRPr="00557F04">
        <w:rPr>
          <w:rFonts w:cstheme="minorHAnsi"/>
          <w:lang w:val="pl-PL"/>
        </w:rPr>
        <w:t xml:space="preserve">nterwencja na poziomie </w:t>
      </w:r>
      <w:r w:rsidR="00F37CB5" w:rsidRPr="00557F04">
        <w:rPr>
          <w:rFonts w:cstheme="minorHAnsi"/>
          <w:lang w:val="pl-PL"/>
        </w:rPr>
        <w:t xml:space="preserve">ZIT AJ </w:t>
      </w:r>
      <w:r w:rsidR="00697561" w:rsidRPr="00557F04">
        <w:rPr>
          <w:rFonts w:cstheme="minorHAnsi"/>
          <w:lang w:val="pl-PL"/>
        </w:rPr>
        <w:t xml:space="preserve">skierowana na poprawę efektywności energetycznej budynków publicznych </w:t>
      </w:r>
      <w:r w:rsidR="00F37CB5" w:rsidRPr="00557F04">
        <w:rPr>
          <w:rFonts w:cstheme="minorHAnsi"/>
          <w:lang w:val="pl-PL"/>
        </w:rPr>
        <w:t>będzie równoznaczna z rozdysponowaniem środków na inwestycje o szerszym zasięgu i przynoszące korzyści środowiskowe i ekonomiczne większej liczbie użytkowników. S</w:t>
      </w:r>
      <w:r w:rsidR="00F924B8" w:rsidRPr="00557F04">
        <w:rPr>
          <w:rFonts w:cstheme="minorHAnsi"/>
          <w:lang w:val="pl-PL"/>
        </w:rPr>
        <w:t xml:space="preserve">amorządy lokalne i instytucje </w:t>
      </w:r>
      <w:r w:rsidR="00F37CB5" w:rsidRPr="00557F04">
        <w:rPr>
          <w:rFonts w:cstheme="minorHAnsi"/>
          <w:lang w:val="pl-PL"/>
        </w:rPr>
        <w:t xml:space="preserve">publiczne </w:t>
      </w:r>
      <w:r w:rsidR="00F924B8" w:rsidRPr="00557F04">
        <w:rPr>
          <w:rFonts w:cstheme="minorHAnsi"/>
          <w:lang w:val="pl-PL"/>
        </w:rPr>
        <w:t xml:space="preserve">przeprowadziły w ostatnich latach liczne inwestycje w zakresie poprawy efektywności energetycznej budynków użyteczności publicznej, </w:t>
      </w:r>
      <w:r w:rsidR="00A56696" w:rsidRPr="00557F04">
        <w:rPr>
          <w:rFonts w:cstheme="minorHAnsi"/>
          <w:lang w:val="pl-PL"/>
        </w:rPr>
        <w:t xml:space="preserve">co </w:t>
      </w:r>
      <w:r w:rsidR="00F37CB5" w:rsidRPr="00557F04">
        <w:rPr>
          <w:rFonts w:cstheme="minorHAnsi"/>
          <w:lang w:val="pl-PL"/>
        </w:rPr>
        <w:t>przyniosł</w:t>
      </w:r>
      <w:r w:rsidR="00A56696" w:rsidRPr="00557F04">
        <w:rPr>
          <w:rFonts w:cstheme="minorHAnsi"/>
          <w:lang w:val="pl-PL"/>
        </w:rPr>
        <w:t>o</w:t>
      </w:r>
      <w:r w:rsidR="00F37CB5" w:rsidRPr="00557F04">
        <w:rPr>
          <w:rFonts w:cstheme="minorHAnsi"/>
          <w:lang w:val="pl-PL"/>
        </w:rPr>
        <w:t xml:space="preserve"> społecznościom lokalnym wymierne korzyści. R</w:t>
      </w:r>
      <w:r w:rsidR="00F924B8" w:rsidRPr="00557F04">
        <w:rPr>
          <w:rFonts w:cstheme="minorHAnsi"/>
          <w:lang w:val="pl-PL"/>
        </w:rPr>
        <w:t xml:space="preserve">ekomenduje się, aby </w:t>
      </w:r>
      <w:r w:rsidR="00F924B8" w:rsidRPr="00557F04">
        <w:rPr>
          <w:rFonts w:cstheme="minorHAnsi"/>
          <w:lang w:val="pl-PL"/>
        </w:rPr>
        <w:lastRenderedPageBreak/>
        <w:t xml:space="preserve">wsparcie dotyczące termomodernizacji i wymiany źródeł ciepła </w:t>
      </w:r>
      <w:r w:rsidR="00A56696" w:rsidRPr="00557F04">
        <w:rPr>
          <w:rFonts w:cstheme="minorHAnsi"/>
          <w:lang w:val="pl-PL"/>
        </w:rPr>
        <w:t xml:space="preserve">udzielane w ramach ZIT AJ </w:t>
      </w:r>
      <w:r w:rsidR="00F924B8" w:rsidRPr="00557F04">
        <w:rPr>
          <w:rFonts w:cstheme="minorHAnsi"/>
          <w:lang w:val="pl-PL"/>
        </w:rPr>
        <w:t xml:space="preserve">ukierunkowane zostało na </w:t>
      </w:r>
      <w:r w:rsidR="00A56696" w:rsidRPr="00557F04">
        <w:rPr>
          <w:rFonts w:cstheme="minorHAnsi"/>
          <w:lang w:val="pl-PL"/>
        </w:rPr>
        <w:t>budynki publiczne. W dalszej kolejności</w:t>
      </w:r>
      <w:r w:rsidR="004409A8" w:rsidRPr="00557F04">
        <w:rPr>
          <w:rFonts w:cstheme="minorHAnsi"/>
          <w:lang w:val="pl-PL"/>
        </w:rPr>
        <w:t xml:space="preserve"> </w:t>
      </w:r>
      <w:r w:rsidR="00A56696" w:rsidRPr="00557F04">
        <w:rPr>
          <w:rFonts w:cstheme="minorHAnsi"/>
          <w:lang w:val="pl-PL"/>
        </w:rPr>
        <w:t xml:space="preserve">- w przypadku zaspokojenia potrzeb </w:t>
      </w:r>
      <w:r w:rsidR="004409A8" w:rsidRPr="00557F04">
        <w:rPr>
          <w:rFonts w:cstheme="minorHAnsi"/>
          <w:lang w:val="pl-PL"/>
        </w:rPr>
        <w:t xml:space="preserve">zidentyfikowanych w sektorze budynków publicznych – wsparciem mogą zostać objęte </w:t>
      </w:r>
      <w:r w:rsidR="00F924B8" w:rsidRPr="00557F04">
        <w:rPr>
          <w:rFonts w:cstheme="minorHAnsi"/>
          <w:lang w:val="pl-PL"/>
        </w:rPr>
        <w:t>wielorodzinne budynki mieszkalne</w:t>
      </w:r>
      <w:r w:rsidR="004409A8" w:rsidRPr="00557F04">
        <w:rPr>
          <w:rFonts w:cstheme="minorHAnsi"/>
          <w:lang w:val="pl-PL"/>
        </w:rPr>
        <w:t xml:space="preserve"> </w:t>
      </w:r>
      <w:r w:rsidR="00F924B8" w:rsidRPr="00557F04">
        <w:rPr>
          <w:rFonts w:cstheme="minorHAnsi"/>
          <w:lang w:val="pl-PL"/>
        </w:rPr>
        <w:t>oraz sektor mieszkań komunalnych</w:t>
      </w:r>
      <w:r w:rsidR="004409A8" w:rsidRPr="00557F04">
        <w:rPr>
          <w:rFonts w:cstheme="minorHAnsi"/>
          <w:lang w:val="pl-PL"/>
        </w:rPr>
        <w:t xml:space="preserve">. Zarówno w odniesieniu do budynków użyteczności publicznej oraz mieszkalnych, wsparcie powinno obejmować również budynki zabytkowe, które wymagają </w:t>
      </w:r>
      <w:r w:rsidR="00F924B8" w:rsidRPr="00557F04">
        <w:rPr>
          <w:rFonts w:cstheme="minorHAnsi"/>
          <w:lang w:val="pl-PL"/>
        </w:rPr>
        <w:t xml:space="preserve">relatywnie </w:t>
      </w:r>
      <w:r w:rsidR="00F37CB5" w:rsidRPr="00557F04">
        <w:rPr>
          <w:rFonts w:cstheme="minorHAnsi"/>
          <w:lang w:val="pl-PL"/>
        </w:rPr>
        <w:t xml:space="preserve">wyższych </w:t>
      </w:r>
      <w:r w:rsidR="00F924B8" w:rsidRPr="00557F04">
        <w:rPr>
          <w:rFonts w:cstheme="minorHAnsi"/>
          <w:lang w:val="pl-PL"/>
        </w:rPr>
        <w:t xml:space="preserve">nakładów inwestycyjnych i przeprowadzenie </w:t>
      </w:r>
      <w:r w:rsidR="00F37CB5" w:rsidRPr="00557F04">
        <w:rPr>
          <w:rFonts w:cstheme="minorHAnsi"/>
          <w:lang w:val="pl-PL"/>
        </w:rPr>
        <w:t xml:space="preserve">w nich </w:t>
      </w:r>
      <w:r w:rsidR="00F924B8" w:rsidRPr="00557F04">
        <w:rPr>
          <w:rFonts w:cstheme="minorHAnsi"/>
          <w:lang w:val="pl-PL"/>
        </w:rPr>
        <w:t>prac na rzecz modernizacji energetycznej bez wsparcia</w:t>
      </w:r>
      <w:r w:rsidR="00F37CB5" w:rsidRPr="00557F04">
        <w:rPr>
          <w:rFonts w:cstheme="minorHAnsi"/>
          <w:lang w:val="pl-PL"/>
        </w:rPr>
        <w:t xml:space="preserve"> zewnętrznego</w:t>
      </w:r>
      <w:r w:rsidR="00F924B8" w:rsidRPr="00557F04">
        <w:rPr>
          <w:rFonts w:cstheme="minorHAnsi"/>
          <w:lang w:val="pl-PL"/>
        </w:rPr>
        <w:t xml:space="preserve"> </w:t>
      </w:r>
      <w:r w:rsidR="00F37CB5" w:rsidRPr="00557F04">
        <w:rPr>
          <w:rFonts w:cstheme="minorHAnsi"/>
          <w:lang w:val="pl-PL"/>
        </w:rPr>
        <w:t>bywa niekiedy nie</w:t>
      </w:r>
      <w:r w:rsidR="00F924B8" w:rsidRPr="00557F04">
        <w:rPr>
          <w:rFonts w:cstheme="minorHAnsi"/>
          <w:lang w:val="pl-PL"/>
        </w:rPr>
        <w:t>możliwe.</w:t>
      </w:r>
    </w:p>
    <w:p w14:paraId="0F05392D" w14:textId="02DADABC"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W</w:t>
      </w:r>
      <w:r w:rsidR="004409A8" w:rsidRPr="00557F04">
        <w:rPr>
          <w:rFonts w:cstheme="minorHAnsi"/>
          <w:lang w:val="pl-PL"/>
        </w:rPr>
        <w:t xml:space="preserve"> szczególności w</w:t>
      </w:r>
      <w:r w:rsidRPr="00557F04">
        <w:rPr>
          <w:rFonts w:cstheme="minorHAnsi"/>
          <w:lang w:val="pl-PL"/>
        </w:rPr>
        <w:t xml:space="preserve"> ramach działania </w:t>
      </w:r>
      <w:r w:rsidR="004409A8" w:rsidRPr="00557F04">
        <w:rPr>
          <w:rFonts w:cstheme="minorHAnsi"/>
          <w:lang w:val="pl-PL"/>
        </w:rPr>
        <w:t xml:space="preserve">realizowane będą </w:t>
      </w:r>
      <w:r w:rsidRPr="00557F04">
        <w:rPr>
          <w:rFonts w:cstheme="minorHAnsi"/>
          <w:lang w:val="pl-PL"/>
        </w:rPr>
        <w:t>przedsięwzię</w:t>
      </w:r>
      <w:r w:rsidR="004409A8" w:rsidRPr="00557F04">
        <w:rPr>
          <w:rFonts w:cstheme="minorHAnsi"/>
          <w:lang w:val="pl-PL"/>
        </w:rPr>
        <w:t>cia</w:t>
      </w:r>
      <w:r w:rsidRPr="00557F04">
        <w:rPr>
          <w:rFonts w:cstheme="minorHAnsi"/>
          <w:lang w:val="pl-PL"/>
        </w:rPr>
        <w:t xml:space="preserve"> </w:t>
      </w:r>
      <w:r w:rsidR="00087D29" w:rsidRPr="00557F04">
        <w:rPr>
          <w:rFonts w:cstheme="minorHAnsi"/>
          <w:lang w:val="pl-PL"/>
        </w:rPr>
        <w:t xml:space="preserve">na </w:t>
      </w:r>
      <w:r w:rsidR="004409A8" w:rsidRPr="00557F04">
        <w:rPr>
          <w:rFonts w:cstheme="minorHAnsi"/>
          <w:lang w:val="pl-PL"/>
        </w:rPr>
        <w:t xml:space="preserve">rzecz poprawy efektywności energetycznej budynków nieefektywnych energetycznie oraz </w:t>
      </w:r>
      <w:r w:rsidRPr="00557F04">
        <w:rPr>
          <w:rFonts w:cstheme="minorHAnsi"/>
          <w:lang w:val="pl-PL"/>
        </w:rPr>
        <w:t>na rzecz rozwiązywania problemu emisji szkodliwych substancji pochodzących z nieekologicznych systemów ogrzewania</w:t>
      </w:r>
      <w:r w:rsidR="00087D29" w:rsidRPr="00557F04">
        <w:rPr>
          <w:rFonts w:cstheme="minorHAnsi"/>
          <w:lang w:val="pl-PL"/>
        </w:rPr>
        <w:t xml:space="preserve">, </w:t>
      </w:r>
      <w:r w:rsidRPr="00557F04">
        <w:rPr>
          <w:rFonts w:cstheme="minorHAnsi"/>
          <w:lang w:val="pl-PL"/>
        </w:rPr>
        <w:t>obejm</w:t>
      </w:r>
      <w:r w:rsidR="00087D29" w:rsidRPr="00557F04">
        <w:rPr>
          <w:rFonts w:cstheme="minorHAnsi"/>
          <w:lang w:val="pl-PL"/>
        </w:rPr>
        <w:t>ujące</w:t>
      </w:r>
    </w:p>
    <w:p w14:paraId="042DDBED" w14:textId="1B77F68C" w:rsidR="00F924B8" w:rsidRPr="00557F04" w:rsidRDefault="00F924B8" w:rsidP="00291607">
      <w:pPr>
        <w:spacing w:after="160" w:line="360" w:lineRule="auto"/>
        <w:ind w:left="709"/>
        <w:jc w:val="both"/>
        <w:rPr>
          <w:rFonts w:cstheme="minorHAnsi"/>
          <w:lang w:val="pl-PL"/>
        </w:rPr>
      </w:pPr>
      <w:r w:rsidRPr="00557F04">
        <w:rPr>
          <w:rFonts w:cstheme="minorHAnsi"/>
          <w:lang w:val="pl-PL"/>
        </w:rPr>
        <w:t xml:space="preserve">- poprawę efektywności energetycznej budynków </w:t>
      </w:r>
      <w:r w:rsidRPr="00557F04">
        <w:rPr>
          <w:rFonts w:cstheme="minorHAnsi"/>
          <w:color w:val="000000" w:themeColor="text1"/>
          <w:lang w:val="pl-PL"/>
        </w:rPr>
        <w:t>użyteczności publicznej</w:t>
      </w:r>
      <w:r w:rsidR="00D841C1" w:rsidRPr="00557F04">
        <w:rPr>
          <w:rFonts w:cstheme="minorHAnsi"/>
          <w:color w:val="000000" w:themeColor="text1"/>
          <w:lang w:val="pl-PL"/>
        </w:rPr>
        <w:t xml:space="preserve">, w tym budynków zabytkowych poprzez </w:t>
      </w:r>
      <w:r w:rsidRPr="00557F04">
        <w:rPr>
          <w:rFonts w:cstheme="minorHAnsi"/>
          <w:color w:val="000000" w:themeColor="text1"/>
          <w:lang w:val="pl-PL"/>
        </w:rPr>
        <w:t>kompleksową modernizację e</w:t>
      </w:r>
      <w:r w:rsidRPr="00557F04">
        <w:rPr>
          <w:rFonts w:cstheme="minorHAnsi"/>
          <w:lang w:val="pl-PL"/>
        </w:rPr>
        <w:t>nergetyczną ww. budynków obejmującą także instalacje grzewcze/chłodzące ze źródłami ciepła, w tym także m.in. OZE, systemy wentylacji, systemy zarządzania, magazynowania energii,</w:t>
      </w:r>
    </w:p>
    <w:p w14:paraId="6E5AD675"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t xml:space="preserve">- wymianę instalacji zasilanych węglem kamiennym, torfem, węglem brunatnym, łupkami bitumicznymi, na instalacje zasilane OZE lub na systemy grzewcze przyłączone do sieci ciepłowniczej lub - w przypadku braku możliwości technicznej lub opłacalności ekonomicznej przyłączenia do sieci ciepłowniczej lub braku możliwości wykorzystania instalacji zasilanej z OZE - na kotły i systemy grzewcze zasilane gazem ziemnym, przy równoczesnej termomodernizacji budynków, </w:t>
      </w:r>
    </w:p>
    <w:p w14:paraId="2DE22BA9"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t>- wytwarzanie energii elektrycznej i ciepła z OZE, w tym w kierunku energetyki rozproszonej, jako element projektów dotyczących efektywności energetycznej budynków,</w:t>
      </w:r>
    </w:p>
    <w:p w14:paraId="58B1AE43" w14:textId="7B0E7EE9" w:rsidR="00F924B8" w:rsidRPr="00557F04" w:rsidRDefault="00F924B8" w:rsidP="00291607">
      <w:pPr>
        <w:spacing w:after="160" w:line="360" w:lineRule="auto"/>
        <w:ind w:left="709"/>
        <w:jc w:val="both"/>
        <w:rPr>
          <w:rFonts w:cstheme="minorHAnsi"/>
          <w:lang w:val="pl-PL"/>
        </w:rPr>
      </w:pPr>
      <w:r w:rsidRPr="00557F04">
        <w:rPr>
          <w:rFonts w:cstheme="minorHAnsi"/>
          <w:lang w:val="pl-PL"/>
        </w:rPr>
        <w:t>- likwidację barier architektonicznych w budynkach użyteczności publicznej i sektorze mieszkaniowym związanych z użytkowanie</w:t>
      </w:r>
      <w:r w:rsidR="00D841C1" w:rsidRPr="00557F04">
        <w:rPr>
          <w:rFonts w:cstheme="minorHAnsi"/>
          <w:lang w:val="pl-PL"/>
        </w:rPr>
        <w:t>m</w:t>
      </w:r>
      <w:r w:rsidRPr="00557F04">
        <w:rPr>
          <w:rFonts w:cstheme="minorHAnsi"/>
          <w:lang w:val="pl-PL"/>
        </w:rPr>
        <w:t xml:space="preserve"> systemów grzewczych w tych budynkach,</w:t>
      </w:r>
    </w:p>
    <w:p w14:paraId="33771F33" w14:textId="7F12B47C" w:rsidR="00F924B8" w:rsidRPr="00557F04" w:rsidRDefault="00F924B8" w:rsidP="00291607">
      <w:pPr>
        <w:spacing w:after="160" w:line="360" w:lineRule="auto"/>
        <w:ind w:left="709"/>
        <w:jc w:val="both"/>
        <w:rPr>
          <w:rFonts w:cstheme="minorHAnsi"/>
          <w:lang w:val="pl-PL"/>
        </w:rPr>
      </w:pPr>
      <w:r w:rsidRPr="00557F04">
        <w:rPr>
          <w:rFonts w:cstheme="minorHAnsi"/>
          <w:lang w:val="pl-PL"/>
        </w:rPr>
        <w:t>- promowanie ekologicznych rozwiązań w dziedzinie energetyki i ciepłownictwa poprzez realizację kampanii edukacyjnych na tym obszarze.</w:t>
      </w:r>
    </w:p>
    <w:p w14:paraId="7BF4BFB7" w14:textId="67EF923C"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Zakres działań, w odniesieniu do budynków, urządzeń technicznych lub instalacji i procesów technologicznych, powinien wynikać z audytów energetycznych.</w:t>
      </w:r>
    </w:p>
    <w:p w14:paraId="776BC7AA" w14:textId="7777777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Podejmowane zintegrowane działania na poziomie AJ będą wspierać wykonanie wojewódzkich uchwał antysmogowych przyjętych w 2017 r. przez Sejmik Województwa Dolnośląskiego.</w:t>
      </w:r>
    </w:p>
    <w:p w14:paraId="7CD7AC15" w14:textId="7777777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lastRenderedPageBreak/>
        <w:t>Powyższe działania będą realizowane w ramach CP2, którego celem jest zmniejszenie zapotrzebowania na energię elektryczną i cieplną.</w:t>
      </w:r>
    </w:p>
    <w:p w14:paraId="20C2C4F5" w14:textId="3EF60BB7" w:rsidR="00192383" w:rsidRPr="00B63979" w:rsidRDefault="00192383" w:rsidP="009846D8">
      <w:pPr>
        <w:pStyle w:val="Nagwek3"/>
        <w:rPr>
          <w:rFonts w:asciiTheme="minorHAnsi" w:hAnsiTheme="minorHAnsi" w:cstheme="minorHAnsi"/>
          <w:lang w:val="pl-PL"/>
        </w:rPr>
      </w:pPr>
      <w:bookmarkStart w:id="61" w:name="_Toc144799179"/>
      <w:r w:rsidRPr="00B63979">
        <w:rPr>
          <w:rFonts w:asciiTheme="minorHAnsi" w:hAnsiTheme="minorHAnsi" w:cstheme="minorHAnsi"/>
          <w:lang w:val="pl-PL"/>
        </w:rPr>
        <w:t>Typ projektów 2.1.1 - Efektywność energetyczna w budynkach publicznych – ZIT AJ</w:t>
      </w:r>
      <w:bookmarkEnd w:id="61"/>
    </w:p>
    <w:tbl>
      <w:tblPr>
        <w:tblStyle w:val="Tabelasiatki4akcent6"/>
        <w:tblW w:w="0" w:type="auto"/>
        <w:tblLook w:val="04A0" w:firstRow="1" w:lastRow="0" w:firstColumn="1" w:lastColumn="0" w:noHBand="0" w:noVBand="1"/>
      </w:tblPr>
      <w:tblGrid>
        <w:gridCol w:w="9209"/>
      </w:tblGrid>
      <w:tr w:rsidR="009E1833" w:rsidRPr="00557F04" w14:paraId="6C9BD0D5" w14:textId="77777777" w:rsidTr="00B63979">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9CAF536" w14:textId="0EE1DB7E" w:rsidR="009E1833" w:rsidRPr="00557F04" w:rsidRDefault="00152DDF" w:rsidP="00F8041B">
            <w:pPr>
              <w:contextualSpacing/>
              <w:jc w:val="center"/>
              <w:rPr>
                <w:rFonts w:cstheme="minorHAnsi"/>
              </w:rPr>
            </w:pPr>
            <w:r w:rsidRPr="00557F04">
              <w:rPr>
                <w:rFonts w:cstheme="minorHAnsi"/>
              </w:rPr>
              <w:t xml:space="preserve">Działanie 2.1. ZIT AJ - </w:t>
            </w:r>
            <w:r w:rsidR="009E1833" w:rsidRPr="00557F04">
              <w:rPr>
                <w:rFonts w:cstheme="minorHAnsi"/>
              </w:rPr>
              <w:t>Projekty do realizacji w ramach programu regionalnego FEDS</w:t>
            </w:r>
          </w:p>
          <w:p w14:paraId="1BFDA47B" w14:textId="0846A967" w:rsidR="00BA0D33" w:rsidRPr="00557F04" w:rsidRDefault="00BA0D33" w:rsidP="00F8041B">
            <w:pPr>
              <w:contextualSpacing/>
              <w:jc w:val="center"/>
              <w:rPr>
                <w:rFonts w:cstheme="minorHAnsi"/>
              </w:rPr>
            </w:pPr>
            <w:r w:rsidRPr="00557F04">
              <w:rPr>
                <w:rFonts w:cstheme="minorHAnsi"/>
              </w:rPr>
              <w:t>Typ projektów 2.1.1 - Efektywność energetyczna w budynkach publicznych – ZIT AJ</w:t>
            </w:r>
          </w:p>
        </w:tc>
      </w:tr>
      <w:tr w:rsidR="009E1833" w:rsidRPr="00557F04" w14:paraId="2115194B"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A76687" w14:textId="77777777" w:rsidR="009E1833" w:rsidRPr="00557F04" w:rsidRDefault="009E1833" w:rsidP="00F8041B">
            <w:pPr>
              <w:spacing w:line="360" w:lineRule="auto"/>
              <w:ind w:left="313" w:hanging="284"/>
              <w:contextualSpacing/>
              <w:rPr>
                <w:rFonts w:cstheme="minorHAnsi"/>
              </w:rPr>
            </w:pPr>
            <w:r w:rsidRPr="00557F04">
              <w:rPr>
                <w:rFonts w:cstheme="minorHAnsi"/>
              </w:rPr>
              <w:t xml:space="preserve">Typy projektów wspierane w ramach ZIT AJ:  </w:t>
            </w:r>
          </w:p>
        </w:tc>
      </w:tr>
      <w:tr w:rsidR="009E1833" w:rsidRPr="00557F04" w14:paraId="3796D851" w14:textId="77777777" w:rsidTr="00B63979">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395BA45" w14:textId="268F85A4" w:rsidR="009E1833" w:rsidRPr="00557F04" w:rsidRDefault="009E1833" w:rsidP="00F8041B">
            <w:pPr>
              <w:spacing w:line="360" w:lineRule="auto"/>
              <w:contextualSpacing/>
              <w:rPr>
                <w:rFonts w:cstheme="minorHAnsi"/>
              </w:rPr>
            </w:pPr>
            <w:r w:rsidRPr="00557F04">
              <w:rPr>
                <w:rFonts w:cstheme="minorHAnsi"/>
                <w:b w:val="0"/>
                <w:bCs w:val="0"/>
              </w:rPr>
              <w:t>Efektywność energetyczna</w:t>
            </w:r>
            <w:r w:rsidR="00D51EAF" w:rsidRPr="00557F04">
              <w:rPr>
                <w:rFonts w:cstheme="minorHAnsi"/>
              </w:rPr>
              <w:t xml:space="preserve"> </w:t>
            </w:r>
            <w:r w:rsidR="00D51EAF" w:rsidRPr="00557F04">
              <w:rPr>
                <w:rFonts w:cstheme="minorHAnsi"/>
                <w:b w:val="0"/>
                <w:bCs w:val="0"/>
              </w:rPr>
              <w:t>w budynkach publicznych, w tym:</w:t>
            </w:r>
          </w:p>
          <w:p w14:paraId="41781A54" w14:textId="6B06AE3B" w:rsidR="00D51EAF" w:rsidRPr="00557F04" w:rsidRDefault="00D51EAF" w:rsidP="00F8041B">
            <w:pPr>
              <w:spacing w:line="360" w:lineRule="auto"/>
              <w:contextualSpacing/>
              <w:rPr>
                <w:rFonts w:cstheme="minorHAnsi"/>
                <w:b w:val="0"/>
                <w:bCs w:val="0"/>
              </w:rPr>
            </w:pPr>
            <w:r w:rsidRPr="00557F04">
              <w:rPr>
                <w:rFonts w:cstheme="minorHAnsi"/>
                <w:b w:val="0"/>
                <w:bCs w:val="0"/>
              </w:rPr>
              <w:t>- kompleksowa modernizacja energetyczna budynków publicznych.</w:t>
            </w:r>
          </w:p>
        </w:tc>
      </w:tr>
      <w:tr w:rsidR="009E1833" w:rsidRPr="00557F04" w14:paraId="507307F9" w14:textId="77777777" w:rsidTr="00B6397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F56010" w14:textId="77777777" w:rsidR="009E1833" w:rsidRPr="00557F04" w:rsidRDefault="009E1833" w:rsidP="00F8041B">
            <w:pPr>
              <w:spacing w:line="360" w:lineRule="auto"/>
              <w:contextualSpacing/>
              <w:rPr>
                <w:rFonts w:cstheme="minorHAnsi"/>
              </w:rPr>
            </w:pPr>
            <w:r w:rsidRPr="00557F04">
              <w:rPr>
                <w:rFonts w:cstheme="minorHAnsi"/>
              </w:rPr>
              <w:t>Zakres interwencji:</w:t>
            </w:r>
          </w:p>
        </w:tc>
      </w:tr>
      <w:tr w:rsidR="009E1833" w:rsidRPr="00557F04" w14:paraId="4044FC8C"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6805C434" w14:textId="35C0F718" w:rsidR="009E1833" w:rsidRPr="00B63979" w:rsidRDefault="009E1833" w:rsidP="00F8041B">
            <w:pPr>
              <w:spacing w:line="360" w:lineRule="auto"/>
              <w:contextualSpacing/>
              <w:rPr>
                <w:rFonts w:cstheme="minorHAnsi"/>
              </w:rPr>
            </w:pPr>
            <w:r w:rsidRPr="00557F04">
              <w:rPr>
                <w:rFonts w:cstheme="minorHAnsi"/>
                <w:b w:val="0"/>
                <w:bCs w:val="0"/>
              </w:rPr>
              <w:t>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9E1833" w:rsidRPr="00557F04" w14:paraId="61E37E6F"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19951CA" w14:textId="77777777" w:rsidR="009E1833" w:rsidRPr="00557F04" w:rsidRDefault="009E1833" w:rsidP="00F8041B">
            <w:pPr>
              <w:spacing w:line="360" w:lineRule="auto"/>
              <w:contextualSpacing/>
              <w:rPr>
                <w:rFonts w:cstheme="minorHAnsi"/>
              </w:rPr>
            </w:pPr>
            <w:r w:rsidRPr="00557F04">
              <w:rPr>
                <w:rFonts w:cstheme="minorHAnsi"/>
              </w:rPr>
              <w:t>Zgodność z programem FEDS:</w:t>
            </w:r>
          </w:p>
        </w:tc>
      </w:tr>
      <w:tr w:rsidR="009E1833" w:rsidRPr="00557F04" w14:paraId="508CCC35"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28EE9EBF" w14:textId="733C9C14" w:rsidR="009E1833" w:rsidRPr="00557F04" w:rsidRDefault="009E1833" w:rsidP="00F8041B">
            <w:pPr>
              <w:spacing w:line="360" w:lineRule="auto"/>
              <w:ind w:left="313" w:hanging="284"/>
              <w:contextualSpacing/>
              <w:rPr>
                <w:rFonts w:cstheme="minorHAnsi"/>
                <w:b w:val="0"/>
                <w:bCs w:val="0"/>
              </w:rPr>
            </w:pPr>
            <w:r w:rsidRPr="00557F04">
              <w:rPr>
                <w:rFonts w:cstheme="minorHAnsi"/>
                <w:b w:val="0"/>
                <w:bCs w:val="0"/>
              </w:rPr>
              <w:t>Działanie FEDS.02.08 Efektywność energetyczna w budynkach publicznych – ZIT</w:t>
            </w:r>
          </w:p>
          <w:p w14:paraId="2B79699C" w14:textId="77777777" w:rsidR="009E1833" w:rsidRPr="00557F04" w:rsidRDefault="009E1833" w:rsidP="00F8041B">
            <w:pPr>
              <w:spacing w:line="360" w:lineRule="auto"/>
              <w:ind w:left="313" w:hanging="284"/>
              <w:contextualSpacing/>
              <w:rPr>
                <w:rFonts w:cstheme="minorHAnsi"/>
                <w:b w:val="0"/>
                <w:bCs w:val="0"/>
              </w:rPr>
            </w:pPr>
          </w:p>
          <w:p w14:paraId="654CDB7A" w14:textId="0AB86082" w:rsidR="009E1833" w:rsidRPr="00557F04" w:rsidRDefault="009E1833" w:rsidP="00F8041B">
            <w:pPr>
              <w:spacing w:line="360" w:lineRule="auto"/>
              <w:contextualSpacing/>
              <w:rPr>
                <w:rFonts w:cstheme="minorHAnsi"/>
                <w:b w:val="0"/>
                <w:bCs w:val="0"/>
              </w:rPr>
            </w:pPr>
            <w:r w:rsidRPr="00557F04">
              <w:rPr>
                <w:rFonts w:cstheme="minorHAnsi"/>
                <w:b w:val="0"/>
                <w:bCs w:val="0"/>
              </w:rPr>
              <w:t>Cel szczegółowy EFRR/FS.CP2.I - Wspieranie efektywności energetycznej i redukcji emisji gazów cieplarnianych</w:t>
            </w:r>
          </w:p>
        </w:tc>
      </w:tr>
      <w:tr w:rsidR="009E1833" w:rsidRPr="00557F04" w14:paraId="6EF93D98"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482F4E1" w14:textId="77777777" w:rsidR="009E1833" w:rsidRPr="00557F04" w:rsidRDefault="009E1833" w:rsidP="00F8041B">
            <w:pPr>
              <w:spacing w:line="360" w:lineRule="auto"/>
              <w:contextualSpacing/>
              <w:rPr>
                <w:rFonts w:cstheme="minorHAnsi"/>
              </w:rPr>
            </w:pPr>
            <w:r w:rsidRPr="00557F04">
              <w:rPr>
                <w:rFonts w:cstheme="minorHAnsi"/>
              </w:rPr>
              <w:t>Wskaźniki monitoringu:</w:t>
            </w:r>
          </w:p>
        </w:tc>
      </w:tr>
      <w:tr w:rsidR="009E1833" w:rsidRPr="00557F04" w14:paraId="34572307"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4FF047B3" w14:textId="77777777" w:rsidR="005E70F3" w:rsidRDefault="005E70F3" w:rsidP="005E70F3">
            <w:pPr>
              <w:spacing w:line="360" w:lineRule="auto"/>
              <w:rPr>
                <w:rFonts w:cstheme="minorHAnsi"/>
                <w:b w:val="0"/>
                <w:bCs w:val="0"/>
              </w:rPr>
            </w:pPr>
          </w:p>
          <w:p w14:paraId="5C2261CA" w14:textId="4DDB983F" w:rsidR="009E1833" w:rsidRPr="00557F04" w:rsidRDefault="005E70F3" w:rsidP="00B63979">
            <w:pPr>
              <w:rPr>
                <w:bCs w:val="0"/>
              </w:rPr>
            </w:pPr>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807"/>
              <w:gridCol w:w="1276"/>
              <w:gridCol w:w="1276"/>
            </w:tblGrid>
            <w:tr w:rsidR="008A294B" w:rsidRPr="00557F04" w14:paraId="2C2A1F10" w14:textId="77777777" w:rsidTr="00105141">
              <w:tc>
                <w:tcPr>
                  <w:tcW w:w="5807" w:type="dxa"/>
                  <w:shd w:val="clear" w:color="auto" w:fill="92D050"/>
                  <w:vAlign w:val="bottom"/>
                </w:tcPr>
                <w:p w14:paraId="7630F496" w14:textId="77777777" w:rsidR="008A294B" w:rsidRPr="00557F04" w:rsidRDefault="008A294B" w:rsidP="00F8041B">
                  <w:pPr>
                    <w:rPr>
                      <w:rFonts w:cstheme="minorHAnsi"/>
                      <w:b/>
                      <w:bCs/>
                      <w:lang w:val="pl-PL"/>
                    </w:rPr>
                  </w:pPr>
                  <w:r w:rsidRPr="00D9639A">
                    <w:rPr>
                      <w:rFonts w:cstheme="minorHAnsi"/>
                      <w:b/>
                      <w:bCs/>
                      <w:color w:val="000000"/>
                      <w:lang w:val="pl-PL"/>
                    </w:rPr>
                    <w:t>Nazwa wskaźnika</w:t>
                  </w:r>
                </w:p>
              </w:tc>
              <w:tc>
                <w:tcPr>
                  <w:tcW w:w="1276" w:type="dxa"/>
                  <w:shd w:val="clear" w:color="auto" w:fill="92D050"/>
                  <w:vAlign w:val="bottom"/>
                </w:tcPr>
                <w:p w14:paraId="4F241A33" w14:textId="77777777" w:rsidR="008A294B" w:rsidRPr="00557F04" w:rsidRDefault="008A294B" w:rsidP="00F8041B">
                  <w:pPr>
                    <w:rPr>
                      <w:rFonts w:cstheme="minorHAnsi"/>
                      <w:b/>
                      <w:bCs/>
                      <w:lang w:val="pl-PL"/>
                    </w:rPr>
                  </w:pPr>
                  <w:r w:rsidRPr="00D9639A">
                    <w:rPr>
                      <w:rFonts w:cstheme="minorHAnsi"/>
                      <w:b/>
                      <w:bCs/>
                      <w:color w:val="000000"/>
                      <w:lang w:val="pl-PL"/>
                    </w:rPr>
                    <w:t>Kod</w:t>
                  </w:r>
                </w:p>
              </w:tc>
              <w:tc>
                <w:tcPr>
                  <w:tcW w:w="1276" w:type="dxa"/>
                  <w:shd w:val="clear" w:color="auto" w:fill="92D050"/>
                  <w:vAlign w:val="bottom"/>
                </w:tcPr>
                <w:p w14:paraId="370DEC2C" w14:textId="77777777" w:rsidR="008A294B" w:rsidRPr="00557F04" w:rsidRDefault="008A294B" w:rsidP="00F8041B">
                  <w:pPr>
                    <w:rPr>
                      <w:rFonts w:cstheme="minorHAnsi"/>
                      <w:b/>
                      <w:bCs/>
                      <w:lang w:val="pl-PL"/>
                    </w:rPr>
                  </w:pPr>
                  <w:r w:rsidRPr="00D9639A">
                    <w:rPr>
                      <w:rFonts w:cstheme="minorHAnsi"/>
                      <w:b/>
                      <w:bCs/>
                      <w:color w:val="000000"/>
                      <w:lang w:val="pl-PL"/>
                    </w:rPr>
                    <w:t>Rodzaj</w:t>
                  </w:r>
                </w:p>
              </w:tc>
            </w:tr>
            <w:tr w:rsidR="008A294B" w:rsidRPr="00557F04" w14:paraId="794DE144" w14:textId="77777777" w:rsidTr="00105141">
              <w:tc>
                <w:tcPr>
                  <w:tcW w:w="5807" w:type="dxa"/>
                  <w:vAlign w:val="bottom"/>
                </w:tcPr>
                <w:p w14:paraId="66F682CD" w14:textId="77777777" w:rsidR="008A294B" w:rsidRPr="00557F04" w:rsidRDefault="008A294B" w:rsidP="00F8041B">
                  <w:pPr>
                    <w:rPr>
                      <w:rFonts w:cstheme="minorHAnsi"/>
                      <w:lang w:val="pl-PL"/>
                    </w:rPr>
                  </w:pPr>
                  <w:r w:rsidRPr="00D9639A">
                    <w:rPr>
                      <w:rFonts w:cstheme="minorHAnsi"/>
                      <w:color w:val="000000"/>
                      <w:lang w:val="pl-PL"/>
                    </w:rPr>
                    <w:t>Liczba zmodernizowanych energetycznie budynków</w:t>
                  </w:r>
                </w:p>
              </w:tc>
              <w:tc>
                <w:tcPr>
                  <w:tcW w:w="1276" w:type="dxa"/>
                  <w:vAlign w:val="bottom"/>
                </w:tcPr>
                <w:p w14:paraId="1A04D215" w14:textId="77777777" w:rsidR="008A294B" w:rsidRPr="00557F04" w:rsidRDefault="008A294B" w:rsidP="00F8041B">
                  <w:pPr>
                    <w:rPr>
                      <w:rFonts w:cstheme="minorHAnsi"/>
                      <w:lang w:val="pl-PL"/>
                    </w:rPr>
                  </w:pPr>
                  <w:r w:rsidRPr="00D9639A">
                    <w:rPr>
                      <w:rFonts w:cstheme="minorHAnsi"/>
                      <w:color w:val="000000"/>
                      <w:lang w:val="pl-PL"/>
                    </w:rPr>
                    <w:t>PLRO023</w:t>
                  </w:r>
                </w:p>
              </w:tc>
              <w:tc>
                <w:tcPr>
                  <w:tcW w:w="1276" w:type="dxa"/>
                  <w:vAlign w:val="bottom"/>
                </w:tcPr>
                <w:p w14:paraId="45FC40C7" w14:textId="77777777" w:rsidR="008A294B" w:rsidRPr="00557F04" w:rsidRDefault="008A294B" w:rsidP="00F8041B">
                  <w:pPr>
                    <w:rPr>
                      <w:rFonts w:cstheme="minorHAnsi"/>
                      <w:lang w:val="pl-PL"/>
                    </w:rPr>
                  </w:pPr>
                  <w:r w:rsidRPr="00D9639A">
                    <w:rPr>
                      <w:rFonts w:cstheme="minorHAnsi"/>
                      <w:color w:val="000000"/>
                      <w:lang w:val="pl-PL"/>
                    </w:rPr>
                    <w:t>produktu</w:t>
                  </w:r>
                </w:p>
              </w:tc>
            </w:tr>
            <w:tr w:rsidR="008A294B" w:rsidRPr="00557F04" w14:paraId="756031D7" w14:textId="77777777" w:rsidTr="00105141">
              <w:tc>
                <w:tcPr>
                  <w:tcW w:w="5807" w:type="dxa"/>
                  <w:vAlign w:val="bottom"/>
                </w:tcPr>
                <w:p w14:paraId="3BC7D8C7" w14:textId="77777777" w:rsidR="008A294B" w:rsidRPr="00557F04" w:rsidRDefault="008A294B" w:rsidP="00F8041B">
                  <w:pPr>
                    <w:rPr>
                      <w:rFonts w:cstheme="minorHAnsi"/>
                      <w:lang w:val="pl-PL"/>
                    </w:rPr>
                  </w:pPr>
                  <w:r w:rsidRPr="00D9639A">
                    <w:rPr>
                      <w:rFonts w:cstheme="minorHAnsi"/>
                      <w:color w:val="000000"/>
                      <w:lang w:val="pl-PL"/>
                    </w:rPr>
                    <w:t>Budynki publiczne o lepszej charakterystyce energetycznej</w:t>
                  </w:r>
                </w:p>
              </w:tc>
              <w:tc>
                <w:tcPr>
                  <w:tcW w:w="1276" w:type="dxa"/>
                  <w:vAlign w:val="bottom"/>
                </w:tcPr>
                <w:p w14:paraId="7CD4137F" w14:textId="77777777" w:rsidR="008A294B" w:rsidRPr="00557F04" w:rsidRDefault="008A294B" w:rsidP="00F8041B">
                  <w:pPr>
                    <w:rPr>
                      <w:rFonts w:cstheme="minorHAnsi"/>
                      <w:lang w:val="pl-PL"/>
                    </w:rPr>
                  </w:pPr>
                  <w:r w:rsidRPr="00D9639A">
                    <w:rPr>
                      <w:rFonts w:cstheme="minorHAnsi"/>
                      <w:color w:val="000000"/>
                      <w:lang w:val="pl-PL"/>
                    </w:rPr>
                    <w:t>RCO019</w:t>
                  </w:r>
                </w:p>
              </w:tc>
              <w:tc>
                <w:tcPr>
                  <w:tcW w:w="1276" w:type="dxa"/>
                  <w:vAlign w:val="bottom"/>
                </w:tcPr>
                <w:p w14:paraId="6EFCDABB" w14:textId="77777777" w:rsidR="008A294B" w:rsidRPr="00557F04" w:rsidRDefault="008A294B" w:rsidP="00F8041B">
                  <w:pPr>
                    <w:rPr>
                      <w:rFonts w:cstheme="minorHAnsi"/>
                      <w:lang w:val="pl-PL"/>
                    </w:rPr>
                  </w:pPr>
                  <w:r w:rsidRPr="00D9639A">
                    <w:rPr>
                      <w:rFonts w:cstheme="minorHAnsi"/>
                      <w:color w:val="000000"/>
                      <w:lang w:val="pl-PL"/>
                    </w:rPr>
                    <w:t>produktu</w:t>
                  </w:r>
                </w:p>
              </w:tc>
            </w:tr>
            <w:tr w:rsidR="008A294B" w:rsidRPr="00557F04" w14:paraId="4D24475F" w14:textId="77777777" w:rsidTr="00105141">
              <w:tc>
                <w:tcPr>
                  <w:tcW w:w="5807" w:type="dxa"/>
                  <w:vAlign w:val="bottom"/>
                </w:tcPr>
                <w:p w14:paraId="0664F354" w14:textId="77777777" w:rsidR="008A294B" w:rsidRPr="00557F04" w:rsidRDefault="008A294B" w:rsidP="00F8041B">
                  <w:pPr>
                    <w:rPr>
                      <w:rFonts w:cstheme="minorHAnsi"/>
                      <w:lang w:val="pl-PL"/>
                    </w:rPr>
                  </w:pPr>
                  <w:r w:rsidRPr="00D9639A">
                    <w:rPr>
                      <w:rFonts w:cstheme="minorHAnsi"/>
                      <w:color w:val="000000"/>
                      <w:lang w:val="pl-PL"/>
                    </w:rPr>
                    <w:t>Ludność objęta projektami w ramach strategii zintegrowanego rozwoju terytorialnego</w:t>
                  </w:r>
                </w:p>
              </w:tc>
              <w:tc>
                <w:tcPr>
                  <w:tcW w:w="1276" w:type="dxa"/>
                  <w:vAlign w:val="bottom"/>
                </w:tcPr>
                <w:p w14:paraId="69D7987B" w14:textId="267768CE" w:rsidR="008A294B" w:rsidRPr="00557F04" w:rsidRDefault="008A294B" w:rsidP="00F8041B">
                  <w:pPr>
                    <w:rPr>
                      <w:rFonts w:cstheme="minorHAnsi"/>
                      <w:lang w:val="pl-PL"/>
                    </w:rPr>
                  </w:pPr>
                  <w:r w:rsidRPr="00D9639A">
                    <w:rPr>
                      <w:rFonts w:cstheme="minorHAnsi"/>
                      <w:color w:val="000000"/>
                      <w:lang w:val="pl-PL"/>
                    </w:rPr>
                    <w:t>RCO</w:t>
                  </w:r>
                  <w:r w:rsidR="002862EC">
                    <w:rPr>
                      <w:rFonts w:cstheme="minorHAnsi"/>
                      <w:color w:val="000000"/>
                      <w:lang w:val="pl-PL"/>
                    </w:rPr>
                    <w:t>0</w:t>
                  </w:r>
                  <w:r w:rsidRPr="00D9639A">
                    <w:rPr>
                      <w:rFonts w:cstheme="minorHAnsi"/>
                      <w:color w:val="000000"/>
                      <w:lang w:val="pl-PL"/>
                    </w:rPr>
                    <w:t>74</w:t>
                  </w:r>
                </w:p>
              </w:tc>
              <w:tc>
                <w:tcPr>
                  <w:tcW w:w="1276" w:type="dxa"/>
                  <w:vAlign w:val="bottom"/>
                </w:tcPr>
                <w:p w14:paraId="0F01A504" w14:textId="77777777" w:rsidR="008A294B" w:rsidRPr="00557F04" w:rsidRDefault="008A294B" w:rsidP="00F8041B">
                  <w:pPr>
                    <w:rPr>
                      <w:rFonts w:cstheme="minorHAnsi"/>
                      <w:lang w:val="pl-PL"/>
                    </w:rPr>
                  </w:pPr>
                  <w:r w:rsidRPr="00D9639A">
                    <w:rPr>
                      <w:rFonts w:cstheme="minorHAnsi"/>
                      <w:color w:val="000000"/>
                      <w:lang w:val="pl-PL"/>
                    </w:rPr>
                    <w:t>produktu</w:t>
                  </w:r>
                </w:p>
              </w:tc>
            </w:tr>
            <w:tr w:rsidR="008A294B" w:rsidRPr="00557F04" w14:paraId="77BFA07E" w14:textId="77777777" w:rsidTr="00105141">
              <w:tc>
                <w:tcPr>
                  <w:tcW w:w="5807" w:type="dxa"/>
                  <w:vAlign w:val="bottom"/>
                </w:tcPr>
                <w:p w14:paraId="03D2D4D7" w14:textId="77777777" w:rsidR="008A294B" w:rsidRPr="00557F04" w:rsidRDefault="008A294B" w:rsidP="00F8041B">
                  <w:pPr>
                    <w:rPr>
                      <w:rFonts w:cstheme="minorHAnsi"/>
                      <w:lang w:val="pl-PL"/>
                    </w:rPr>
                  </w:pPr>
                  <w:r w:rsidRPr="00D9639A">
                    <w:rPr>
                      <w:rFonts w:cstheme="minorHAnsi"/>
                      <w:color w:val="000000"/>
                      <w:lang w:val="pl-PL"/>
                    </w:rPr>
                    <w:t>Wspierane strategie zintegrowanego rozwoju terytorialnego</w:t>
                  </w:r>
                </w:p>
              </w:tc>
              <w:tc>
                <w:tcPr>
                  <w:tcW w:w="1276" w:type="dxa"/>
                  <w:vAlign w:val="bottom"/>
                </w:tcPr>
                <w:p w14:paraId="4A3C00F7" w14:textId="4DFC72D0" w:rsidR="008A294B" w:rsidRPr="00557F04" w:rsidRDefault="008A294B" w:rsidP="00F8041B">
                  <w:pPr>
                    <w:rPr>
                      <w:rFonts w:cstheme="minorHAnsi"/>
                      <w:lang w:val="pl-PL"/>
                    </w:rPr>
                  </w:pPr>
                  <w:r w:rsidRPr="00D9639A">
                    <w:rPr>
                      <w:rFonts w:cstheme="minorHAnsi"/>
                      <w:color w:val="000000"/>
                      <w:lang w:val="pl-PL"/>
                    </w:rPr>
                    <w:t>RCO</w:t>
                  </w:r>
                  <w:r w:rsidR="002862EC">
                    <w:rPr>
                      <w:rFonts w:cstheme="minorHAnsi"/>
                      <w:color w:val="000000"/>
                      <w:lang w:val="pl-PL"/>
                    </w:rPr>
                    <w:t>0</w:t>
                  </w:r>
                  <w:r w:rsidRPr="00D9639A">
                    <w:rPr>
                      <w:rFonts w:cstheme="minorHAnsi"/>
                      <w:color w:val="000000"/>
                      <w:lang w:val="pl-PL"/>
                    </w:rPr>
                    <w:t>75</w:t>
                  </w:r>
                </w:p>
              </w:tc>
              <w:tc>
                <w:tcPr>
                  <w:tcW w:w="1276" w:type="dxa"/>
                  <w:vAlign w:val="bottom"/>
                </w:tcPr>
                <w:p w14:paraId="7AFDDACB" w14:textId="77777777" w:rsidR="008A294B" w:rsidRPr="00557F04" w:rsidRDefault="008A294B" w:rsidP="00F8041B">
                  <w:pPr>
                    <w:rPr>
                      <w:rFonts w:cstheme="minorHAnsi"/>
                      <w:lang w:val="pl-PL"/>
                    </w:rPr>
                  </w:pPr>
                  <w:r w:rsidRPr="00D9639A">
                    <w:rPr>
                      <w:rFonts w:cstheme="minorHAnsi"/>
                      <w:color w:val="000000"/>
                      <w:lang w:val="pl-PL"/>
                    </w:rPr>
                    <w:t>produktu</w:t>
                  </w:r>
                </w:p>
              </w:tc>
            </w:tr>
            <w:tr w:rsidR="008A294B" w:rsidRPr="00557F04" w14:paraId="4F205BB9" w14:textId="77777777" w:rsidTr="00105141">
              <w:tc>
                <w:tcPr>
                  <w:tcW w:w="5807" w:type="dxa"/>
                  <w:vAlign w:val="bottom"/>
                </w:tcPr>
                <w:p w14:paraId="0D7D00A1" w14:textId="77777777" w:rsidR="008A294B" w:rsidRPr="00557F04" w:rsidRDefault="008A294B" w:rsidP="00F8041B">
                  <w:pPr>
                    <w:rPr>
                      <w:rFonts w:cstheme="minorHAnsi"/>
                      <w:lang w:val="pl-PL"/>
                    </w:rPr>
                  </w:pPr>
                  <w:r w:rsidRPr="00D9639A">
                    <w:rPr>
                      <w:rFonts w:cstheme="minorHAnsi"/>
                      <w:color w:val="000000"/>
                      <w:lang w:val="pl-PL"/>
                    </w:rPr>
                    <w:t>Roczne zużycie energii pierwotnej (w tym: w lokalach mieszkalnych, budynkach publicznych, przedsiębiorstwach, innych)</w:t>
                  </w:r>
                </w:p>
              </w:tc>
              <w:tc>
                <w:tcPr>
                  <w:tcW w:w="1276" w:type="dxa"/>
                  <w:vAlign w:val="bottom"/>
                </w:tcPr>
                <w:p w14:paraId="0F8DE7E6" w14:textId="77777777" w:rsidR="008A294B" w:rsidRPr="00557F04" w:rsidRDefault="008A294B" w:rsidP="00F8041B">
                  <w:pPr>
                    <w:rPr>
                      <w:rFonts w:cstheme="minorHAnsi"/>
                      <w:lang w:val="pl-PL"/>
                    </w:rPr>
                  </w:pPr>
                  <w:r w:rsidRPr="00D9639A">
                    <w:rPr>
                      <w:rFonts w:cstheme="minorHAnsi"/>
                      <w:color w:val="000000"/>
                      <w:lang w:val="pl-PL"/>
                    </w:rPr>
                    <w:t>RCR026</w:t>
                  </w:r>
                </w:p>
              </w:tc>
              <w:tc>
                <w:tcPr>
                  <w:tcW w:w="1276" w:type="dxa"/>
                  <w:vAlign w:val="bottom"/>
                </w:tcPr>
                <w:p w14:paraId="52061A00" w14:textId="77777777" w:rsidR="008A294B" w:rsidRPr="00557F04" w:rsidRDefault="008A294B" w:rsidP="00F8041B">
                  <w:pPr>
                    <w:rPr>
                      <w:rFonts w:cstheme="minorHAnsi"/>
                      <w:lang w:val="pl-PL"/>
                    </w:rPr>
                  </w:pPr>
                  <w:r w:rsidRPr="00D9639A">
                    <w:rPr>
                      <w:rFonts w:cstheme="minorHAnsi"/>
                      <w:color w:val="000000"/>
                      <w:lang w:val="pl-PL"/>
                    </w:rPr>
                    <w:t>rezultatu</w:t>
                  </w:r>
                </w:p>
              </w:tc>
            </w:tr>
            <w:tr w:rsidR="008A294B" w:rsidRPr="00557F04" w14:paraId="43C81474" w14:textId="77777777" w:rsidTr="00105141">
              <w:tc>
                <w:tcPr>
                  <w:tcW w:w="5807" w:type="dxa"/>
                  <w:vAlign w:val="bottom"/>
                </w:tcPr>
                <w:p w14:paraId="276BAD5D" w14:textId="77777777" w:rsidR="008A294B" w:rsidRPr="00557F04" w:rsidRDefault="008A294B" w:rsidP="00F8041B">
                  <w:pPr>
                    <w:rPr>
                      <w:rFonts w:cstheme="minorHAnsi"/>
                      <w:lang w:val="pl-PL"/>
                    </w:rPr>
                  </w:pPr>
                  <w:r w:rsidRPr="00D9639A">
                    <w:rPr>
                      <w:rFonts w:cstheme="minorHAnsi"/>
                      <w:color w:val="000000"/>
                      <w:lang w:val="pl-PL"/>
                    </w:rPr>
                    <w:t>Szacowana emisja gazów cieplarnianych</w:t>
                  </w:r>
                </w:p>
              </w:tc>
              <w:tc>
                <w:tcPr>
                  <w:tcW w:w="1276" w:type="dxa"/>
                  <w:vAlign w:val="bottom"/>
                </w:tcPr>
                <w:p w14:paraId="68E68480" w14:textId="77777777" w:rsidR="008A294B" w:rsidRPr="00557F04" w:rsidRDefault="008A294B" w:rsidP="00F8041B">
                  <w:pPr>
                    <w:rPr>
                      <w:rFonts w:cstheme="minorHAnsi"/>
                      <w:lang w:val="pl-PL"/>
                    </w:rPr>
                  </w:pPr>
                  <w:r w:rsidRPr="00D9639A">
                    <w:rPr>
                      <w:rFonts w:cstheme="minorHAnsi"/>
                      <w:color w:val="000000"/>
                      <w:lang w:val="pl-PL"/>
                    </w:rPr>
                    <w:t>RCR029</w:t>
                  </w:r>
                </w:p>
              </w:tc>
              <w:tc>
                <w:tcPr>
                  <w:tcW w:w="1276" w:type="dxa"/>
                  <w:vAlign w:val="bottom"/>
                </w:tcPr>
                <w:p w14:paraId="6E7619C9" w14:textId="121AA585" w:rsidR="008A294B" w:rsidRPr="00557F04" w:rsidRDefault="00D9639A" w:rsidP="00F8041B">
                  <w:pPr>
                    <w:rPr>
                      <w:rFonts w:cstheme="minorHAnsi"/>
                      <w:lang w:val="pl-PL"/>
                    </w:rPr>
                  </w:pPr>
                  <w:r w:rsidRPr="00D9639A">
                    <w:rPr>
                      <w:rFonts w:cstheme="minorHAnsi"/>
                      <w:color w:val="000000"/>
                      <w:lang w:val="pl-PL"/>
                    </w:rPr>
                    <w:t>r</w:t>
                  </w:r>
                  <w:r w:rsidR="008A294B" w:rsidRPr="00D9639A">
                    <w:rPr>
                      <w:rFonts w:cstheme="minorHAnsi"/>
                      <w:color w:val="000000"/>
                      <w:lang w:val="pl-PL"/>
                    </w:rPr>
                    <w:t>ezultatu</w:t>
                  </w:r>
                </w:p>
              </w:tc>
            </w:tr>
          </w:tbl>
          <w:p w14:paraId="7E34B91A" w14:textId="77777777" w:rsidR="008A294B" w:rsidRPr="00557F04" w:rsidRDefault="008A294B" w:rsidP="00F8041B">
            <w:pPr>
              <w:pStyle w:val="Akapitzlist"/>
              <w:spacing w:line="360" w:lineRule="auto"/>
              <w:rPr>
                <w:rFonts w:cstheme="minorHAnsi"/>
                <w:bCs w:val="0"/>
              </w:rPr>
            </w:pPr>
          </w:p>
          <w:p w14:paraId="01DDC83B" w14:textId="75A7E2CD" w:rsidR="009846D8" w:rsidRPr="00557F04" w:rsidRDefault="009846D8" w:rsidP="00F8041B">
            <w:pPr>
              <w:pStyle w:val="Akapitzlist"/>
              <w:spacing w:line="360" w:lineRule="auto"/>
              <w:rPr>
                <w:rFonts w:cstheme="minorHAnsi"/>
                <w:b w:val="0"/>
              </w:rPr>
            </w:pPr>
          </w:p>
        </w:tc>
      </w:tr>
      <w:tr w:rsidR="009E1833" w:rsidRPr="00557F04" w14:paraId="0568F100" w14:textId="77777777" w:rsidTr="00B6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0DE781BD" w14:textId="77777777" w:rsidR="009E1833" w:rsidRPr="00557F04" w:rsidRDefault="009E1833" w:rsidP="00F8041B">
            <w:pPr>
              <w:spacing w:line="360" w:lineRule="auto"/>
              <w:contextualSpacing/>
              <w:rPr>
                <w:rFonts w:cstheme="minorHAnsi"/>
              </w:rPr>
            </w:pPr>
            <w:r w:rsidRPr="00557F04">
              <w:rPr>
                <w:rFonts w:cstheme="minorHAnsi"/>
              </w:rPr>
              <w:t>Podejście zintegrowane w realizacji projektów:</w:t>
            </w:r>
          </w:p>
        </w:tc>
      </w:tr>
      <w:tr w:rsidR="009E1833" w:rsidRPr="00557F04" w14:paraId="1EABF8CC" w14:textId="77777777" w:rsidTr="00B63979">
        <w:tc>
          <w:tcPr>
            <w:cnfStyle w:val="001000000000" w:firstRow="0" w:lastRow="0" w:firstColumn="1" w:lastColumn="0" w:oddVBand="0" w:evenVBand="0" w:oddHBand="0" w:evenHBand="0" w:firstRowFirstColumn="0" w:firstRowLastColumn="0" w:lastRowFirstColumn="0" w:lastRowLastColumn="0"/>
            <w:tcW w:w="9209" w:type="dxa"/>
            <w:vAlign w:val="center"/>
          </w:tcPr>
          <w:p w14:paraId="479B38B1" w14:textId="213DDD8A" w:rsidR="00391C16" w:rsidRPr="00557F04" w:rsidRDefault="00391C16" w:rsidP="00F8041B">
            <w:pPr>
              <w:spacing w:before="120" w:line="360" w:lineRule="auto"/>
              <w:rPr>
                <w:rFonts w:cstheme="minorHAnsi"/>
                <w:b w:val="0"/>
                <w:bCs w:val="0"/>
              </w:rPr>
            </w:pPr>
            <w:r w:rsidRPr="00557F04">
              <w:rPr>
                <w:rFonts w:cstheme="minorHAnsi"/>
                <w:b w:val="0"/>
                <w:bCs w:val="0"/>
              </w:rPr>
              <w:t xml:space="preserve">Projekty planowane do realizacji w ramach działania w zakresie efektywności energetycznej - zarówno na poziomie poszczególnych przedsięwzięć, jak i poprzez wzajemne oddziaływanie - przyczynią się do rozwiązania wspólnych problemów zdiagnozowanych w sferze środowiska naturalnego (jakość powietrza), społecznej (stan zdrowia mieszkańców) i infrastrukturalnej (stan techniczny budynków, nieefektywne i nieekologiczne źródła ciepła).  Realizacja zidentyfikowanych </w:t>
            </w:r>
            <w:r w:rsidRPr="00557F04">
              <w:rPr>
                <w:rFonts w:cstheme="minorHAnsi"/>
                <w:b w:val="0"/>
                <w:bCs w:val="0"/>
              </w:rPr>
              <w:lastRenderedPageBreak/>
              <w:t xml:space="preserve">projektów przyczyni się do osiągnięcia celów neutralności klimatycznej, jak również realnie przełoży się na poprawę jakości życia mieszkańców AJ poprzez  pozytywny wpływ na stan środowiska naturalnego, zmniejszenie zużycia energii i ograniczenie szkodliwych emisji, których źródłem są systemy grzewcze wykorzystujące paliwa kopalne. W opisywanym typie projektów zaplanowano do realizacji </w:t>
            </w:r>
            <w:r w:rsidRPr="00557F04">
              <w:rPr>
                <w:rFonts w:cstheme="minorHAnsi"/>
                <w:b w:val="0"/>
                <w:bCs w:val="0"/>
                <w:i/>
                <w:iCs/>
              </w:rPr>
              <w:t>Wiązkę projektów nr 1. Efektywność energetyczna w budynkach użyteczności publicznej – ZIT AJ</w:t>
            </w:r>
            <w:r w:rsidRPr="00557F04">
              <w:rPr>
                <w:rFonts w:cstheme="minorHAnsi"/>
                <w:b w:val="0"/>
                <w:bCs w:val="0"/>
              </w:rPr>
              <w:t xml:space="preserve"> polegających na modernizacji energetycznej budynków użyteczności publicznej na obszarze wdrażania instrumentu ZIT AJ.  Projekty tworzące wiązkę są powiązane ze sobą merytorycznie i służą realizacji tożsamego celu - integracji obszaru AJ w sferze infrastruktury i środowiska – poprzez poprawę efektywności energetycznej budynków użytkowanych na rzecz społeczności AJ, ograniczeniu zużycia energii do ich ogrzewania, chłodzenia i oświetlenia oraz  zmniejszeniu ich emisyjności związanej z wykorzystaniem paliw kopalnych  do produkcji energii. Projekty, z których składa się wiązka,  zostały opracowane równolegle, w sposób skoordynowany, z uwzględnieniem merytorycznej spójności między nimi, i są wzajemnie komplementarne. Projekty planowane do realizacji w ramach wiązki ze względu na korzystny efekt środowiskowy mają wpływ na więcej niż jedną gminę AJ. Realizacja projektów tworzących wiązkę, poprzez ich pozytywny wpływ na środowisko AJ, umożliwi osiągnięcie synergii z rezultatami przedsięwzięć planowanych do realizacji w działaniach 2.1 (w zakresie gospodarki ściekowej), 2.2. (ograniczenie emisji transportowych) i 2.3. (działania na rzecz adaptacji do zmian klimatu i wzmocnienia bioróżnorodności) Strategii ZIT AJ.</w:t>
            </w:r>
          </w:p>
          <w:p w14:paraId="28DAA735" w14:textId="77777777" w:rsidR="00391C16" w:rsidRPr="00557F04" w:rsidRDefault="00391C16" w:rsidP="00F8041B">
            <w:pPr>
              <w:spacing w:before="120" w:line="360" w:lineRule="auto"/>
              <w:rPr>
                <w:rFonts w:cstheme="minorHAnsi"/>
                <w:b w:val="0"/>
                <w:bCs w:val="0"/>
              </w:rPr>
            </w:pPr>
          </w:p>
          <w:tbl>
            <w:tblPr>
              <w:tblStyle w:val="Tabela-Siatka"/>
              <w:tblW w:w="0" w:type="auto"/>
              <w:tblLook w:val="04A0" w:firstRow="1" w:lastRow="0" w:firstColumn="1" w:lastColumn="0" w:noHBand="0" w:noVBand="1"/>
            </w:tblPr>
            <w:tblGrid>
              <w:gridCol w:w="2398"/>
              <w:gridCol w:w="5459"/>
              <w:gridCol w:w="1126"/>
            </w:tblGrid>
            <w:tr w:rsidR="00391C16" w:rsidRPr="00557F04" w14:paraId="203439DA" w14:textId="77777777" w:rsidTr="0029043D">
              <w:trPr>
                <w:trHeight w:val="351"/>
              </w:trPr>
              <w:tc>
                <w:tcPr>
                  <w:tcW w:w="9062" w:type="dxa"/>
                  <w:gridSpan w:val="3"/>
                  <w:shd w:val="clear" w:color="auto" w:fill="97E57B"/>
                </w:tcPr>
                <w:p w14:paraId="674D6BFA" w14:textId="65E9EDC4" w:rsidR="00391C16" w:rsidRPr="00557F04" w:rsidRDefault="00391C16" w:rsidP="00F8041B">
                  <w:pPr>
                    <w:spacing w:before="120" w:line="360" w:lineRule="auto"/>
                    <w:rPr>
                      <w:rFonts w:cstheme="minorHAnsi"/>
                      <w:lang w:val="pl-PL"/>
                    </w:rPr>
                  </w:pPr>
                  <w:bookmarkStart w:id="62" w:name="_Hlk139998754"/>
                  <w:r w:rsidRPr="00557F04">
                    <w:rPr>
                      <w:rFonts w:cstheme="minorHAnsi"/>
                      <w:lang w:val="pl-PL"/>
                    </w:rPr>
                    <w:t xml:space="preserve">Wiązka projektów </w:t>
                  </w:r>
                  <w:bookmarkStart w:id="63" w:name="_Hlk140182917"/>
                  <w:r w:rsidRPr="00557F04">
                    <w:rPr>
                      <w:rFonts w:cstheme="minorHAnsi"/>
                      <w:lang w:val="pl-PL"/>
                    </w:rPr>
                    <w:t xml:space="preserve">nr 1. Efektywność energetyczna w budynkach publicznych </w:t>
                  </w:r>
                  <w:bookmarkEnd w:id="63"/>
                  <w:r w:rsidRPr="00557F04">
                    <w:rPr>
                      <w:rFonts w:cstheme="minorHAnsi"/>
                      <w:lang w:val="pl-PL"/>
                    </w:rPr>
                    <w:t>– ZIT AJ</w:t>
                  </w:r>
                  <w:bookmarkEnd w:id="62"/>
                </w:p>
              </w:tc>
            </w:tr>
            <w:tr w:rsidR="00391C16" w:rsidRPr="00557F04" w14:paraId="112EA0DB" w14:textId="77777777" w:rsidTr="0029043D">
              <w:tc>
                <w:tcPr>
                  <w:tcW w:w="2412" w:type="dxa"/>
                  <w:shd w:val="clear" w:color="auto" w:fill="538135" w:themeFill="accent6" w:themeFillShade="BF"/>
                </w:tcPr>
                <w:p w14:paraId="0E9C267B" w14:textId="77777777" w:rsidR="00391C16" w:rsidRPr="00557F04" w:rsidRDefault="00391C16" w:rsidP="00F8041B">
                  <w:pPr>
                    <w:spacing w:before="120" w:line="360" w:lineRule="auto"/>
                    <w:rPr>
                      <w:rFonts w:cstheme="minorHAnsi"/>
                      <w:color w:val="FFFFFF" w:themeColor="background1"/>
                      <w:lang w:val="pl-PL"/>
                    </w:rPr>
                  </w:pPr>
                  <w:r w:rsidRPr="00557F04">
                    <w:rPr>
                      <w:rFonts w:cstheme="minorHAnsi"/>
                      <w:color w:val="FFFFFF" w:themeColor="background1"/>
                      <w:lang w:val="pl-PL"/>
                    </w:rPr>
                    <w:t>Wnioskodawca</w:t>
                  </w:r>
                </w:p>
              </w:tc>
              <w:tc>
                <w:tcPr>
                  <w:tcW w:w="5521" w:type="dxa"/>
                  <w:shd w:val="clear" w:color="auto" w:fill="538135" w:themeFill="accent6" w:themeFillShade="BF"/>
                </w:tcPr>
                <w:p w14:paraId="177CFEB3" w14:textId="77777777" w:rsidR="00391C16" w:rsidRPr="00557F04" w:rsidRDefault="00391C16" w:rsidP="00F8041B">
                  <w:pPr>
                    <w:spacing w:before="120" w:line="360" w:lineRule="auto"/>
                    <w:rPr>
                      <w:rFonts w:cstheme="minorHAnsi"/>
                      <w:color w:val="FFFFFF" w:themeColor="background1"/>
                      <w:lang w:val="pl-PL"/>
                    </w:rPr>
                  </w:pPr>
                  <w:r w:rsidRPr="00557F04">
                    <w:rPr>
                      <w:rFonts w:cstheme="minorHAnsi"/>
                      <w:color w:val="FFFFFF" w:themeColor="background1"/>
                      <w:lang w:val="pl-PL"/>
                    </w:rPr>
                    <w:t>Tytuł projektu</w:t>
                  </w:r>
                </w:p>
              </w:tc>
              <w:tc>
                <w:tcPr>
                  <w:tcW w:w="1129" w:type="dxa"/>
                  <w:shd w:val="clear" w:color="auto" w:fill="538135" w:themeFill="accent6" w:themeFillShade="BF"/>
                </w:tcPr>
                <w:p w14:paraId="3143CD7A" w14:textId="77777777" w:rsidR="00391C16" w:rsidRPr="00557F04" w:rsidRDefault="00391C16" w:rsidP="00F8041B">
                  <w:pPr>
                    <w:spacing w:before="120" w:line="360" w:lineRule="auto"/>
                    <w:rPr>
                      <w:rFonts w:cstheme="minorHAnsi"/>
                      <w:color w:val="FFFFFF" w:themeColor="background1"/>
                      <w:lang w:val="pl-PL"/>
                    </w:rPr>
                  </w:pPr>
                  <w:r w:rsidRPr="00557F04">
                    <w:rPr>
                      <w:rFonts w:cstheme="minorHAnsi"/>
                      <w:color w:val="FFFFFF" w:themeColor="background1"/>
                      <w:lang w:val="pl-PL"/>
                    </w:rPr>
                    <w:t>Program</w:t>
                  </w:r>
                </w:p>
              </w:tc>
            </w:tr>
            <w:tr w:rsidR="00391C16" w:rsidRPr="00557F04" w14:paraId="312E6A37" w14:textId="77777777" w:rsidTr="0029043D">
              <w:tc>
                <w:tcPr>
                  <w:tcW w:w="2412" w:type="dxa"/>
                  <w:shd w:val="clear" w:color="auto" w:fill="E7E6E6" w:themeFill="background2"/>
                </w:tcPr>
                <w:p w14:paraId="44DDBBBD" w14:textId="77777777" w:rsidR="00391C16" w:rsidRPr="00557F04" w:rsidRDefault="00391C16" w:rsidP="00B63979">
                  <w:pPr>
                    <w:rPr>
                      <w:rFonts w:cstheme="minorHAnsi"/>
                      <w:lang w:val="pl-PL"/>
                    </w:rPr>
                  </w:pPr>
                  <w:r w:rsidRPr="00557F04">
                    <w:rPr>
                      <w:rFonts w:cstheme="minorHAnsi"/>
                      <w:lang w:val="pl-PL"/>
                    </w:rPr>
                    <w:t xml:space="preserve">Miasto Jelenia Góra  </w:t>
                  </w:r>
                </w:p>
              </w:tc>
              <w:tc>
                <w:tcPr>
                  <w:tcW w:w="5521" w:type="dxa"/>
                  <w:shd w:val="clear" w:color="auto" w:fill="E7E6E6" w:themeFill="background2"/>
                </w:tcPr>
                <w:p w14:paraId="097814C2" w14:textId="77777777" w:rsidR="00391C16" w:rsidRPr="00557F04" w:rsidRDefault="00391C16" w:rsidP="00B63979">
                  <w:pPr>
                    <w:rPr>
                      <w:rFonts w:cstheme="minorHAnsi"/>
                      <w:lang w:val="pl-PL"/>
                    </w:rPr>
                  </w:pPr>
                  <w:r w:rsidRPr="00557F04">
                    <w:rPr>
                      <w:rFonts w:cstheme="minorHAnsi"/>
                      <w:lang w:val="pl-PL"/>
                    </w:rPr>
                    <w:t>Termomodernizacja budynku Szkoły Podstawowej nr 8 przy ul. Paderewskiego 13 w Jeleniej Górze</w:t>
                  </w:r>
                </w:p>
              </w:tc>
              <w:tc>
                <w:tcPr>
                  <w:tcW w:w="1129" w:type="dxa"/>
                  <w:shd w:val="clear" w:color="auto" w:fill="E7E6E6" w:themeFill="background2"/>
                </w:tcPr>
                <w:p w14:paraId="5EC11ACF"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331A29D8" w14:textId="77777777" w:rsidTr="0029043D">
              <w:tc>
                <w:tcPr>
                  <w:tcW w:w="2412" w:type="dxa"/>
                  <w:shd w:val="clear" w:color="auto" w:fill="E7E6E6" w:themeFill="background2"/>
                </w:tcPr>
                <w:p w14:paraId="5CAD92DA" w14:textId="77777777" w:rsidR="00391C16" w:rsidRPr="00557F04" w:rsidRDefault="00391C16" w:rsidP="00B63979">
                  <w:pPr>
                    <w:rPr>
                      <w:rFonts w:cstheme="minorHAnsi"/>
                      <w:lang w:val="pl-PL"/>
                    </w:rPr>
                  </w:pPr>
                  <w:r w:rsidRPr="00557F04">
                    <w:rPr>
                      <w:rFonts w:cstheme="minorHAnsi"/>
                      <w:lang w:val="pl-PL"/>
                    </w:rPr>
                    <w:t xml:space="preserve">Gmina Świerzawa </w:t>
                  </w:r>
                </w:p>
              </w:tc>
              <w:tc>
                <w:tcPr>
                  <w:tcW w:w="5521" w:type="dxa"/>
                  <w:shd w:val="clear" w:color="auto" w:fill="E7E6E6" w:themeFill="background2"/>
                </w:tcPr>
                <w:p w14:paraId="09E78AFE" w14:textId="77777777" w:rsidR="00391C16" w:rsidRPr="00557F04" w:rsidRDefault="00391C16" w:rsidP="00B63979">
                  <w:pPr>
                    <w:rPr>
                      <w:rFonts w:cstheme="minorHAnsi"/>
                      <w:lang w:val="pl-PL"/>
                    </w:rPr>
                  </w:pPr>
                  <w:r w:rsidRPr="00557F04">
                    <w:rPr>
                      <w:rFonts w:cstheme="minorHAnsi"/>
                      <w:lang w:val="pl-PL"/>
                    </w:rPr>
                    <w:t>Termomodernizacja budynków użyteczności publicznej w Gminie Świerzawa i Gminie Wojcieszów</w:t>
                  </w:r>
                </w:p>
              </w:tc>
              <w:tc>
                <w:tcPr>
                  <w:tcW w:w="1129" w:type="dxa"/>
                  <w:shd w:val="clear" w:color="auto" w:fill="E7E6E6" w:themeFill="background2"/>
                </w:tcPr>
                <w:p w14:paraId="12CBE4EE"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4CF3C7C9" w14:textId="77777777" w:rsidTr="0029043D">
              <w:tc>
                <w:tcPr>
                  <w:tcW w:w="2412" w:type="dxa"/>
                  <w:shd w:val="clear" w:color="auto" w:fill="E7E6E6" w:themeFill="background2"/>
                </w:tcPr>
                <w:p w14:paraId="0DC423D4" w14:textId="77777777" w:rsidR="00391C16" w:rsidRPr="00557F04" w:rsidRDefault="00391C16" w:rsidP="00B63979">
                  <w:pPr>
                    <w:rPr>
                      <w:rFonts w:cstheme="minorHAnsi"/>
                      <w:lang w:val="pl-PL"/>
                    </w:rPr>
                  </w:pPr>
                  <w:r w:rsidRPr="00557F04">
                    <w:rPr>
                      <w:rFonts w:cstheme="minorHAnsi"/>
                      <w:lang w:val="pl-PL"/>
                    </w:rPr>
                    <w:t>Miasto Szklarska Poręba</w:t>
                  </w:r>
                </w:p>
              </w:tc>
              <w:tc>
                <w:tcPr>
                  <w:tcW w:w="5521" w:type="dxa"/>
                  <w:shd w:val="clear" w:color="auto" w:fill="E7E6E6" w:themeFill="background2"/>
                </w:tcPr>
                <w:p w14:paraId="389F461F" w14:textId="77777777" w:rsidR="00391C16" w:rsidRPr="00557F04" w:rsidRDefault="00391C16" w:rsidP="00B63979">
                  <w:pPr>
                    <w:rPr>
                      <w:rFonts w:cstheme="minorHAnsi"/>
                      <w:lang w:val="pl-PL"/>
                    </w:rPr>
                  </w:pPr>
                  <w:r w:rsidRPr="00557F04">
                    <w:rPr>
                      <w:rFonts w:cstheme="minorHAnsi"/>
                      <w:lang w:val="pl-PL"/>
                    </w:rPr>
                    <w:t>Renowacja energetyczna zabytkowego budynku użyteczności publicznej przy ul. Grabskiego 5</w:t>
                  </w:r>
                </w:p>
              </w:tc>
              <w:tc>
                <w:tcPr>
                  <w:tcW w:w="1129" w:type="dxa"/>
                  <w:shd w:val="clear" w:color="auto" w:fill="E7E6E6" w:themeFill="background2"/>
                </w:tcPr>
                <w:p w14:paraId="5151DF63"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50E5BA32" w14:textId="77777777" w:rsidTr="0029043D">
              <w:tc>
                <w:tcPr>
                  <w:tcW w:w="2412" w:type="dxa"/>
                  <w:shd w:val="clear" w:color="auto" w:fill="E7E6E6" w:themeFill="background2"/>
                </w:tcPr>
                <w:p w14:paraId="3F44364C" w14:textId="77777777" w:rsidR="00391C16" w:rsidRPr="00557F04" w:rsidRDefault="00391C16" w:rsidP="00B63979">
                  <w:pPr>
                    <w:rPr>
                      <w:rFonts w:cstheme="minorHAnsi"/>
                      <w:lang w:val="pl-PL"/>
                    </w:rPr>
                  </w:pPr>
                  <w:r w:rsidRPr="00557F04">
                    <w:rPr>
                      <w:rFonts w:cstheme="minorHAnsi"/>
                      <w:lang w:val="pl-PL"/>
                    </w:rPr>
                    <w:t>Gmina Złotoryja</w:t>
                  </w:r>
                </w:p>
              </w:tc>
              <w:tc>
                <w:tcPr>
                  <w:tcW w:w="5521" w:type="dxa"/>
                  <w:shd w:val="clear" w:color="auto" w:fill="E7E6E6" w:themeFill="background2"/>
                </w:tcPr>
                <w:p w14:paraId="36E3D801" w14:textId="77777777" w:rsidR="00391C16" w:rsidRPr="00557F04" w:rsidRDefault="00391C16" w:rsidP="00B63979">
                  <w:pPr>
                    <w:rPr>
                      <w:rFonts w:cstheme="minorHAnsi"/>
                      <w:lang w:val="pl-PL"/>
                    </w:rPr>
                  </w:pPr>
                  <w:r w:rsidRPr="00557F04">
                    <w:rPr>
                      <w:rFonts w:cstheme="minorHAnsi"/>
                      <w:lang w:val="pl-PL"/>
                    </w:rPr>
                    <w:t xml:space="preserve">Termomodernizacja budynków użyteczności publicznej na terenie Gmin Pielgrzymka i Złotoryja </w:t>
                  </w:r>
                </w:p>
              </w:tc>
              <w:tc>
                <w:tcPr>
                  <w:tcW w:w="1129" w:type="dxa"/>
                  <w:shd w:val="clear" w:color="auto" w:fill="E7E6E6" w:themeFill="background2"/>
                </w:tcPr>
                <w:p w14:paraId="5DE26266"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33655F5F" w14:textId="77777777" w:rsidTr="0029043D">
              <w:tc>
                <w:tcPr>
                  <w:tcW w:w="2412" w:type="dxa"/>
                  <w:shd w:val="clear" w:color="auto" w:fill="E7E6E6" w:themeFill="background2"/>
                </w:tcPr>
                <w:p w14:paraId="1824F386" w14:textId="77777777" w:rsidR="00391C16" w:rsidRPr="00557F04" w:rsidRDefault="00391C16" w:rsidP="00B63979">
                  <w:pPr>
                    <w:rPr>
                      <w:rFonts w:cstheme="minorHAnsi"/>
                      <w:lang w:val="pl-PL"/>
                    </w:rPr>
                  </w:pPr>
                  <w:r w:rsidRPr="00557F04">
                    <w:rPr>
                      <w:rFonts w:cstheme="minorHAnsi"/>
                      <w:lang w:val="pl-PL"/>
                    </w:rPr>
                    <w:t>Gmina Miejska Kowary</w:t>
                  </w:r>
                </w:p>
              </w:tc>
              <w:tc>
                <w:tcPr>
                  <w:tcW w:w="5521" w:type="dxa"/>
                  <w:shd w:val="clear" w:color="auto" w:fill="E7E6E6" w:themeFill="background2"/>
                </w:tcPr>
                <w:p w14:paraId="5C9F099C" w14:textId="77777777" w:rsidR="00391C16" w:rsidRPr="00557F04" w:rsidRDefault="00391C16" w:rsidP="00B63979">
                  <w:pPr>
                    <w:rPr>
                      <w:rFonts w:cstheme="minorHAnsi"/>
                      <w:lang w:val="pl-PL"/>
                    </w:rPr>
                  </w:pPr>
                  <w:r w:rsidRPr="00557F04">
                    <w:rPr>
                      <w:rFonts w:cstheme="minorHAnsi"/>
                      <w:lang w:val="pl-PL"/>
                    </w:rPr>
                    <w:t>"Przystanek Kowary” – budynek pasywny</w:t>
                  </w:r>
                </w:p>
              </w:tc>
              <w:tc>
                <w:tcPr>
                  <w:tcW w:w="1129" w:type="dxa"/>
                  <w:shd w:val="clear" w:color="auto" w:fill="E7E6E6" w:themeFill="background2"/>
                </w:tcPr>
                <w:p w14:paraId="5C408CC6"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1F7477B9" w14:textId="77777777" w:rsidTr="0029043D">
              <w:tc>
                <w:tcPr>
                  <w:tcW w:w="2412" w:type="dxa"/>
                  <w:shd w:val="clear" w:color="auto" w:fill="E7E6E6" w:themeFill="background2"/>
                </w:tcPr>
                <w:p w14:paraId="53089860" w14:textId="77777777" w:rsidR="00391C16" w:rsidRPr="00557F04" w:rsidRDefault="00391C16" w:rsidP="00B63979">
                  <w:pPr>
                    <w:rPr>
                      <w:rFonts w:cstheme="minorHAnsi"/>
                      <w:lang w:val="pl-PL"/>
                    </w:rPr>
                  </w:pPr>
                  <w:r w:rsidRPr="00557F04">
                    <w:rPr>
                      <w:rFonts w:cstheme="minorHAnsi"/>
                      <w:lang w:val="pl-PL"/>
                    </w:rPr>
                    <w:t>Gmina Mysłakowice</w:t>
                  </w:r>
                </w:p>
              </w:tc>
              <w:tc>
                <w:tcPr>
                  <w:tcW w:w="5521" w:type="dxa"/>
                  <w:shd w:val="clear" w:color="auto" w:fill="E7E6E6" w:themeFill="background2"/>
                </w:tcPr>
                <w:p w14:paraId="0BCA850D" w14:textId="77777777" w:rsidR="00391C16" w:rsidRPr="00557F04" w:rsidRDefault="00391C16" w:rsidP="00B63979">
                  <w:pPr>
                    <w:rPr>
                      <w:rFonts w:cstheme="minorHAnsi"/>
                      <w:lang w:val="pl-PL"/>
                    </w:rPr>
                  </w:pPr>
                  <w:r w:rsidRPr="00557F04">
                    <w:rPr>
                      <w:rFonts w:cstheme="minorHAnsi"/>
                      <w:lang w:val="pl-PL"/>
                    </w:rPr>
                    <w:t>Termomodernizacja budynku Gminnego Ośrodka Kultury w Mysłakowicach</w:t>
                  </w:r>
                </w:p>
              </w:tc>
              <w:tc>
                <w:tcPr>
                  <w:tcW w:w="1129" w:type="dxa"/>
                  <w:shd w:val="clear" w:color="auto" w:fill="E7E6E6" w:themeFill="background2"/>
                </w:tcPr>
                <w:p w14:paraId="735F05F5"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1B781012" w14:textId="77777777" w:rsidTr="0029043D">
              <w:tc>
                <w:tcPr>
                  <w:tcW w:w="2412" w:type="dxa"/>
                  <w:shd w:val="clear" w:color="auto" w:fill="E7E6E6" w:themeFill="background2"/>
                </w:tcPr>
                <w:p w14:paraId="5221C774" w14:textId="77777777" w:rsidR="00391C16" w:rsidRPr="00557F04" w:rsidRDefault="00391C16" w:rsidP="00B63979">
                  <w:pPr>
                    <w:rPr>
                      <w:rFonts w:cstheme="minorHAnsi"/>
                      <w:lang w:val="pl-PL"/>
                    </w:rPr>
                  </w:pPr>
                  <w:r w:rsidRPr="00557F04">
                    <w:rPr>
                      <w:rFonts w:cstheme="minorHAnsi"/>
                      <w:lang w:val="pl-PL"/>
                    </w:rPr>
                    <w:t>Gmina Olszyna</w:t>
                  </w:r>
                </w:p>
              </w:tc>
              <w:tc>
                <w:tcPr>
                  <w:tcW w:w="5521" w:type="dxa"/>
                  <w:shd w:val="clear" w:color="auto" w:fill="E7E6E6" w:themeFill="background2"/>
                </w:tcPr>
                <w:p w14:paraId="74ED7F69" w14:textId="77777777" w:rsidR="00391C16" w:rsidRPr="00557F04" w:rsidRDefault="00391C16" w:rsidP="00B63979">
                  <w:pPr>
                    <w:rPr>
                      <w:rFonts w:cstheme="minorHAnsi"/>
                      <w:lang w:val="pl-PL"/>
                    </w:rPr>
                  </w:pPr>
                  <w:r w:rsidRPr="00557F04">
                    <w:rPr>
                      <w:rFonts w:cstheme="minorHAnsi"/>
                      <w:lang w:val="pl-PL"/>
                    </w:rPr>
                    <w:t>Termomodernizacja siedziby Ochotniczej Straży Pożarnej w Olszynie</w:t>
                  </w:r>
                </w:p>
              </w:tc>
              <w:tc>
                <w:tcPr>
                  <w:tcW w:w="1129" w:type="dxa"/>
                  <w:shd w:val="clear" w:color="auto" w:fill="E7E6E6" w:themeFill="background2"/>
                </w:tcPr>
                <w:p w14:paraId="563DC9EB"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30892E87" w14:textId="77777777" w:rsidTr="0029043D">
              <w:tc>
                <w:tcPr>
                  <w:tcW w:w="2412" w:type="dxa"/>
                  <w:shd w:val="clear" w:color="auto" w:fill="E7E6E6" w:themeFill="background2"/>
                </w:tcPr>
                <w:p w14:paraId="680D31E4" w14:textId="77777777" w:rsidR="00391C16" w:rsidRPr="00557F04" w:rsidRDefault="00391C16" w:rsidP="00B63979">
                  <w:pPr>
                    <w:rPr>
                      <w:rFonts w:cstheme="minorHAnsi"/>
                      <w:lang w:val="pl-PL"/>
                    </w:rPr>
                  </w:pPr>
                  <w:r w:rsidRPr="00557F04">
                    <w:rPr>
                      <w:rFonts w:cstheme="minorHAnsi"/>
                      <w:lang w:val="pl-PL"/>
                    </w:rPr>
                    <w:t>Miasto Szklarska Poręba</w:t>
                  </w:r>
                </w:p>
              </w:tc>
              <w:tc>
                <w:tcPr>
                  <w:tcW w:w="5521" w:type="dxa"/>
                  <w:shd w:val="clear" w:color="auto" w:fill="E7E6E6" w:themeFill="background2"/>
                </w:tcPr>
                <w:p w14:paraId="5D3FF03D" w14:textId="77777777" w:rsidR="00391C16" w:rsidRPr="00557F04" w:rsidRDefault="00391C16" w:rsidP="00B63979">
                  <w:pPr>
                    <w:rPr>
                      <w:rFonts w:cstheme="minorHAnsi"/>
                      <w:lang w:val="pl-PL"/>
                    </w:rPr>
                  </w:pPr>
                  <w:r w:rsidRPr="00557F04">
                    <w:rPr>
                      <w:rFonts w:cstheme="minorHAnsi"/>
                      <w:lang w:val="pl-PL"/>
                    </w:rPr>
                    <w:t>Termomodernizacja obiektu użyteczności publicznej Referat Promocji Miasta Urzędu Miejskiego Szklarskiej Porębie</w:t>
                  </w:r>
                </w:p>
              </w:tc>
              <w:tc>
                <w:tcPr>
                  <w:tcW w:w="1129" w:type="dxa"/>
                  <w:shd w:val="clear" w:color="auto" w:fill="E7E6E6" w:themeFill="background2"/>
                </w:tcPr>
                <w:p w14:paraId="78F02A06" w14:textId="77777777" w:rsidR="00391C16" w:rsidRPr="00557F04" w:rsidRDefault="00391C16" w:rsidP="00B63979">
                  <w:pPr>
                    <w:rPr>
                      <w:rFonts w:cstheme="minorHAnsi"/>
                      <w:lang w:val="pl-PL"/>
                    </w:rPr>
                  </w:pPr>
                  <w:r w:rsidRPr="00557F04">
                    <w:rPr>
                      <w:rFonts w:cstheme="minorHAnsi"/>
                      <w:lang w:val="pl-PL"/>
                    </w:rPr>
                    <w:t>FEDS</w:t>
                  </w:r>
                </w:p>
              </w:tc>
            </w:tr>
            <w:tr w:rsidR="00391C16" w:rsidRPr="00557F04" w14:paraId="7F9F012A" w14:textId="77777777" w:rsidTr="0029043D">
              <w:tc>
                <w:tcPr>
                  <w:tcW w:w="2412" w:type="dxa"/>
                  <w:shd w:val="clear" w:color="auto" w:fill="E7E6E6" w:themeFill="background2"/>
                </w:tcPr>
                <w:p w14:paraId="19CABEBF" w14:textId="77777777" w:rsidR="00391C16" w:rsidRPr="00557F04" w:rsidRDefault="00391C16" w:rsidP="00B63979">
                  <w:pPr>
                    <w:rPr>
                      <w:rFonts w:cstheme="minorHAnsi"/>
                      <w:lang w:val="pl-PL"/>
                    </w:rPr>
                  </w:pPr>
                  <w:r w:rsidRPr="00557F04">
                    <w:rPr>
                      <w:rFonts w:cstheme="minorHAnsi"/>
                      <w:lang w:val="pl-PL"/>
                    </w:rPr>
                    <w:t>Powiat Lwówecki</w:t>
                  </w:r>
                </w:p>
              </w:tc>
              <w:tc>
                <w:tcPr>
                  <w:tcW w:w="5521" w:type="dxa"/>
                  <w:shd w:val="clear" w:color="auto" w:fill="E7E6E6" w:themeFill="background2"/>
                </w:tcPr>
                <w:p w14:paraId="120466BA" w14:textId="77777777" w:rsidR="00391C16" w:rsidRPr="00557F04" w:rsidRDefault="00391C16" w:rsidP="00B63979">
                  <w:pPr>
                    <w:rPr>
                      <w:rFonts w:cstheme="minorHAnsi"/>
                      <w:lang w:val="pl-PL"/>
                    </w:rPr>
                  </w:pPr>
                  <w:r w:rsidRPr="00557F04">
                    <w:rPr>
                      <w:rFonts w:cstheme="minorHAnsi"/>
                      <w:lang w:val="pl-PL"/>
                    </w:rPr>
                    <w:t>Termomodernizacja budynków użyteczności publicznej na terenie Aglomeracji Jeleniogórskiej</w:t>
                  </w:r>
                </w:p>
              </w:tc>
              <w:tc>
                <w:tcPr>
                  <w:tcW w:w="1129" w:type="dxa"/>
                  <w:shd w:val="clear" w:color="auto" w:fill="E7E6E6" w:themeFill="background2"/>
                </w:tcPr>
                <w:p w14:paraId="4DE5B008" w14:textId="77777777" w:rsidR="00391C16" w:rsidRPr="00557F04" w:rsidRDefault="00391C16" w:rsidP="00B63979">
                  <w:pPr>
                    <w:rPr>
                      <w:rFonts w:cstheme="minorHAnsi"/>
                      <w:lang w:val="pl-PL"/>
                    </w:rPr>
                  </w:pPr>
                  <w:r w:rsidRPr="00557F04">
                    <w:rPr>
                      <w:rFonts w:cstheme="minorHAnsi"/>
                      <w:lang w:val="pl-PL"/>
                    </w:rPr>
                    <w:t>FEDS</w:t>
                  </w:r>
                </w:p>
              </w:tc>
            </w:tr>
          </w:tbl>
          <w:p w14:paraId="6E2D96C5" w14:textId="77777777" w:rsidR="00391C16" w:rsidRPr="00557F04" w:rsidRDefault="00391C16" w:rsidP="00F8041B">
            <w:pPr>
              <w:spacing w:before="120" w:line="360" w:lineRule="auto"/>
              <w:rPr>
                <w:rFonts w:cstheme="minorHAnsi"/>
                <w:b w:val="0"/>
                <w:bCs w:val="0"/>
              </w:rPr>
            </w:pPr>
          </w:p>
          <w:p w14:paraId="5BDF4020" w14:textId="3BE20A5B" w:rsidR="009E1833" w:rsidRPr="00557F04" w:rsidRDefault="00391C16" w:rsidP="00F8041B">
            <w:pPr>
              <w:spacing w:before="120" w:line="360" w:lineRule="auto"/>
              <w:rPr>
                <w:rFonts w:cstheme="minorHAnsi"/>
                <w:b w:val="0"/>
                <w:bCs w:val="0"/>
              </w:rPr>
            </w:pPr>
            <w:r w:rsidRPr="00557F04">
              <w:rPr>
                <w:rFonts w:cstheme="minorHAnsi"/>
                <w:b w:val="0"/>
                <w:bCs w:val="0"/>
              </w:rPr>
              <w:lastRenderedPageBreak/>
              <w:t>Lista zidentyfikowanych projektów strategicznych znajduje się w części 1</w:t>
            </w:r>
            <w:r w:rsidR="0072557B">
              <w:rPr>
                <w:rFonts w:cstheme="minorHAnsi"/>
                <w:b w:val="0"/>
                <w:bCs w:val="0"/>
              </w:rPr>
              <w:t>2</w:t>
            </w:r>
            <w:r w:rsidRPr="00557F04">
              <w:rPr>
                <w:rFonts w:cstheme="minorHAnsi"/>
                <w:b w:val="0"/>
                <w:bCs w:val="0"/>
              </w:rPr>
              <w:t>. Strategii ZIT AJ.</w:t>
            </w:r>
          </w:p>
        </w:tc>
      </w:tr>
    </w:tbl>
    <w:p w14:paraId="1805727A" w14:textId="1C71420A" w:rsidR="00E42631" w:rsidRPr="00557F04" w:rsidRDefault="00372158" w:rsidP="002D512E">
      <w:pPr>
        <w:spacing w:after="160"/>
        <w:jc w:val="both"/>
        <w:rPr>
          <w:rFonts w:cstheme="minorHAnsi"/>
          <w:lang w:val="pl-PL"/>
        </w:rPr>
      </w:pPr>
      <w:r w:rsidRPr="00557F04">
        <w:rPr>
          <w:rFonts w:cstheme="minorHAnsi"/>
          <w:sz w:val="18"/>
          <w:szCs w:val="18"/>
          <w:lang w:val="pl-PL"/>
        </w:rPr>
        <w:lastRenderedPageBreak/>
        <w:t xml:space="preserve">Tabela </w:t>
      </w:r>
      <w:r w:rsidR="00F8041B">
        <w:rPr>
          <w:rFonts w:cstheme="minorHAnsi"/>
          <w:sz w:val="18"/>
          <w:szCs w:val="18"/>
          <w:lang w:val="pl-PL"/>
        </w:rPr>
        <w:t>11</w:t>
      </w:r>
      <w:r w:rsidRPr="00557F04">
        <w:rPr>
          <w:rFonts w:cstheme="minorHAnsi"/>
          <w:sz w:val="18"/>
          <w:szCs w:val="18"/>
          <w:lang w:val="pl-PL"/>
        </w:rPr>
        <w:t xml:space="preserve">. Działanie 2.1. </w:t>
      </w:r>
      <w:r w:rsidR="0039315B" w:rsidRPr="0039315B">
        <w:rPr>
          <w:rFonts w:cstheme="minorHAnsi"/>
          <w:sz w:val="18"/>
          <w:szCs w:val="18"/>
          <w:lang w:val="pl-PL"/>
        </w:rPr>
        <w:t>Racjonalizacja gospodarki komunalno-bytowej na obszarze AJ</w:t>
      </w:r>
      <w:r w:rsidR="0039315B" w:rsidRPr="0039315B" w:rsidDel="0039315B">
        <w:rPr>
          <w:rFonts w:cstheme="minorHAnsi"/>
          <w:sz w:val="18"/>
          <w:szCs w:val="18"/>
          <w:lang w:val="pl-PL"/>
        </w:rPr>
        <w:t xml:space="preserve"> </w:t>
      </w:r>
      <w:r w:rsidRPr="00557F04">
        <w:rPr>
          <w:rFonts w:cstheme="minorHAnsi"/>
          <w:sz w:val="18"/>
          <w:szCs w:val="18"/>
          <w:lang w:val="pl-PL"/>
        </w:rPr>
        <w:t xml:space="preserve">- </w:t>
      </w:r>
      <w:r w:rsidR="00DD681B" w:rsidRPr="00557F04">
        <w:rPr>
          <w:rFonts w:cstheme="minorHAnsi"/>
          <w:sz w:val="18"/>
          <w:szCs w:val="18"/>
          <w:lang w:val="pl-PL"/>
        </w:rPr>
        <w:t>Typ projektów 2.1.1 - Efektywność energetyczna w budynkach publicznych – ZIT AJ</w:t>
      </w:r>
    </w:p>
    <w:p w14:paraId="5DD99547" w14:textId="3FFF3F1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 xml:space="preserve">Dostęp do odpowiedniej jakości zasobów wody ma </w:t>
      </w:r>
      <w:r w:rsidR="00E42631" w:rsidRPr="00557F04">
        <w:rPr>
          <w:rFonts w:cstheme="minorHAnsi"/>
          <w:lang w:val="pl-PL"/>
        </w:rPr>
        <w:t>fundamentalne</w:t>
      </w:r>
      <w:r w:rsidRPr="00557F04">
        <w:rPr>
          <w:rFonts w:cstheme="minorHAnsi"/>
          <w:lang w:val="pl-PL"/>
        </w:rPr>
        <w:t xml:space="preserve"> znaczenie dla jakości życia ludzi i prawidłowego funkcjonowania środowiska naturalnego. Obszar AJ cechuje zróżnicowany poziom dostępności sieci wodno-kanalizacyjnej, co wynika m.in. z położenia AJ i zwiększonych kosztów budowy instalacji w terenie górskim. Problemem AJ w zakresie gospodarki wodno-ściekowej jest zbyt niski dostęp do sieci na terenach gmin wiejskich. Niewystarczający poziom oczyszczania ścieków komunalnych stanowi jedną z przyczyn niekorzystnej sytuacji w zakresie zasobów wody oraz jej jakości. Konieczne jest podjęcie działań, które usprawnią system gospodarowania wodą, będą zapobiegać stratom wody, ułatwią dostęp do wody dobrej jakości i poprawią efektywność jej wykorzystania.</w:t>
      </w:r>
    </w:p>
    <w:p w14:paraId="7F40AA04" w14:textId="0F63E99F"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 xml:space="preserve">Mimo znacznych inwestycji w rozbudowę sieci wodno-kanalizacyjnej – zarówno w skali kraju, jak i regionu - ścieki komunalne nadal nie są odprowadzane i oczyszczane w stopniu pozwalającym na spełnienie wymogów określonych w prawie UE. Zgodnie z zaleceniami Komisji Europejskiej, priorytetową potrzebę w obszarze wodno-ściekowym w Polsce stanowi dalsza rozbudowa i usprawnianie systemów odprowadzania i oczyszczania ścieków komunalnych w aglomeracjach powyżej 10 tys. RLM. Rekomendacja KE wskazuje, że aglomeracje te generują około 88% ładunku ścieków komunalnych w Polsce. Zgodnie z VI aktualizacją KPOŚK na obszarze AJ występuje jedna aglomeracja równa lub powyżej 10 tys. RLM, która nie spełnia wymogów dyrektywy 91/271/EWG. Drugą w kolejności potrzebą w obszarze wodno-ściekowym stanowią inwestycje w mniejsze aglomeracje, które również pozostają w obszarze zainteresowania polityki spójności. Na obszarze AJ funkcjonuje osiem aglomeracji z przedziału 2-10 tys. RLM, które także nie spełniają wymogów dyrektywy ściekowej. </w:t>
      </w:r>
    </w:p>
    <w:p w14:paraId="6EC76ADD" w14:textId="13184F1F"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Gospodarka wodno-ściekowa AJ wymaga podjęcia skoordynowanych działań na rzecz rozbudowy systemu oczyszczalni, a przede wszystkim sieci kanalizacyjnej i wodociągowej. Do objęcia tym działaniem rekomendowana jest cała AJ, jednakże ze względu na konieczność wypełnienia zobowiązań wynikających z prawa unijnego zgodnie z rekomendacją KE, wsparcie powinno zostać skierowane do gmin z aglomeracji</w:t>
      </w:r>
      <w:r w:rsidR="007B1BE2" w:rsidRPr="00557F04">
        <w:rPr>
          <w:rFonts w:cstheme="minorHAnsi"/>
          <w:lang w:val="pl-PL"/>
        </w:rPr>
        <w:t>,</w:t>
      </w:r>
      <w:r w:rsidRPr="00557F04">
        <w:rPr>
          <w:rFonts w:cstheme="minorHAnsi"/>
          <w:lang w:val="pl-PL"/>
        </w:rPr>
        <w:t xml:space="preserve"> które nadal nie rozwiązały problemu ścieków komunalnych – priorytetowo na projekty aglomeracji od 10 do 15 tys. RLM, następnie na projekty w aglomeracjach od 2 do 10 tys. RLM pod warunkiem zaspokojenia potrzeb inwestycyjnych większych aglomeracji w regionie.</w:t>
      </w:r>
    </w:p>
    <w:p w14:paraId="735B9399" w14:textId="7777777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W zakresie zrównoważonej gospodarki wodnej i ściekowej zintegrowane działania powinny obejmować:</w:t>
      </w:r>
    </w:p>
    <w:p w14:paraId="1B3A4367"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t xml:space="preserve">• rozbudowę i modernizację infrastruktury kanalizacyjnej oraz systemów oczyszczania ścieków komunalnych, m.in. oczyszczalnie ścieków komunalnych, sieć kanalizacji sanitarnej, zagospodarowanie osadów ściekowych, monitoring, </w:t>
      </w:r>
    </w:p>
    <w:p w14:paraId="253892C6"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lastRenderedPageBreak/>
        <w:t>• instalację i wdrożenie inteligentnych systemów zarządzania sieciami wodno-kanalizacyjnymi.</w:t>
      </w:r>
    </w:p>
    <w:p w14:paraId="06636CEE" w14:textId="7777777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W przypadku, jeżeli udzielone wsparcie umożliwi zaspokojenie potrzeb inwestycyjnych dotyczących gospodarki ściekowej w aglomeracjach nie spełniających dyrektywy 91/271/EWG, zasadne będzie również wsparcie realizacji odrębnych projektów w zakresie gospodarki wodnej: [Z FEDS tylko w gminach do 15 tys. mieszkańców]</w:t>
      </w:r>
    </w:p>
    <w:p w14:paraId="2F56A660"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t>• inwestycje w ograniczenie strat wody do spożycia w sieciach wodociągowych,</w:t>
      </w:r>
    </w:p>
    <w:p w14:paraId="2A398865" w14:textId="77777777" w:rsidR="00F924B8" w:rsidRPr="00557F04" w:rsidRDefault="00F924B8" w:rsidP="00291607">
      <w:pPr>
        <w:spacing w:after="160" w:line="360" w:lineRule="auto"/>
        <w:ind w:left="709"/>
        <w:jc w:val="both"/>
        <w:rPr>
          <w:rFonts w:cstheme="minorHAnsi"/>
          <w:lang w:val="pl-PL"/>
        </w:rPr>
      </w:pPr>
      <w:r w:rsidRPr="00557F04">
        <w:rPr>
          <w:rFonts w:cstheme="minorHAnsi"/>
          <w:lang w:val="pl-PL"/>
        </w:rPr>
        <w:t>• zwiększenie efektywności dostaw wody, rozwój systemów ujęć, uzdatniania, zaopatrzenia, dostawy i magazynowania wody.</w:t>
      </w:r>
    </w:p>
    <w:p w14:paraId="7C324428" w14:textId="77777777" w:rsidR="00F924B8" w:rsidRPr="00557F04" w:rsidRDefault="00F924B8" w:rsidP="00291607">
      <w:pPr>
        <w:spacing w:after="160" w:line="360" w:lineRule="auto"/>
        <w:ind w:firstLine="709"/>
        <w:jc w:val="both"/>
        <w:rPr>
          <w:rFonts w:cstheme="minorHAnsi"/>
          <w:lang w:val="pl-PL"/>
        </w:rPr>
      </w:pPr>
      <w:r w:rsidRPr="00557F04">
        <w:rPr>
          <w:rFonts w:cstheme="minorHAnsi"/>
          <w:lang w:val="pl-PL"/>
        </w:rPr>
        <w:t xml:space="preserve">Zważywszy na zapotrzebowanie w AJ rekomenduje się realizację inwestycji w zakresie poprawienia zaopatrzenia regionu w wodę. Jednakże zgodnie z zapisami krajowych dokumentów programowych działania dotyczące rozbudowy systemów wodociągowych będą prowadzone w ograniczonym zakresie, jako uzupełniający element projektów dotyczących gospodarki ściekowej. Realizacja inwestycji tego typu, jako samodzielnych projektów, możliwa będzie jedynie w uzasadnionych przypadkach - w sytuacji gdy gospodarka ściekowa zgodna z przepisami krajowymi i unijnymi została już zapewniona na danym obszarze lub zostanie zapewniona dzięki zakończeniu projektów realizowanych w ramach bieżącej perspektywy budżetowej UE. </w:t>
      </w:r>
    </w:p>
    <w:p w14:paraId="55A777DA" w14:textId="1B7ABB00" w:rsidR="00037CF5" w:rsidRPr="002D512E" w:rsidRDefault="00AD6BB9" w:rsidP="00EC2E83">
      <w:pPr>
        <w:pStyle w:val="Nagwek3"/>
        <w:rPr>
          <w:rFonts w:asciiTheme="minorHAnsi" w:hAnsiTheme="minorHAnsi" w:cstheme="minorHAnsi"/>
          <w:lang w:val="pl-PL"/>
        </w:rPr>
      </w:pPr>
      <w:bookmarkStart w:id="64" w:name="_Toc144799180"/>
      <w:r w:rsidRPr="002D512E">
        <w:rPr>
          <w:rFonts w:asciiTheme="minorHAnsi" w:hAnsiTheme="minorHAnsi" w:cstheme="minorHAnsi"/>
          <w:lang w:val="pl-PL"/>
        </w:rPr>
        <w:t>Typ projektów 2.1.2. Gospodarka wodno-ściekowa - ZIT AJ</w:t>
      </w:r>
      <w:bookmarkEnd w:id="64"/>
    </w:p>
    <w:tbl>
      <w:tblPr>
        <w:tblStyle w:val="Tabelasiatki4akcent6"/>
        <w:tblW w:w="0" w:type="auto"/>
        <w:tblLook w:val="04A0" w:firstRow="1" w:lastRow="0" w:firstColumn="1" w:lastColumn="0" w:noHBand="0" w:noVBand="1"/>
      </w:tblPr>
      <w:tblGrid>
        <w:gridCol w:w="8749"/>
      </w:tblGrid>
      <w:tr w:rsidR="00CD0E30" w:rsidRPr="00557F04" w14:paraId="38B4266E" w14:textId="77777777" w:rsidTr="002D512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FF756E" w14:textId="77777777" w:rsidR="00CD0E30" w:rsidRPr="00557F04" w:rsidRDefault="003E1BF7" w:rsidP="000706DE">
            <w:pPr>
              <w:contextualSpacing/>
              <w:jc w:val="center"/>
              <w:rPr>
                <w:rFonts w:cstheme="minorHAnsi"/>
              </w:rPr>
            </w:pPr>
            <w:r w:rsidRPr="00557F04">
              <w:rPr>
                <w:rFonts w:cstheme="minorHAnsi"/>
              </w:rPr>
              <w:t xml:space="preserve">Działanie 2.1. ZIT AJ - </w:t>
            </w:r>
            <w:r w:rsidR="00CD0E30" w:rsidRPr="00557F04">
              <w:rPr>
                <w:rFonts w:cstheme="minorHAnsi"/>
              </w:rPr>
              <w:t>Projekty do realizacji w ramach programu regionalnego FEDS</w:t>
            </w:r>
          </w:p>
          <w:p w14:paraId="1AB8A58F" w14:textId="0D79A5FF" w:rsidR="00BA0D33" w:rsidRPr="00557F04" w:rsidRDefault="00BA0D33" w:rsidP="000706DE">
            <w:pPr>
              <w:contextualSpacing/>
              <w:jc w:val="center"/>
              <w:rPr>
                <w:rFonts w:cstheme="minorHAnsi"/>
              </w:rPr>
            </w:pPr>
            <w:r w:rsidRPr="00557F04">
              <w:rPr>
                <w:rFonts w:cstheme="minorHAnsi"/>
              </w:rPr>
              <w:t>Typ projektów 2.1.2. Gospodarka wodno-ściekowa - ZIT AJ</w:t>
            </w:r>
          </w:p>
        </w:tc>
      </w:tr>
      <w:tr w:rsidR="00CD0E30" w:rsidRPr="00557F04" w14:paraId="3094EE44"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2332EBD" w14:textId="77777777" w:rsidR="00CD0E30" w:rsidRPr="00557F04" w:rsidRDefault="00CD0E30" w:rsidP="000706DE">
            <w:pPr>
              <w:spacing w:line="360" w:lineRule="auto"/>
              <w:ind w:left="313" w:hanging="284"/>
              <w:contextualSpacing/>
              <w:rPr>
                <w:rFonts w:cstheme="minorHAnsi"/>
              </w:rPr>
            </w:pPr>
            <w:r w:rsidRPr="00557F04">
              <w:rPr>
                <w:rFonts w:cstheme="minorHAnsi"/>
              </w:rPr>
              <w:t xml:space="preserve">Typy projektów wspierane w ramach ZIT AJ:  </w:t>
            </w:r>
          </w:p>
        </w:tc>
      </w:tr>
      <w:tr w:rsidR="00CD0E30" w:rsidRPr="00557F04" w14:paraId="04A1D436" w14:textId="77777777" w:rsidTr="002D512E">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1E56AA5" w14:textId="77777777" w:rsidR="00CD0E30" w:rsidRPr="00557F04" w:rsidRDefault="00CD0E30" w:rsidP="000706DE">
            <w:pPr>
              <w:spacing w:line="360" w:lineRule="auto"/>
              <w:contextualSpacing/>
              <w:rPr>
                <w:rFonts w:cstheme="minorHAnsi"/>
              </w:rPr>
            </w:pPr>
            <w:r w:rsidRPr="00557F04">
              <w:rPr>
                <w:rFonts w:cstheme="minorHAnsi"/>
                <w:b w:val="0"/>
                <w:bCs w:val="0"/>
              </w:rPr>
              <w:t>Gospodarka wodno-ściekowa</w:t>
            </w:r>
            <w:r w:rsidR="007E54C0" w:rsidRPr="00557F04">
              <w:rPr>
                <w:rFonts w:cstheme="minorHAnsi"/>
                <w:b w:val="0"/>
                <w:bCs w:val="0"/>
              </w:rPr>
              <w:t>, w tym:</w:t>
            </w:r>
          </w:p>
          <w:p w14:paraId="4B1E6400" w14:textId="77777777" w:rsidR="007E54C0" w:rsidRPr="00557F04" w:rsidRDefault="007E54C0" w:rsidP="000706DE">
            <w:pPr>
              <w:spacing w:line="360" w:lineRule="auto"/>
              <w:contextualSpacing/>
              <w:rPr>
                <w:rFonts w:cstheme="minorHAnsi"/>
              </w:rPr>
            </w:pPr>
            <w:r w:rsidRPr="00557F04">
              <w:rPr>
                <w:rFonts w:cstheme="minorHAnsi"/>
                <w:b w:val="0"/>
                <w:bCs w:val="0"/>
              </w:rPr>
              <w:t>- budowa, rozbudowa i modernizacja zbiorczych systemów odprowadzania i oczyszczania ścieków komunalnych dot. oczyszczalni ścieków komunalnych, sieci kanalizacji sanitarnej, zagospodarowania osadów ściekowych, monitoringu;</w:t>
            </w:r>
          </w:p>
          <w:p w14:paraId="5C8565DE" w14:textId="072CCD15" w:rsidR="007E54C0" w:rsidRPr="00557F04" w:rsidRDefault="007E54C0" w:rsidP="000706DE">
            <w:pPr>
              <w:spacing w:line="360" w:lineRule="auto"/>
              <w:contextualSpacing/>
              <w:rPr>
                <w:rFonts w:cstheme="minorHAnsi"/>
              </w:rPr>
            </w:pPr>
            <w:r w:rsidRPr="00557F04">
              <w:rPr>
                <w:rFonts w:cstheme="minorHAnsi"/>
                <w:b w:val="0"/>
                <w:bCs w:val="0"/>
              </w:rPr>
              <w:t xml:space="preserve">- projekty realizowane </w:t>
            </w:r>
            <w:r w:rsidRPr="00557F04">
              <w:rPr>
                <w:rFonts w:cstheme="minorHAnsi"/>
              </w:rPr>
              <w:t xml:space="preserve"> </w:t>
            </w:r>
            <w:r w:rsidRPr="00557F04">
              <w:rPr>
                <w:rFonts w:cstheme="minorHAnsi"/>
                <w:b w:val="0"/>
                <w:bCs w:val="0"/>
              </w:rPr>
              <w:t>w aglomeracjach od co najmniej 2 tys. do poniżej 15 tys. RLM niespełniających wymogów dyrektywy ściekowej (Dyrektywa Rady z dnia 21 maja 1991 r. dotycząca oczyszczania ścieków komunalnych (91/271/EWG);</w:t>
            </w:r>
          </w:p>
        </w:tc>
      </w:tr>
      <w:tr w:rsidR="00CD0E30" w:rsidRPr="00557F04" w14:paraId="51A6CE21" w14:textId="77777777" w:rsidTr="002D512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F56D7EF" w14:textId="77777777" w:rsidR="00CD0E30" w:rsidRPr="00557F04" w:rsidRDefault="00CD0E30" w:rsidP="000706DE">
            <w:pPr>
              <w:spacing w:line="360" w:lineRule="auto"/>
              <w:contextualSpacing/>
              <w:rPr>
                <w:rFonts w:cstheme="minorHAnsi"/>
              </w:rPr>
            </w:pPr>
            <w:r w:rsidRPr="00557F04">
              <w:rPr>
                <w:rFonts w:cstheme="minorHAnsi"/>
              </w:rPr>
              <w:t>Zakres interwencji:</w:t>
            </w:r>
          </w:p>
        </w:tc>
      </w:tr>
      <w:tr w:rsidR="00CD0E30" w:rsidRPr="00557F04" w14:paraId="0A9EFF00"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CC9D9F1" w14:textId="1B7E7931" w:rsidR="007E54C0" w:rsidRDefault="00CD0E30" w:rsidP="000706DE">
            <w:pPr>
              <w:spacing w:line="360" w:lineRule="auto"/>
              <w:contextualSpacing/>
              <w:rPr>
                <w:rFonts w:cstheme="minorHAnsi"/>
                <w:b w:val="0"/>
                <w:bCs w:val="0"/>
              </w:rPr>
            </w:pPr>
            <w:r w:rsidRPr="00557F04">
              <w:rPr>
                <w:rFonts w:cstheme="minorHAnsi"/>
                <w:b w:val="0"/>
                <w:bCs w:val="0"/>
              </w:rPr>
              <w:t>065 - Odprowadzanie i oczyszczanie ścieków</w:t>
            </w:r>
          </w:p>
          <w:p w14:paraId="0AA4A5AB" w14:textId="56E5FE60" w:rsidR="000A15E2" w:rsidRPr="00557F04" w:rsidRDefault="000A15E2" w:rsidP="000706DE">
            <w:pPr>
              <w:spacing w:line="360" w:lineRule="auto"/>
              <w:contextualSpacing/>
              <w:rPr>
                <w:rFonts w:cstheme="minorHAnsi"/>
              </w:rPr>
            </w:pPr>
            <w:r>
              <w:rPr>
                <w:rFonts w:cstheme="minorHAnsi"/>
                <w:b w:val="0"/>
                <w:bCs w:val="0"/>
              </w:rPr>
              <w:t xml:space="preserve">- </w:t>
            </w:r>
            <w:r w:rsidRPr="000A15E2">
              <w:rPr>
                <w:rFonts w:cstheme="minorHAnsi"/>
                <w:b w:val="0"/>
                <w:bCs w:val="0"/>
              </w:rPr>
              <w:t>oraz jako kod uzupełniający na etapie wniosku o dofinansowanie:</w:t>
            </w:r>
          </w:p>
          <w:p w14:paraId="073EADD2" w14:textId="4C9AE180" w:rsidR="00CD0E30" w:rsidRPr="00557F04" w:rsidRDefault="00CD0E30" w:rsidP="000706DE">
            <w:pPr>
              <w:spacing w:line="360" w:lineRule="auto"/>
              <w:contextualSpacing/>
              <w:rPr>
                <w:rFonts w:cstheme="minorHAnsi"/>
                <w:b w:val="0"/>
                <w:bCs w:val="0"/>
              </w:rPr>
            </w:pPr>
            <w:r w:rsidRPr="00557F04">
              <w:rPr>
                <w:rFonts w:cstheme="minorHAnsi"/>
                <w:b w:val="0"/>
                <w:bCs w:val="0"/>
              </w:rPr>
              <w:t>066 - Odprowadzanie i oczyszczanie ścieków zgodne z kryteriami efektywności energetycznej</w:t>
            </w:r>
          </w:p>
        </w:tc>
      </w:tr>
      <w:tr w:rsidR="00CD0E30" w:rsidRPr="00557F04" w14:paraId="4A42252F"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0A94ED6" w14:textId="77777777" w:rsidR="00CD0E30" w:rsidRPr="00557F04" w:rsidRDefault="00CD0E30" w:rsidP="000706DE">
            <w:pPr>
              <w:spacing w:line="360" w:lineRule="auto"/>
              <w:contextualSpacing/>
              <w:rPr>
                <w:rFonts w:cstheme="minorHAnsi"/>
              </w:rPr>
            </w:pPr>
            <w:r w:rsidRPr="00557F04">
              <w:rPr>
                <w:rFonts w:cstheme="minorHAnsi"/>
              </w:rPr>
              <w:t>Zgodność z programem FEDS:</w:t>
            </w:r>
          </w:p>
        </w:tc>
      </w:tr>
      <w:tr w:rsidR="00CD0E30" w:rsidRPr="00557F04" w14:paraId="7DBD0A67"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69953D0" w14:textId="77777777" w:rsidR="00CD0E30" w:rsidRPr="00557F04" w:rsidRDefault="00CD0E30" w:rsidP="000706DE">
            <w:pPr>
              <w:spacing w:line="360" w:lineRule="auto"/>
              <w:ind w:left="313" w:hanging="284"/>
              <w:contextualSpacing/>
              <w:rPr>
                <w:rFonts w:cstheme="minorHAnsi"/>
                <w:b w:val="0"/>
                <w:bCs w:val="0"/>
              </w:rPr>
            </w:pPr>
            <w:r w:rsidRPr="00557F04">
              <w:rPr>
                <w:rFonts w:cstheme="minorHAnsi"/>
                <w:b w:val="0"/>
                <w:bCs w:val="0"/>
              </w:rPr>
              <w:t>Działanie FEDS.02.06 Gospodarka ściekowa - ZIT</w:t>
            </w:r>
          </w:p>
          <w:p w14:paraId="2331474E" w14:textId="77777777" w:rsidR="00CD0E30" w:rsidRPr="00557F04" w:rsidRDefault="00CD0E30" w:rsidP="000706DE">
            <w:pPr>
              <w:spacing w:line="360" w:lineRule="auto"/>
              <w:ind w:left="313" w:hanging="284"/>
              <w:contextualSpacing/>
              <w:rPr>
                <w:rFonts w:cstheme="minorHAnsi"/>
                <w:b w:val="0"/>
                <w:bCs w:val="0"/>
              </w:rPr>
            </w:pPr>
          </w:p>
          <w:p w14:paraId="34892EAA" w14:textId="77777777" w:rsidR="00CD0E30" w:rsidRPr="00557F04" w:rsidRDefault="00CD0E30" w:rsidP="000706DE">
            <w:pPr>
              <w:spacing w:line="360" w:lineRule="auto"/>
              <w:ind w:left="313" w:hanging="284"/>
              <w:contextualSpacing/>
              <w:rPr>
                <w:rFonts w:cstheme="minorHAnsi"/>
                <w:b w:val="0"/>
                <w:bCs w:val="0"/>
              </w:rPr>
            </w:pPr>
            <w:r w:rsidRPr="00557F04">
              <w:rPr>
                <w:rFonts w:cstheme="minorHAnsi"/>
                <w:b w:val="0"/>
                <w:bCs w:val="0"/>
              </w:rPr>
              <w:lastRenderedPageBreak/>
              <w:t>Cel szczegółowy</w:t>
            </w:r>
          </w:p>
          <w:p w14:paraId="0DCFF37F" w14:textId="77777777" w:rsidR="00CD0E30" w:rsidRPr="00557F04" w:rsidRDefault="00CD0E30" w:rsidP="000706DE">
            <w:pPr>
              <w:spacing w:line="360" w:lineRule="auto"/>
              <w:contextualSpacing/>
              <w:rPr>
                <w:rFonts w:cstheme="minorHAnsi"/>
                <w:b w:val="0"/>
                <w:bCs w:val="0"/>
              </w:rPr>
            </w:pPr>
            <w:r w:rsidRPr="00557F04">
              <w:rPr>
                <w:rFonts w:cstheme="minorHAnsi"/>
                <w:b w:val="0"/>
                <w:bCs w:val="0"/>
              </w:rPr>
              <w:t>EFRR/FS.CP2.V - Wspieranie dostępu do wody oraz zrównoważonej gospodarki wodnej</w:t>
            </w:r>
          </w:p>
        </w:tc>
      </w:tr>
      <w:tr w:rsidR="00CD0E30" w:rsidRPr="00557F04" w14:paraId="6AE787EB"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450542" w14:textId="77777777" w:rsidR="00CD0E30" w:rsidRPr="00557F04" w:rsidRDefault="00CD0E30" w:rsidP="000706DE">
            <w:pPr>
              <w:spacing w:line="360" w:lineRule="auto"/>
              <w:contextualSpacing/>
              <w:rPr>
                <w:rFonts w:cstheme="minorHAnsi"/>
              </w:rPr>
            </w:pPr>
            <w:r w:rsidRPr="00557F04">
              <w:rPr>
                <w:rFonts w:cstheme="minorHAnsi"/>
              </w:rPr>
              <w:lastRenderedPageBreak/>
              <w:t>Wskaźniki monitoringu:</w:t>
            </w:r>
          </w:p>
        </w:tc>
      </w:tr>
      <w:tr w:rsidR="00CD0E30" w:rsidRPr="00557F04" w14:paraId="4A1800FB"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525676C" w14:textId="415645E4" w:rsidR="00FB587F" w:rsidRPr="00557F04" w:rsidRDefault="00FB587F" w:rsidP="00B63979">
            <w:pPr>
              <w:rPr>
                <w:rFonts w:cstheme="minorHAnsi"/>
                <w:bCs w:val="0"/>
              </w:rPr>
            </w:pPr>
          </w:p>
          <w:tbl>
            <w:tblPr>
              <w:tblStyle w:val="Tabela-Siatka"/>
              <w:tblpPr w:leftFromText="141" w:rightFromText="141" w:vertAnchor="text" w:horzAnchor="margin" w:tblpY="412"/>
              <w:tblOverlap w:val="never"/>
              <w:tblW w:w="0" w:type="auto"/>
              <w:tblLook w:val="04A0" w:firstRow="1" w:lastRow="0" w:firstColumn="1" w:lastColumn="0" w:noHBand="0" w:noVBand="1"/>
            </w:tblPr>
            <w:tblGrid>
              <w:gridCol w:w="5807"/>
              <w:gridCol w:w="1276"/>
              <w:gridCol w:w="1276"/>
            </w:tblGrid>
            <w:tr w:rsidR="005E70F3" w:rsidRPr="00557F04" w14:paraId="4B6535C3" w14:textId="77777777" w:rsidTr="005E70F3">
              <w:tc>
                <w:tcPr>
                  <w:tcW w:w="5807" w:type="dxa"/>
                  <w:shd w:val="clear" w:color="auto" w:fill="92D050"/>
                  <w:vAlign w:val="bottom"/>
                </w:tcPr>
                <w:p w14:paraId="0840D0A5" w14:textId="77777777" w:rsidR="005E70F3" w:rsidRPr="002D512E" w:rsidRDefault="005E70F3" w:rsidP="005E70F3">
                  <w:pPr>
                    <w:rPr>
                      <w:rFonts w:eastAsia="Calibri" w:cstheme="minorHAnsi"/>
                      <w:b/>
                      <w:bCs/>
                      <w:kern w:val="2"/>
                      <w:lang w:val="pl-PL"/>
                      <w14:ligatures w14:val="standardContextual"/>
                    </w:rPr>
                  </w:pPr>
                  <w:r w:rsidRPr="002D512E">
                    <w:rPr>
                      <w:rFonts w:eastAsia="Calibri" w:cstheme="minorHAnsi"/>
                      <w:b/>
                      <w:bCs/>
                      <w:color w:val="000000"/>
                      <w:kern w:val="2"/>
                      <w:lang w:val="pl-PL"/>
                      <w14:ligatures w14:val="standardContextual"/>
                    </w:rPr>
                    <w:t>Nazwa wskaźnika</w:t>
                  </w:r>
                </w:p>
              </w:tc>
              <w:tc>
                <w:tcPr>
                  <w:tcW w:w="1276" w:type="dxa"/>
                  <w:shd w:val="clear" w:color="auto" w:fill="92D050"/>
                  <w:vAlign w:val="bottom"/>
                </w:tcPr>
                <w:p w14:paraId="3990FCD2" w14:textId="77777777" w:rsidR="005E70F3" w:rsidRPr="002D512E" w:rsidRDefault="005E70F3" w:rsidP="005E70F3">
                  <w:pPr>
                    <w:rPr>
                      <w:rFonts w:eastAsia="Calibri" w:cstheme="minorHAnsi"/>
                      <w:b/>
                      <w:bCs/>
                      <w:kern w:val="2"/>
                      <w:lang w:val="pl-PL"/>
                      <w14:ligatures w14:val="standardContextual"/>
                    </w:rPr>
                  </w:pPr>
                  <w:r w:rsidRPr="002D512E">
                    <w:rPr>
                      <w:rFonts w:eastAsia="Calibri" w:cstheme="minorHAnsi"/>
                      <w:b/>
                      <w:bCs/>
                      <w:color w:val="000000"/>
                      <w:kern w:val="2"/>
                      <w:lang w:val="pl-PL"/>
                      <w14:ligatures w14:val="standardContextual"/>
                    </w:rPr>
                    <w:t>Kod</w:t>
                  </w:r>
                </w:p>
              </w:tc>
              <w:tc>
                <w:tcPr>
                  <w:tcW w:w="1276" w:type="dxa"/>
                  <w:shd w:val="clear" w:color="auto" w:fill="92D050"/>
                  <w:vAlign w:val="bottom"/>
                </w:tcPr>
                <w:p w14:paraId="0A3FC495" w14:textId="77777777" w:rsidR="005E70F3" w:rsidRPr="002D512E" w:rsidRDefault="005E70F3" w:rsidP="005E70F3">
                  <w:pPr>
                    <w:rPr>
                      <w:rFonts w:eastAsia="Calibri" w:cstheme="minorHAnsi"/>
                      <w:b/>
                      <w:bCs/>
                      <w:kern w:val="2"/>
                      <w:lang w:val="pl-PL"/>
                      <w14:ligatures w14:val="standardContextual"/>
                    </w:rPr>
                  </w:pPr>
                  <w:r w:rsidRPr="002D512E">
                    <w:rPr>
                      <w:rFonts w:eastAsia="Calibri" w:cstheme="minorHAnsi"/>
                      <w:b/>
                      <w:bCs/>
                      <w:color w:val="000000"/>
                      <w:kern w:val="2"/>
                      <w:lang w:val="pl-PL"/>
                      <w14:ligatures w14:val="standardContextual"/>
                    </w:rPr>
                    <w:t>Rodzaj</w:t>
                  </w:r>
                </w:p>
              </w:tc>
            </w:tr>
            <w:tr w:rsidR="005E70F3" w:rsidRPr="00557F04" w14:paraId="2CD3B676" w14:textId="77777777" w:rsidTr="00B63979">
              <w:tc>
                <w:tcPr>
                  <w:tcW w:w="5807" w:type="dxa"/>
                  <w:vAlign w:val="bottom"/>
                </w:tcPr>
                <w:p w14:paraId="04CC4512"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Długość nowych lub zmodernizowanych sieci kanalizacyjnych w ramach zbiorowych systemów odprowadzania ścieków</w:t>
                  </w:r>
                </w:p>
              </w:tc>
              <w:tc>
                <w:tcPr>
                  <w:tcW w:w="1276" w:type="dxa"/>
                  <w:vAlign w:val="bottom"/>
                </w:tcPr>
                <w:p w14:paraId="2B82851A"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RCO031</w:t>
                  </w:r>
                </w:p>
              </w:tc>
              <w:tc>
                <w:tcPr>
                  <w:tcW w:w="1276" w:type="dxa"/>
                  <w:vAlign w:val="bottom"/>
                </w:tcPr>
                <w:p w14:paraId="49390DD0"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produktu</w:t>
                  </w:r>
                </w:p>
              </w:tc>
            </w:tr>
            <w:tr w:rsidR="005E70F3" w:rsidRPr="00557F04" w14:paraId="549504AC" w14:textId="77777777" w:rsidTr="00B63979">
              <w:tc>
                <w:tcPr>
                  <w:tcW w:w="5807" w:type="dxa"/>
                  <w:vAlign w:val="bottom"/>
                </w:tcPr>
                <w:p w14:paraId="510B94CC"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Wydajność nowo wybudowanych lub zmodernizowanych instalacji oczyszczania ścieków</w:t>
                  </w:r>
                </w:p>
              </w:tc>
              <w:tc>
                <w:tcPr>
                  <w:tcW w:w="1276" w:type="dxa"/>
                  <w:vAlign w:val="bottom"/>
                </w:tcPr>
                <w:p w14:paraId="44583E56"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RCO032</w:t>
                  </w:r>
                </w:p>
              </w:tc>
              <w:tc>
                <w:tcPr>
                  <w:tcW w:w="1276" w:type="dxa"/>
                  <w:vAlign w:val="bottom"/>
                </w:tcPr>
                <w:p w14:paraId="085C361F"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produktu</w:t>
                  </w:r>
                </w:p>
              </w:tc>
            </w:tr>
            <w:tr w:rsidR="005E70F3" w:rsidRPr="00557F04" w14:paraId="5C372480" w14:textId="77777777" w:rsidTr="00B63979">
              <w:tc>
                <w:tcPr>
                  <w:tcW w:w="5807" w:type="dxa"/>
                  <w:vAlign w:val="bottom"/>
                </w:tcPr>
                <w:p w14:paraId="73E12A46"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Ludność objęta projektami w ramach strategii zintegrowanego rozwoju terytorialnego</w:t>
                  </w:r>
                </w:p>
              </w:tc>
              <w:tc>
                <w:tcPr>
                  <w:tcW w:w="1276" w:type="dxa"/>
                  <w:vAlign w:val="bottom"/>
                </w:tcPr>
                <w:p w14:paraId="201FBFEF"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RCO</w:t>
                  </w:r>
                  <w:r>
                    <w:rPr>
                      <w:rFonts w:eastAsia="Calibri" w:cstheme="minorHAnsi"/>
                      <w:color w:val="000000"/>
                      <w:kern w:val="2"/>
                      <w:lang w:val="pl-PL"/>
                      <w14:ligatures w14:val="standardContextual"/>
                    </w:rPr>
                    <w:t>0</w:t>
                  </w:r>
                  <w:r w:rsidRPr="002D512E">
                    <w:rPr>
                      <w:rFonts w:eastAsia="Calibri" w:cstheme="minorHAnsi"/>
                      <w:color w:val="000000"/>
                      <w:kern w:val="2"/>
                      <w:lang w:val="pl-PL"/>
                      <w14:ligatures w14:val="standardContextual"/>
                    </w:rPr>
                    <w:t>74</w:t>
                  </w:r>
                </w:p>
              </w:tc>
              <w:tc>
                <w:tcPr>
                  <w:tcW w:w="1276" w:type="dxa"/>
                  <w:vAlign w:val="bottom"/>
                </w:tcPr>
                <w:p w14:paraId="7D12FB14"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produktu</w:t>
                  </w:r>
                </w:p>
              </w:tc>
            </w:tr>
            <w:tr w:rsidR="005E70F3" w:rsidRPr="00557F04" w14:paraId="7D1C42FE" w14:textId="77777777" w:rsidTr="00B63979">
              <w:tc>
                <w:tcPr>
                  <w:tcW w:w="5807" w:type="dxa"/>
                  <w:vAlign w:val="bottom"/>
                </w:tcPr>
                <w:p w14:paraId="4A80349E"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Wspierane strategie zintegrowanego rozwoju terytorialnego</w:t>
                  </w:r>
                </w:p>
              </w:tc>
              <w:tc>
                <w:tcPr>
                  <w:tcW w:w="1276" w:type="dxa"/>
                  <w:vAlign w:val="bottom"/>
                </w:tcPr>
                <w:p w14:paraId="336F5D60"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RCO</w:t>
                  </w:r>
                  <w:r>
                    <w:rPr>
                      <w:rFonts w:eastAsia="Calibri" w:cstheme="minorHAnsi"/>
                      <w:color w:val="000000"/>
                      <w:kern w:val="2"/>
                      <w:lang w:val="pl-PL"/>
                      <w14:ligatures w14:val="standardContextual"/>
                    </w:rPr>
                    <w:t>0</w:t>
                  </w:r>
                  <w:r w:rsidRPr="002D512E">
                    <w:rPr>
                      <w:rFonts w:eastAsia="Calibri" w:cstheme="minorHAnsi"/>
                      <w:color w:val="000000"/>
                      <w:kern w:val="2"/>
                      <w:lang w:val="pl-PL"/>
                      <w14:ligatures w14:val="standardContextual"/>
                    </w:rPr>
                    <w:t>75</w:t>
                  </w:r>
                </w:p>
              </w:tc>
              <w:tc>
                <w:tcPr>
                  <w:tcW w:w="1276" w:type="dxa"/>
                  <w:vAlign w:val="bottom"/>
                </w:tcPr>
                <w:p w14:paraId="525E0CC2" w14:textId="77777777" w:rsidR="005E70F3" w:rsidRPr="002D512E" w:rsidRDefault="005E70F3" w:rsidP="005E70F3">
                  <w:pPr>
                    <w:rPr>
                      <w:rFonts w:eastAsia="Calibri" w:cstheme="minorHAnsi"/>
                      <w:kern w:val="2"/>
                      <w:lang w:val="pl-PL"/>
                      <w14:ligatures w14:val="standardContextual"/>
                    </w:rPr>
                  </w:pPr>
                  <w:r w:rsidRPr="002D512E">
                    <w:rPr>
                      <w:rFonts w:eastAsia="Calibri" w:cstheme="minorHAnsi"/>
                      <w:color w:val="000000"/>
                      <w:kern w:val="2"/>
                      <w:lang w:val="pl-PL"/>
                      <w14:ligatures w14:val="standardContextual"/>
                    </w:rPr>
                    <w:t>produktu</w:t>
                  </w:r>
                </w:p>
              </w:tc>
            </w:tr>
            <w:tr w:rsidR="005E70F3" w:rsidRPr="002862EC" w14:paraId="07CE9E86" w14:textId="77777777" w:rsidTr="00B63979">
              <w:tc>
                <w:tcPr>
                  <w:tcW w:w="5807" w:type="dxa"/>
                  <w:vAlign w:val="bottom"/>
                </w:tcPr>
                <w:p w14:paraId="40430648" w14:textId="77777777" w:rsidR="005E70F3" w:rsidRPr="002862EC" w:rsidRDefault="005E70F3" w:rsidP="005E70F3">
                  <w:pPr>
                    <w:rPr>
                      <w:rFonts w:eastAsia="Calibri" w:cstheme="minorHAnsi"/>
                      <w:kern w:val="2"/>
                      <w:lang w:val="pl-PL"/>
                      <w14:ligatures w14:val="standardContextual"/>
                    </w:rPr>
                  </w:pPr>
                  <w:r w:rsidRPr="002862EC">
                    <w:rPr>
                      <w:rFonts w:eastAsia="Calibri" w:cstheme="minorHAnsi"/>
                      <w:color w:val="000000"/>
                      <w:kern w:val="2"/>
                      <w:lang w:val="pl-PL"/>
                      <w14:ligatures w14:val="standardContextual"/>
                    </w:rPr>
                    <w:t>Ludność przyłączona do zbiorowych systemów oczyszczania ścieków co najmniej II stopnia</w:t>
                  </w:r>
                </w:p>
              </w:tc>
              <w:tc>
                <w:tcPr>
                  <w:tcW w:w="1276" w:type="dxa"/>
                  <w:vAlign w:val="bottom"/>
                </w:tcPr>
                <w:p w14:paraId="6654C34F" w14:textId="77777777" w:rsidR="005E70F3" w:rsidRPr="002862EC" w:rsidRDefault="005E70F3" w:rsidP="005E70F3">
                  <w:pPr>
                    <w:rPr>
                      <w:rFonts w:eastAsia="Calibri" w:cstheme="minorHAnsi"/>
                      <w:kern w:val="2"/>
                      <w:lang w:val="pl-PL"/>
                      <w14:ligatures w14:val="standardContextual"/>
                    </w:rPr>
                  </w:pPr>
                  <w:r w:rsidRPr="002862EC">
                    <w:rPr>
                      <w:rFonts w:eastAsia="Calibri" w:cstheme="minorHAnsi"/>
                      <w:color w:val="000000"/>
                      <w:kern w:val="2"/>
                      <w:lang w:val="pl-PL"/>
                      <w14:ligatures w14:val="standardContextual"/>
                    </w:rPr>
                    <w:t>RCR042</w:t>
                  </w:r>
                </w:p>
              </w:tc>
              <w:tc>
                <w:tcPr>
                  <w:tcW w:w="1276" w:type="dxa"/>
                  <w:vAlign w:val="bottom"/>
                </w:tcPr>
                <w:p w14:paraId="5CD58EA8" w14:textId="77777777" w:rsidR="005E70F3" w:rsidRPr="002862EC" w:rsidRDefault="005E70F3" w:rsidP="005E70F3">
                  <w:pPr>
                    <w:rPr>
                      <w:rFonts w:eastAsia="Calibri" w:cstheme="minorHAnsi"/>
                      <w:kern w:val="2"/>
                      <w:lang w:val="pl-PL"/>
                      <w14:ligatures w14:val="standardContextual"/>
                    </w:rPr>
                  </w:pPr>
                  <w:r w:rsidRPr="002862EC">
                    <w:rPr>
                      <w:rFonts w:eastAsia="Calibri" w:cstheme="minorHAnsi"/>
                      <w:color w:val="000000"/>
                      <w:kern w:val="2"/>
                      <w:lang w:val="pl-PL"/>
                      <w14:ligatures w14:val="standardContextual"/>
                    </w:rPr>
                    <w:t>rezultatu</w:t>
                  </w:r>
                </w:p>
              </w:tc>
            </w:tr>
          </w:tbl>
          <w:p w14:paraId="796019B5" w14:textId="2ED76B94" w:rsidR="00FB587F" w:rsidRPr="005E70F3" w:rsidRDefault="005E70F3" w:rsidP="00B63979">
            <w:pPr>
              <w:spacing w:line="360" w:lineRule="auto"/>
              <w:rPr>
                <w:rFonts w:cstheme="minorHAnsi"/>
                <w:bCs w:val="0"/>
              </w:rPr>
            </w:pPr>
            <w:r w:rsidRPr="005E70F3">
              <w:rPr>
                <w:rFonts w:cstheme="minorHAnsi"/>
              </w:rPr>
              <w:t>Wskaźniki dla projektów możliwe do realizacji w ramach FEDS:</w:t>
            </w:r>
          </w:p>
          <w:p w14:paraId="25084A52" w14:textId="3C580F25" w:rsidR="00FB587F" w:rsidRPr="00557F04" w:rsidRDefault="00FB587F" w:rsidP="000706DE">
            <w:pPr>
              <w:pStyle w:val="Akapitzlist"/>
              <w:spacing w:line="360" w:lineRule="auto"/>
              <w:rPr>
                <w:rFonts w:cstheme="minorHAnsi"/>
                <w:bCs w:val="0"/>
              </w:rPr>
            </w:pPr>
          </w:p>
        </w:tc>
      </w:tr>
      <w:tr w:rsidR="00CD0E30" w:rsidRPr="00557F04" w14:paraId="61EA3010"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5EA8B2E" w14:textId="77777777" w:rsidR="00CD0E30" w:rsidRPr="00557F04" w:rsidRDefault="00CD0E30" w:rsidP="000706DE">
            <w:pPr>
              <w:spacing w:line="360" w:lineRule="auto"/>
              <w:contextualSpacing/>
              <w:rPr>
                <w:rFonts w:cstheme="minorHAnsi"/>
              </w:rPr>
            </w:pPr>
            <w:r w:rsidRPr="00557F04">
              <w:rPr>
                <w:rFonts w:cstheme="minorHAnsi"/>
              </w:rPr>
              <w:t>Podejście zintegrowane w realizacji projektów:</w:t>
            </w:r>
          </w:p>
        </w:tc>
      </w:tr>
      <w:tr w:rsidR="00CD0E30" w:rsidRPr="00557F04" w14:paraId="456532EE"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72468FB1" w14:textId="18C60B1A" w:rsidR="00391C16" w:rsidRPr="00557F04" w:rsidRDefault="00391C16" w:rsidP="000706DE">
            <w:pPr>
              <w:spacing w:line="360" w:lineRule="auto"/>
              <w:rPr>
                <w:rFonts w:cstheme="minorHAnsi"/>
                <w:b w:val="0"/>
                <w:bCs w:val="0"/>
              </w:rPr>
            </w:pPr>
            <w:r w:rsidRPr="00557F04">
              <w:rPr>
                <w:rFonts w:cstheme="minorHAnsi"/>
                <w:b w:val="0"/>
                <w:bCs w:val="0"/>
              </w:rPr>
              <w:t xml:space="preserve">Projekty planowane do realizacji w ramach działania w zakresie gospodarki ściekowej - zarówno na poziomie poszczególnych przedsięwzięć, jak i poprzez wzajemne oddziaływanie - przyczynią się do rozwiązania wspólnych problemów zdiagnozowanych w sferze infrastrukturalnej dotyczących niedostatecznie rozwiniętej sieć infrastruktury wodno-kanalizacyjnej oraz związanych z tym zanieczyszczeń wód.  W opisywanym typie projektów zaplanowano do realizacji </w:t>
            </w:r>
            <w:r w:rsidRPr="00557F04">
              <w:rPr>
                <w:rFonts w:cstheme="minorHAnsi"/>
                <w:b w:val="0"/>
                <w:bCs w:val="0"/>
                <w:i/>
                <w:iCs/>
              </w:rPr>
              <w:t>Wiązkę projektów nr 2. Gospodarka ściekowa – ZIT AJ</w:t>
            </w:r>
            <w:r w:rsidRPr="00557F04">
              <w:rPr>
                <w:rFonts w:cstheme="minorHAnsi"/>
                <w:b w:val="0"/>
                <w:bCs w:val="0"/>
              </w:rPr>
              <w:t>, którą tworzą</w:t>
            </w:r>
            <w:r w:rsidRPr="00557F04">
              <w:rPr>
                <w:rFonts w:cstheme="minorHAnsi"/>
                <w:b w:val="0"/>
                <w:bCs w:val="0"/>
                <w:i/>
                <w:iCs/>
              </w:rPr>
              <w:t xml:space="preserve"> </w:t>
            </w:r>
            <w:r w:rsidRPr="00557F04">
              <w:rPr>
                <w:rFonts w:cstheme="minorHAnsi"/>
                <w:b w:val="0"/>
                <w:bCs w:val="0"/>
              </w:rPr>
              <w:t xml:space="preserve">przedsięwzięcia polegające na budowie instalacji kanalizacyjnej i/lub rozbudowie i modernizacji oczyszczalni ścieków na terenie gmin z obszaru AJ celem poprawy wydajności oczyszczania ścieków komunalnych. Wiązka składa się z projektów dotyczących infrastruktury, której budowa i/lub modernizacja  prowadzić będzie do spełnienia wymagań dyrektywy Rady 91/271/EWG w sprawie oczyszczania ścieków komunalnych (dyrektywa ściekowa) lub będzie stanowić jeden z etapów zaplanowanych działań na rzecz spełnienia wymagań dyrektywy.  Wiązka w całości dotyczy projektów realizowanych na obszarze aglomeracji ściekowych o wielkości &gt;2 000 i &lt;15 000 RLM. Projekty tworzące wiązkę są powiązane ze sobą merytorycznie i służą realizacji tożsamego celu - integracji obszaru AJ w sferze infrastruktury i środowiska – poprzez poprawę dostępu społeczności AJ do systemów kontrolowanego odprowadzania i oczyszczania ścieków komunalnych, a tym samym ograniczenie niekontrolowanego odprowadzania ścieków i zanieczyszczania wód przez nieszczelne instalacje przydomowe. Projekty tworzące wiązkę zostały opracowane równolegle, w sposób skoordynowany, z uwzględnieniem merytorycznej spójności między nimi, i są wzajemnie komplementarne. Realizacja zidentyfikowanych projektów wpłynie na zwiększenie dostępności do usług publicznych w zakresie gospodarki </w:t>
            </w:r>
            <w:r w:rsidRPr="00557F04">
              <w:rPr>
                <w:rFonts w:cstheme="minorHAnsi"/>
                <w:b w:val="0"/>
                <w:bCs w:val="0"/>
              </w:rPr>
              <w:lastRenderedPageBreak/>
              <w:t xml:space="preserve">ściekowej oraz realnie przełoży się na poprawę jakości życia mieszkańców poprzez zwiększenie dostępu do sieci kanalizacyjnej i systemów kontrolowanego odprowadzania i oczyszczania ścieków, jak również poprawę stanu przyrody dzięki ograniczeniu przedostawania się nieoczyszczonych ścieków do wód powierzchniowych i gruntowych. Projekty planowane do realizacji w ramach działania łącznie mają wpływ na więcej niż jedną gminę AJ oraz są wzajemnie komplementarne. Dodatkowo realizacja wiązki projektów będzie mieć pozytywny wpływ na środowisko AJ i umożliwi osiągniecie efektu synergii w odniesieniu do efektów przedsięwzięć planowanych do realizacji w działaniach 2.1 (w zakresie efektywności energetycznej), 2.2. (ograniczenie emisji transportowych) i 2.3. (działania na rzecz adaptacji do zmian klimatu i wzmocnienie bioróżnorodności) Strategii ZIT AJ. </w:t>
            </w:r>
          </w:p>
          <w:p w14:paraId="180361D4" w14:textId="77777777" w:rsidR="00391C16" w:rsidRPr="00557F04" w:rsidRDefault="00391C16" w:rsidP="000706DE">
            <w:pPr>
              <w:rPr>
                <w:rFonts w:cstheme="minorHAnsi"/>
              </w:rPr>
            </w:pPr>
          </w:p>
          <w:tbl>
            <w:tblPr>
              <w:tblStyle w:val="Tabela-Siatka"/>
              <w:tblW w:w="0" w:type="auto"/>
              <w:tblLook w:val="04A0" w:firstRow="1" w:lastRow="0" w:firstColumn="1" w:lastColumn="0" w:noHBand="0" w:noVBand="1"/>
            </w:tblPr>
            <w:tblGrid>
              <w:gridCol w:w="2361"/>
              <w:gridCol w:w="5048"/>
              <w:gridCol w:w="1114"/>
            </w:tblGrid>
            <w:tr w:rsidR="00391C16" w:rsidRPr="00557F04" w14:paraId="4E9A5A94" w14:textId="77777777" w:rsidTr="0029043D">
              <w:trPr>
                <w:trHeight w:val="351"/>
              </w:trPr>
              <w:tc>
                <w:tcPr>
                  <w:tcW w:w="9062" w:type="dxa"/>
                  <w:gridSpan w:val="3"/>
                  <w:shd w:val="clear" w:color="auto" w:fill="97E57B"/>
                </w:tcPr>
                <w:p w14:paraId="54CCC47A" w14:textId="77777777" w:rsidR="00391C16" w:rsidRPr="00557F04" w:rsidRDefault="00391C16" w:rsidP="000706DE">
                  <w:pPr>
                    <w:tabs>
                      <w:tab w:val="left" w:pos="3756"/>
                    </w:tabs>
                    <w:rPr>
                      <w:rFonts w:cstheme="minorHAnsi"/>
                      <w:b/>
                      <w:bCs/>
                      <w:lang w:val="pl-PL"/>
                    </w:rPr>
                  </w:pPr>
                  <w:r w:rsidRPr="00557F04">
                    <w:rPr>
                      <w:rFonts w:cstheme="minorHAnsi"/>
                      <w:b/>
                      <w:bCs/>
                      <w:lang w:val="pl-PL"/>
                    </w:rPr>
                    <w:t>Wiązka projektów nr 2. Gospodarka ściekowa – ZIT AJ</w:t>
                  </w:r>
                </w:p>
              </w:tc>
            </w:tr>
            <w:tr w:rsidR="00391C16" w:rsidRPr="00557F04" w14:paraId="1DB0C805" w14:textId="77777777" w:rsidTr="0029043D">
              <w:tc>
                <w:tcPr>
                  <w:tcW w:w="2441" w:type="dxa"/>
                  <w:shd w:val="clear" w:color="auto" w:fill="538135" w:themeFill="accent6" w:themeFillShade="BF"/>
                </w:tcPr>
                <w:p w14:paraId="1291CCF0" w14:textId="77777777" w:rsidR="00391C16" w:rsidRPr="00557F04" w:rsidRDefault="00391C16" w:rsidP="000706DE">
                  <w:pPr>
                    <w:tabs>
                      <w:tab w:val="left" w:pos="3144"/>
                    </w:tabs>
                    <w:ind w:right="-73"/>
                    <w:rPr>
                      <w:rFonts w:cstheme="minorHAnsi"/>
                      <w:b/>
                      <w:bCs/>
                      <w:color w:val="FFFFFF" w:themeColor="background1"/>
                      <w:lang w:val="pl-PL"/>
                    </w:rPr>
                  </w:pPr>
                  <w:r w:rsidRPr="00557F04">
                    <w:rPr>
                      <w:rFonts w:cstheme="minorHAnsi"/>
                      <w:b/>
                      <w:bCs/>
                      <w:color w:val="FFFFFF" w:themeColor="background1"/>
                      <w:lang w:val="pl-PL"/>
                    </w:rPr>
                    <w:t>Wnioskodawca</w:t>
                  </w:r>
                </w:p>
              </w:tc>
              <w:tc>
                <w:tcPr>
                  <w:tcW w:w="5492" w:type="dxa"/>
                  <w:shd w:val="clear" w:color="auto" w:fill="538135" w:themeFill="accent6" w:themeFillShade="BF"/>
                </w:tcPr>
                <w:p w14:paraId="7E6FDF9C" w14:textId="77777777" w:rsidR="00391C16" w:rsidRPr="00557F04" w:rsidRDefault="00391C16" w:rsidP="000706DE">
                  <w:pPr>
                    <w:tabs>
                      <w:tab w:val="left" w:pos="3756"/>
                    </w:tabs>
                    <w:rPr>
                      <w:rFonts w:cstheme="minorHAnsi"/>
                      <w:b/>
                      <w:bCs/>
                      <w:color w:val="FFFFFF" w:themeColor="background1"/>
                      <w:lang w:val="pl-PL"/>
                    </w:rPr>
                  </w:pPr>
                  <w:r w:rsidRPr="00557F04">
                    <w:rPr>
                      <w:rFonts w:cstheme="minorHAnsi"/>
                      <w:b/>
                      <w:bCs/>
                      <w:color w:val="FFFFFF" w:themeColor="background1"/>
                      <w:lang w:val="pl-PL"/>
                    </w:rPr>
                    <w:t>Tytuł projektu</w:t>
                  </w:r>
                </w:p>
              </w:tc>
              <w:tc>
                <w:tcPr>
                  <w:tcW w:w="1129" w:type="dxa"/>
                  <w:shd w:val="clear" w:color="auto" w:fill="538135" w:themeFill="accent6" w:themeFillShade="BF"/>
                </w:tcPr>
                <w:p w14:paraId="24E26E5E" w14:textId="77777777" w:rsidR="00391C16" w:rsidRPr="00557F04" w:rsidRDefault="00391C16" w:rsidP="000706DE">
                  <w:pPr>
                    <w:tabs>
                      <w:tab w:val="left" w:pos="3756"/>
                    </w:tabs>
                    <w:rPr>
                      <w:rFonts w:cstheme="minorHAnsi"/>
                      <w:b/>
                      <w:bCs/>
                      <w:color w:val="FFFFFF" w:themeColor="background1"/>
                      <w:lang w:val="pl-PL"/>
                    </w:rPr>
                  </w:pPr>
                  <w:r w:rsidRPr="00557F04">
                    <w:rPr>
                      <w:rFonts w:cstheme="minorHAnsi"/>
                      <w:b/>
                      <w:bCs/>
                      <w:color w:val="FFFFFF" w:themeColor="background1"/>
                      <w:lang w:val="pl-PL"/>
                    </w:rPr>
                    <w:t>Program</w:t>
                  </w:r>
                </w:p>
              </w:tc>
            </w:tr>
            <w:tr w:rsidR="00391C16" w:rsidRPr="00557F04" w14:paraId="251859A7" w14:textId="77777777" w:rsidTr="0029043D">
              <w:tc>
                <w:tcPr>
                  <w:tcW w:w="2441" w:type="dxa"/>
                  <w:shd w:val="clear" w:color="auto" w:fill="E7E6E6" w:themeFill="background2"/>
                  <w:vAlign w:val="bottom"/>
                </w:tcPr>
                <w:p w14:paraId="21F62051" w14:textId="77777777" w:rsidR="00391C16" w:rsidRPr="00557F04" w:rsidRDefault="00391C16" w:rsidP="000706DE">
                  <w:pPr>
                    <w:tabs>
                      <w:tab w:val="left" w:pos="3144"/>
                    </w:tabs>
                    <w:ind w:right="891"/>
                    <w:rPr>
                      <w:rFonts w:cstheme="minorHAnsi"/>
                      <w:lang w:val="pl-PL"/>
                    </w:rPr>
                  </w:pPr>
                  <w:r w:rsidRPr="00F8041B">
                    <w:rPr>
                      <w:rFonts w:eastAsia="Times New Roman" w:cstheme="minorHAnsi"/>
                      <w:color w:val="000000"/>
                      <w:sz w:val="20"/>
                      <w:szCs w:val="20"/>
                      <w:lang w:val="pl-PL" w:eastAsia="pl-PL"/>
                    </w:rPr>
                    <w:t>Gmina Miejska Kowary</w:t>
                  </w:r>
                </w:p>
              </w:tc>
              <w:tc>
                <w:tcPr>
                  <w:tcW w:w="5492" w:type="dxa"/>
                  <w:shd w:val="clear" w:color="auto" w:fill="E7E6E6" w:themeFill="background2"/>
                  <w:vAlign w:val="bottom"/>
                </w:tcPr>
                <w:p w14:paraId="7A427540"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Dobra woda tańsze ścieki w Gminie Miejskiej Kowary</w:t>
                  </w:r>
                </w:p>
              </w:tc>
              <w:tc>
                <w:tcPr>
                  <w:tcW w:w="1129" w:type="dxa"/>
                  <w:shd w:val="clear" w:color="auto" w:fill="E7E6E6" w:themeFill="background2"/>
                </w:tcPr>
                <w:p w14:paraId="6299106F"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6326D167" w14:textId="77777777" w:rsidTr="0029043D">
              <w:tc>
                <w:tcPr>
                  <w:tcW w:w="2441" w:type="dxa"/>
                  <w:shd w:val="clear" w:color="auto" w:fill="E7E6E6" w:themeFill="background2"/>
                  <w:vAlign w:val="bottom"/>
                </w:tcPr>
                <w:p w14:paraId="323421A7"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Olszyna</w:t>
                  </w:r>
                </w:p>
              </w:tc>
              <w:tc>
                <w:tcPr>
                  <w:tcW w:w="5492" w:type="dxa"/>
                  <w:shd w:val="clear" w:color="auto" w:fill="E7E6E6" w:themeFill="background2"/>
                  <w:vAlign w:val="bottom"/>
                </w:tcPr>
                <w:p w14:paraId="14FBD02C" w14:textId="0A6396B8" w:rsidR="00391C16" w:rsidRPr="00557F04" w:rsidRDefault="001066DC" w:rsidP="000706DE">
                  <w:pPr>
                    <w:tabs>
                      <w:tab w:val="left" w:pos="3756"/>
                    </w:tabs>
                    <w:rPr>
                      <w:rFonts w:cstheme="minorHAnsi"/>
                      <w:lang w:val="pl-PL"/>
                    </w:rPr>
                  </w:pPr>
                  <w:r w:rsidRPr="001066DC">
                    <w:rPr>
                      <w:rFonts w:eastAsia="Times New Roman" w:cstheme="minorHAnsi"/>
                      <w:color w:val="000000"/>
                      <w:sz w:val="20"/>
                      <w:szCs w:val="20"/>
                      <w:lang w:val="pl-PL" w:eastAsia="pl-PL"/>
                    </w:rPr>
                    <w:t>Budowa kanalizacji sanitarnej w miejscowości Olszyna (gm. Olszyna) – etap II i III i w miejscowości Ubocze (gm. Gryfów Śląski).</w:t>
                  </w:r>
                </w:p>
              </w:tc>
              <w:tc>
                <w:tcPr>
                  <w:tcW w:w="1129" w:type="dxa"/>
                  <w:shd w:val="clear" w:color="auto" w:fill="E7E6E6" w:themeFill="background2"/>
                </w:tcPr>
                <w:p w14:paraId="1B6DECEC"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7481AE72" w14:textId="77777777" w:rsidTr="0029043D">
              <w:tc>
                <w:tcPr>
                  <w:tcW w:w="2441" w:type="dxa"/>
                  <w:shd w:val="clear" w:color="auto" w:fill="E7E6E6" w:themeFill="background2"/>
                  <w:vAlign w:val="bottom"/>
                </w:tcPr>
                <w:p w14:paraId="633C5B0C"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Podgórzyn</w:t>
                  </w:r>
                </w:p>
              </w:tc>
              <w:tc>
                <w:tcPr>
                  <w:tcW w:w="5492" w:type="dxa"/>
                  <w:shd w:val="clear" w:color="auto" w:fill="E7E6E6" w:themeFill="background2"/>
                  <w:vAlign w:val="bottom"/>
                </w:tcPr>
                <w:p w14:paraId="1D7DB427"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Modernizacja wraz z rozbudową oczyszczalni ścieków w Marczycach</w:t>
                  </w:r>
                </w:p>
              </w:tc>
              <w:tc>
                <w:tcPr>
                  <w:tcW w:w="1129" w:type="dxa"/>
                  <w:shd w:val="clear" w:color="auto" w:fill="E7E6E6" w:themeFill="background2"/>
                </w:tcPr>
                <w:p w14:paraId="7A74F902"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2E42624F" w14:textId="77777777" w:rsidTr="0029043D">
              <w:tc>
                <w:tcPr>
                  <w:tcW w:w="2441" w:type="dxa"/>
                  <w:shd w:val="clear" w:color="auto" w:fill="E7E6E6" w:themeFill="background2"/>
                  <w:vAlign w:val="bottom"/>
                </w:tcPr>
                <w:p w14:paraId="2E0E3AD5"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Świerzawa</w:t>
                  </w:r>
                </w:p>
              </w:tc>
              <w:tc>
                <w:tcPr>
                  <w:tcW w:w="5492" w:type="dxa"/>
                  <w:shd w:val="clear" w:color="auto" w:fill="E7E6E6" w:themeFill="background2"/>
                  <w:vAlign w:val="bottom"/>
                </w:tcPr>
                <w:p w14:paraId="72F3DB1D"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Rozbudowa i modernizacja oczyszczalni ścieków dla aglomeracji Świerzawa</w:t>
                  </w:r>
                </w:p>
              </w:tc>
              <w:tc>
                <w:tcPr>
                  <w:tcW w:w="1129" w:type="dxa"/>
                  <w:shd w:val="clear" w:color="auto" w:fill="E7E6E6" w:themeFill="background2"/>
                </w:tcPr>
                <w:p w14:paraId="1029CA4B"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0211437D" w14:textId="77777777" w:rsidTr="0029043D">
              <w:tc>
                <w:tcPr>
                  <w:tcW w:w="2441" w:type="dxa"/>
                  <w:shd w:val="clear" w:color="auto" w:fill="E7E6E6" w:themeFill="background2"/>
                  <w:vAlign w:val="bottom"/>
                </w:tcPr>
                <w:p w14:paraId="43C239FB"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Janowice Wielkie</w:t>
                  </w:r>
                </w:p>
              </w:tc>
              <w:tc>
                <w:tcPr>
                  <w:tcW w:w="5492" w:type="dxa"/>
                  <w:shd w:val="clear" w:color="auto" w:fill="E7E6E6" w:themeFill="background2"/>
                  <w:vAlign w:val="bottom"/>
                </w:tcPr>
                <w:p w14:paraId="0D371E64"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Modernizacja oczyszczalni ścieków w Janowicach Wielkich</w:t>
                  </w:r>
                </w:p>
              </w:tc>
              <w:tc>
                <w:tcPr>
                  <w:tcW w:w="1129" w:type="dxa"/>
                  <w:shd w:val="clear" w:color="auto" w:fill="E7E6E6" w:themeFill="background2"/>
                </w:tcPr>
                <w:p w14:paraId="16958B64"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73CB1117" w14:textId="77777777" w:rsidTr="0029043D">
              <w:tc>
                <w:tcPr>
                  <w:tcW w:w="2441" w:type="dxa"/>
                  <w:shd w:val="clear" w:color="auto" w:fill="E7E6E6" w:themeFill="background2"/>
                  <w:vAlign w:val="bottom"/>
                </w:tcPr>
                <w:p w14:paraId="6B56C2D0"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Bolków</w:t>
                  </w:r>
                </w:p>
              </w:tc>
              <w:tc>
                <w:tcPr>
                  <w:tcW w:w="5492" w:type="dxa"/>
                  <w:shd w:val="clear" w:color="auto" w:fill="E7E6E6" w:themeFill="background2"/>
                  <w:vAlign w:val="bottom"/>
                </w:tcPr>
                <w:p w14:paraId="7A7C8C70"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Budowa infrastruktury kanalizacyjnej na terenie "Aglomeracji Bolków" – w miejscowości Wierzchosławice</w:t>
                  </w:r>
                </w:p>
              </w:tc>
              <w:tc>
                <w:tcPr>
                  <w:tcW w:w="1129" w:type="dxa"/>
                  <w:shd w:val="clear" w:color="auto" w:fill="E7E6E6" w:themeFill="background2"/>
                </w:tcPr>
                <w:p w14:paraId="1724A498"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6BECAB9B" w14:textId="77777777" w:rsidTr="0029043D">
              <w:tc>
                <w:tcPr>
                  <w:tcW w:w="2441" w:type="dxa"/>
                  <w:shd w:val="clear" w:color="auto" w:fill="E7E6E6" w:themeFill="background2"/>
                  <w:vAlign w:val="bottom"/>
                </w:tcPr>
                <w:p w14:paraId="505B9032"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Janowice Wielkie</w:t>
                  </w:r>
                </w:p>
              </w:tc>
              <w:tc>
                <w:tcPr>
                  <w:tcW w:w="5492" w:type="dxa"/>
                  <w:shd w:val="clear" w:color="auto" w:fill="E7E6E6" w:themeFill="background2"/>
                  <w:vAlign w:val="bottom"/>
                </w:tcPr>
                <w:p w14:paraId="63B7BD48"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Budowa sieci kanalizacji sanitarnej na terenie miejscowości: Janowice Wielkie, gm. Janowice Wielkie</w:t>
                  </w:r>
                </w:p>
              </w:tc>
              <w:tc>
                <w:tcPr>
                  <w:tcW w:w="1129" w:type="dxa"/>
                  <w:shd w:val="clear" w:color="auto" w:fill="E7E6E6" w:themeFill="background2"/>
                </w:tcPr>
                <w:p w14:paraId="1AE55B4F"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40D04C14" w14:textId="77777777" w:rsidTr="0029043D">
              <w:tc>
                <w:tcPr>
                  <w:tcW w:w="2441" w:type="dxa"/>
                  <w:shd w:val="clear" w:color="auto" w:fill="E7E6E6" w:themeFill="background2"/>
                  <w:vAlign w:val="bottom"/>
                </w:tcPr>
                <w:p w14:paraId="71804534" w14:textId="77777777" w:rsidR="00391C16" w:rsidRPr="00557F04" w:rsidRDefault="00391C16" w:rsidP="000706DE">
                  <w:pPr>
                    <w:tabs>
                      <w:tab w:val="left" w:pos="3144"/>
                    </w:tabs>
                    <w:rPr>
                      <w:rFonts w:cstheme="minorHAnsi"/>
                      <w:lang w:val="pl-PL"/>
                    </w:rPr>
                  </w:pPr>
                  <w:r w:rsidRPr="00F8041B">
                    <w:rPr>
                      <w:rFonts w:eastAsia="Times New Roman" w:cstheme="minorHAnsi"/>
                      <w:color w:val="000000"/>
                      <w:sz w:val="20"/>
                      <w:szCs w:val="20"/>
                      <w:lang w:val="pl-PL" w:eastAsia="pl-PL"/>
                    </w:rPr>
                    <w:t>Gmina Bolków</w:t>
                  </w:r>
                </w:p>
              </w:tc>
              <w:tc>
                <w:tcPr>
                  <w:tcW w:w="5492" w:type="dxa"/>
                  <w:shd w:val="clear" w:color="auto" w:fill="E7E6E6" w:themeFill="background2"/>
                  <w:vAlign w:val="bottom"/>
                </w:tcPr>
                <w:p w14:paraId="60EBCB4F" w14:textId="77777777" w:rsidR="00391C16" w:rsidRPr="00557F04" w:rsidRDefault="00391C16" w:rsidP="000706DE">
                  <w:pPr>
                    <w:tabs>
                      <w:tab w:val="left" w:pos="3756"/>
                    </w:tabs>
                    <w:rPr>
                      <w:rFonts w:cstheme="minorHAnsi"/>
                      <w:lang w:val="pl-PL"/>
                    </w:rPr>
                  </w:pPr>
                  <w:r w:rsidRPr="00F8041B">
                    <w:rPr>
                      <w:rFonts w:eastAsia="Times New Roman" w:cstheme="minorHAnsi"/>
                      <w:color w:val="000000"/>
                      <w:sz w:val="20"/>
                      <w:szCs w:val="20"/>
                      <w:lang w:val="pl-PL" w:eastAsia="pl-PL"/>
                    </w:rPr>
                    <w:t>Budowa infrastruktury kanalizacyjnej na terenie "Aglomeracji Bolków"</w:t>
                  </w:r>
                </w:p>
              </w:tc>
              <w:tc>
                <w:tcPr>
                  <w:tcW w:w="1129" w:type="dxa"/>
                  <w:shd w:val="clear" w:color="auto" w:fill="E7E6E6" w:themeFill="background2"/>
                </w:tcPr>
                <w:p w14:paraId="50E3736F" w14:textId="77777777" w:rsidR="00391C16" w:rsidRPr="00F8041B" w:rsidRDefault="00391C16" w:rsidP="000706DE">
                  <w:pPr>
                    <w:tabs>
                      <w:tab w:val="left" w:pos="3756"/>
                    </w:tabs>
                    <w:rPr>
                      <w:rFonts w:eastAsia="Times New Roman" w:cstheme="minorHAnsi"/>
                      <w:color w:val="000000"/>
                      <w:sz w:val="20"/>
                      <w:szCs w:val="20"/>
                      <w:lang w:val="pl-PL" w:eastAsia="pl-PL"/>
                    </w:rPr>
                  </w:pPr>
                  <w:r w:rsidRPr="00557F04">
                    <w:rPr>
                      <w:rFonts w:cstheme="minorHAnsi"/>
                      <w:lang w:val="pl-PL"/>
                    </w:rPr>
                    <w:t>FEDS</w:t>
                  </w:r>
                </w:p>
              </w:tc>
            </w:tr>
          </w:tbl>
          <w:p w14:paraId="2C7943C8" w14:textId="77777777" w:rsidR="00391C16" w:rsidRPr="00557F04" w:rsidRDefault="00391C16" w:rsidP="000706DE">
            <w:pPr>
              <w:rPr>
                <w:rFonts w:cstheme="minorHAnsi"/>
              </w:rPr>
            </w:pPr>
          </w:p>
          <w:p w14:paraId="49E08543" w14:textId="5FD9B2B1" w:rsidR="00D64CF2" w:rsidRPr="00557F04" w:rsidRDefault="00391C16" w:rsidP="000706DE">
            <w:pPr>
              <w:spacing w:line="360" w:lineRule="auto"/>
              <w:contextualSpacing/>
              <w:rPr>
                <w:rFonts w:cstheme="minorHAnsi"/>
                <w:b w:val="0"/>
                <w:bCs w:val="0"/>
              </w:rPr>
            </w:pPr>
            <w:r w:rsidRPr="00557F04">
              <w:rPr>
                <w:rFonts w:cstheme="minorHAnsi"/>
                <w:b w:val="0"/>
                <w:bCs w:val="0"/>
              </w:rPr>
              <w:t>Lista zidentyfikowanych projektów strategicznych znajduje się w części 1</w:t>
            </w:r>
            <w:r w:rsidR="000C04A1">
              <w:rPr>
                <w:rFonts w:cstheme="minorHAnsi"/>
                <w:b w:val="0"/>
                <w:bCs w:val="0"/>
              </w:rPr>
              <w:t>2</w:t>
            </w:r>
            <w:r w:rsidRPr="00557F04">
              <w:rPr>
                <w:rFonts w:cstheme="minorHAnsi"/>
                <w:b w:val="0"/>
                <w:bCs w:val="0"/>
              </w:rPr>
              <w:t>. Strategii ZIT AJ.</w:t>
            </w:r>
          </w:p>
        </w:tc>
      </w:tr>
    </w:tbl>
    <w:p w14:paraId="4E3A17C2" w14:textId="44A2F302" w:rsidR="00372158" w:rsidRPr="00557F04" w:rsidRDefault="00372158" w:rsidP="00B63979">
      <w:pPr>
        <w:autoSpaceDE w:val="0"/>
        <w:jc w:val="both"/>
        <w:rPr>
          <w:rFonts w:cstheme="minorHAnsi"/>
          <w:sz w:val="18"/>
          <w:szCs w:val="18"/>
          <w:lang w:val="pl-PL"/>
        </w:rPr>
      </w:pPr>
      <w:r w:rsidRPr="00557F04">
        <w:rPr>
          <w:rFonts w:cstheme="minorHAnsi"/>
          <w:sz w:val="18"/>
          <w:szCs w:val="18"/>
          <w:lang w:val="pl-PL"/>
        </w:rPr>
        <w:lastRenderedPageBreak/>
        <w:t>Tabela 1</w:t>
      </w:r>
      <w:r w:rsidR="00EE6299">
        <w:rPr>
          <w:rFonts w:cstheme="minorHAnsi"/>
          <w:sz w:val="18"/>
          <w:szCs w:val="18"/>
          <w:lang w:val="pl-PL"/>
        </w:rPr>
        <w:t>2</w:t>
      </w:r>
      <w:r w:rsidRPr="00557F04">
        <w:rPr>
          <w:rFonts w:cstheme="minorHAnsi"/>
          <w:sz w:val="18"/>
          <w:szCs w:val="18"/>
          <w:lang w:val="pl-PL"/>
        </w:rPr>
        <w:t>. Działanie 2.1</w:t>
      </w:r>
      <w:r w:rsidR="00FD729D">
        <w:rPr>
          <w:rFonts w:cstheme="minorHAnsi"/>
          <w:sz w:val="18"/>
          <w:szCs w:val="18"/>
          <w:lang w:val="pl-PL"/>
        </w:rPr>
        <w:t xml:space="preserve">. </w:t>
      </w:r>
      <w:r w:rsidR="00FD729D" w:rsidRPr="00FD729D">
        <w:rPr>
          <w:rFonts w:cstheme="minorHAnsi"/>
          <w:sz w:val="18"/>
          <w:szCs w:val="18"/>
          <w:lang w:val="pl-PL"/>
        </w:rPr>
        <w:t>Racjonalizacja gospodarki komunalno-bytowej na obszarze AJ</w:t>
      </w:r>
      <w:r w:rsidRPr="00557F04">
        <w:rPr>
          <w:rFonts w:cstheme="minorHAnsi"/>
          <w:sz w:val="18"/>
          <w:szCs w:val="18"/>
          <w:lang w:val="pl-PL"/>
        </w:rPr>
        <w:t xml:space="preserve"> - </w:t>
      </w:r>
      <w:r w:rsidR="00DD681B" w:rsidRPr="00557F04">
        <w:rPr>
          <w:rFonts w:cstheme="minorHAnsi"/>
          <w:sz w:val="18"/>
          <w:szCs w:val="18"/>
          <w:lang w:val="pl-PL"/>
        </w:rPr>
        <w:t>Typ projektów 2.1.2. Gospodarka wodno-ściekowa - ZIT AJ</w:t>
      </w:r>
      <w:r w:rsidRPr="00557F04">
        <w:rPr>
          <w:rFonts w:cstheme="minorHAnsi"/>
          <w:sz w:val="18"/>
          <w:szCs w:val="18"/>
          <w:lang w:val="pl-PL"/>
        </w:rPr>
        <w:t>.</w:t>
      </w:r>
    </w:p>
    <w:p w14:paraId="6ABB24AF" w14:textId="77777777" w:rsidR="00AD6BB9" w:rsidRPr="00557F04" w:rsidRDefault="00AD6BB9" w:rsidP="002D512E">
      <w:pPr>
        <w:rPr>
          <w:rFonts w:cstheme="minorHAnsi"/>
          <w:lang w:val="pl-PL"/>
        </w:rPr>
      </w:pPr>
    </w:p>
    <w:p w14:paraId="4FD492C6" w14:textId="642F3584" w:rsidR="00E32269" w:rsidRPr="00557F04" w:rsidRDefault="00E32269" w:rsidP="003C033D">
      <w:pPr>
        <w:pStyle w:val="Nagwek3"/>
        <w:spacing w:after="240"/>
        <w:rPr>
          <w:rFonts w:asciiTheme="minorHAnsi" w:hAnsiTheme="minorHAnsi" w:cstheme="minorHAnsi"/>
          <w:lang w:val="pl-PL"/>
        </w:rPr>
      </w:pPr>
      <w:bookmarkStart w:id="65" w:name="_Toc144799181"/>
      <w:r w:rsidRPr="00557F04">
        <w:rPr>
          <w:rFonts w:asciiTheme="minorHAnsi" w:hAnsiTheme="minorHAnsi" w:cstheme="minorHAnsi"/>
          <w:lang w:val="pl-PL"/>
        </w:rPr>
        <w:t>Działanie 2.2: Zapewnienie spójnego, zrównoważonego systemu komunikacyjnego AJ</w:t>
      </w:r>
      <w:bookmarkEnd w:id="65"/>
    </w:p>
    <w:p w14:paraId="290F8E92" w14:textId="77777777" w:rsidR="00E32269" w:rsidRPr="00557F04" w:rsidRDefault="00E32269" w:rsidP="00E32269">
      <w:pPr>
        <w:autoSpaceDE w:val="0"/>
        <w:spacing w:line="360" w:lineRule="auto"/>
        <w:ind w:firstLine="709"/>
        <w:jc w:val="both"/>
        <w:rPr>
          <w:rFonts w:cstheme="minorHAnsi"/>
          <w:b/>
          <w:lang w:val="pl-PL"/>
        </w:rPr>
      </w:pPr>
    </w:p>
    <w:p w14:paraId="48C5414C" w14:textId="7E273365" w:rsidR="00E32269" w:rsidRPr="00557F04" w:rsidRDefault="00B60786" w:rsidP="000C5668">
      <w:pPr>
        <w:autoSpaceDE w:val="0"/>
        <w:spacing w:line="360" w:lineRule="auto"/>
        <w:ind w:firstLine="709"/>
        <w:jc w:val="both"/>
        <w:rPr>
          <w:rFonts w:cstheme="minorHAnsi"/>
          <w:lang w:val="pl-PL"/>
        </w:rPr>
      </w:pPr>
      <w:r w:rsidRPr="00557F04">
        <w:rPr>
          <w:rFonts w:cstheme="minorHAnsi"/>
          <w:lang w:val="pl-PL"/>
        </w:rPr>
        <w:t>Ważnym</w:t>
      </w:r>
      <w:r w:rsidR="00E32269" w:rsidRPr="00557F04">
        <w:rPr>
          <w:rFonts w:cstheme="minorHAnsi"/>
          <w:lang w:val="pl-PL"/>
        </w:rPr>
        <w:t xml:space="preserve"> czynnikiem mającym wpływ na rozwój społeczno-gospodarczy </w:t>
      </w:r>
      <w:r w:rsidRPr="00557F04">
        <w:rPr>
          <w:rFonts w:cstheme="minorHAnsi"/>
          <w:lang w:val="pl-PL"/>
        </w:rPr>
        <w:t xml:space="preserve">AJ </w:t>
      </w:r>
      <w:r w:rsidR="00E32269" w:rsidRPr="00557F04">
        <w:rPr>
          <w:rFonts w:cstheme="minorHAnsi"/>
          <w:lang w:val="pl-PL"/>
        </w:rPr>
        <w:t>oraz kreowanie konkurencyjności</w:t>
      </w:r>
      <w:r w:rsidRPr="00557F04">
        <w:rPr>
          <w:rFonts w:cstheme="minorHAnsi"/>
          <w:lang w:val="pl-PL"/>
        </w:rPr>
        <w:t xml:space="preserve"> jej</w:t>
      </w:r>
      <w:r w:rsidR="00E32269" w:rsidRPr="00557F04">
        <w:rPr>
          <w:rFonts w:cstheme="minorHAnsi"/>
          <w:lang w:val="pl-PL"/>
        </w:rPr>
        <w:t xml:space="preserve"> poszczególnych obszarów jest stan infrastruktury transportowej. Diagnoza systemu komunikacyjnego AJ wskazuje, że infrastruktura transportowa </w:t>
      </w:r>
      <w:r w:rsidRPr="00557F04">
        <w:rPr>
          <w:rFonts w:cstheme="minorHAnsi"/>
          <w:lang w:val="pl-PL"/>
        </w:rPr>
        <w:t>aglomeracji</w:t>
      </w:r>
      <w:r w:rsidR="00E32269" w:rsidRPr="00557F04">
        <w:rPr>
          <w:rFonts w:cstheme="minorHAnsi"/>
          <w:lang w:val="pl-PL"/>
        </w:rPr>
        <w:t xml:space="preserve"> wymaga w dalszym ciągu </w:t>
      </w:r>
      <w:r w:rsidRPr="00557F04">
        <w:rPr>
          <w:rFonts w:cstheme="minorHAnsi"/>
          <w:lang w:val="pl-PL"/>
        </w:rPr>
        <w:t xml:space="preserve">wysokich </w:t>
      </w:r>
      <w:r w:rsidR="00E32269" w:rsidRPr="00557F04">
        <w:rPr>
          <w:rFonts w:cstheme="minorHAnsi"/>
          <w:lang w:val="pl-PL"/>
        </w:rPr>
        <w:t xml:space="preserve">nakładów na </w:t>
      </w:r>
      <w:r w:rsidRPr="00557F04">
        <w:rPr>
          <w:rFonts w:cstheme="minorHAnsi"/>
          <w:lang w:val="pl-PL"/>
        </w:rPr>
        <w:t xml:space="preserve">rozbudowę </w:t>
      </w:r>
      <w:r w:rsidR="00E32269" w:rsidRPr="00557F04">
        <w:rPr>
          <w:rFonts w:cstheme="minorHAnsi"/>
          <w:lang w:val="pl-PL"/>
        </w:rPr>
        <w:t xml:space="preserve">i modernizację, tak aby możliwe było sprostanie potrzebom rynku, wynikającym ze wzrostu wymiany towarowej oraz ruchliwości </w:t>
      </w:r>
      <w:r w:rsidR="000C5668" w:rsidRPr="00557F04">
        <w:rPr>
          <w:rFonts w:cstheme="minorHAnsi"/>
          <w:lang w:val="pl-PL"/>
        </w:rPr>
        <w:t xml:space="preserve">mieszkańców </w:t>
      </w:r>
      <w:r w:rsidR="00F64CCC">
        <w:rPr>
          <w:rFonts w:cstheme="minorHAnsi"/>
          <w:lang w:val="pl-PL"/>
        </w:rPr>
        <w:t>i</w:t>
      </w:r>
      <w:r w:rsidR="00F64CCC" w:rsidRPr="00557F04">
        <w:rPr>
          <w:rFonts w:cstheme="minorHAnsi"/>
          <w:lang w:val="pl-PL"/>
        </w:rPr>
        <w:t xml:space="preserve"> </w:t>
      </w:r>
      <w:r w:rsidR="000C5668" w:rsidRPr="00557F04">
        <w:rPr>
          <w:rFonts w:cstheme="minorHAnsi"/>
          <w:lang w:val="pl-PL"/>
        </w:rPr>
        <w:t xml:space="preserve">turystów. </w:t>
      </w:r>
    </w:p>
    <w:p w14:paraId="5266EF34" w14:textId="4B441890" w:rsidR="00E32269" w:rsidRPr="00557F04" w:rsidRDefault="00E32269" w:rsidP="00E32269">
      <w:pPr>
        <w:autoSpaceDE w:val="0"/>
        <w:spacing w:line="360" w:lineRule="auto"/>
        <w:ind w:firstLine="709"/>
        <w:jc w:val="both"/>
        <w:rPr>
          <w:rFonts w:cstheme="minorHAnsi"/>
          <w:lang w:val="pl-PL"/>
        </w:rPr>
      </w:pPr>
      <w:r w:rsidRPr="00557F04">
        <w:rPr>
          <w:rFonts w:cstheme="minorHAnsi"/>
          <w:lang w:val="pl-PL"/>
        </w:rPr>
        <w:t xml:space="preserve">Priorytetową kwestią wymagającą interwencji jest zwiększenie dostępności transportowej obszaru AJ. Kluczowa jest realizacja zintegrowanych projektów mających na celu poprawę stanu </w:t>
      </w:r>
      <w:r w:rsidRPr="00557F04">
        <w:rPr>
          <w:rFonts w:cstheme="minorHAnsi"/>
          <w:lang w:val="pl-PL"/>
        </w:rPr>
        <w:lastRenderedPageBreak/>
        <w:t>technicznego oraz modernizację układu transportowego AJ. Konieczna jest budowa oraz modernizacja głównych dróg wiążących aglomeracyjny układ transportowy oraz umożliwiających szybki dojazd zarówno turystów jak i mieszkańców AJ do drogi ekspresowej S3, autostrady A4, przejść granicznych w Jakuszycach</w:t>
      </w:r>
      <w:r w:rsidR="00B60786" w:rsidRPr="00557F04">
        <w:rPr>
          <w:rFonts w:cstheme="minorHAnsi"/>
          <w:lang w:val="pl-PL"/>
        </w:rPr>
        <w:t xml:space="preserve">, </w:t>
      </w:r>
      <w:r w:rsidRPr="00557F04">
        <w:rPr>
          <w:rFonts w:cstheme="minorHAnsi"/>
          <w:lang w:val="pl-PL"/>
        </w:rPr>
        <w:t>Zgorzelcu oraz miejscowości turystycznych. Działania te przyczynią się do poprawy dostępności komunikacyjnej AJ, rozwoju konkurencyjności, ożywienia przedsiębiorczości obszaru oraz polepszą dostęp potencjalnych inwestorów do terenów inwestycyjnych.</w:t>
      </w:r>
    </w:p>
    <w:p w14:paraId="4F352003" w14:textId="009F08C4" w:rsidR="00E32269" w:rsidRPr="00557F04" w:rsidRDefault="00E32269" w:rsidP="000C5668">
      <w:pPr>
        <w:autoSpaceDE w:val="0"/>
        <w:spacing w:line="360" w:lineRule="auto"/>
        <w:ind w:firstLine="709"/>
        <w:jc w:val="both"/>
        <w:rPr>
          <w:rFonts w:cstheme="minorHAnsi"/>
          <w:lang w:val="pl-PL"/>
        </w:rPr>
      </w:pPr>
      <w:r w:rsidRPr="00557F04">
        <w:rPr>
          <w:rFonts w:cstheme="minorHAnsi"/>
          <w:lang w:val="pl-PL"/>
        </w:rPr>
        <w:t>Konieczne jest podjęcie zintegrowanych działań polegających na stworzeniu nowoczesnej, spójnej sieci infrastruktury transportowej, wyprowadzeniu ruchu tranzytowego z miast poprzez budowę obwodnic i obejść miejscowości w przebiegu dróg wojewódzkich, poprawę sposobu organizacji i zarządzania systemem transportowym, jego bezpieczeństwa i niezawodności. Realizacja powyższych działań pozwoli na zmniejszenie kongestii spowodowanej nadmiernym ruchem tranzytowym w miastach z nieprzystosowaną do tego infrastrukturą drogową, podniesienie poziomu bezpieczeństwa użytkowników ruchu oraz ograniczenie negatywnego w</w:t>
      </w:r>
      <w:r w:rsidR="000C5668" w:rsidRPr="00557F04">
        <w:rPr>
          <w:rFonts w:cstheme="minorHAnsi"/>
          <w:lang w:val="pl-PL"/>
        </w:rPr>
        <w:t>pływu transportu na środowisko.</w:t>
      </w:r>
    </w:p>
    <w:p w14:paraId="32D10A8E" w14:textId="718855DA" w:rsidR="00E32269" w:rsidRPr="00557F04" w:rsidRDefault="00E32269" w:rsidP="000C5668">
      <w:pPr>
        <w:autoSpaceDE w:val="0"/>
        <w:spacing w:line="360" w:lineRule="auto"/>
        <w:ind w:firstLine="709"/>
        <w:jc w:val="both"/>
        <w:rPr>
          <w:rFonts w:cstheme="minorHAnsi"/>
          <w:lang w:val="pl-PL"/>
        </w:rPr>
      </w:pPr>
      <w:r w:rsidRPr="00557F04">
        <w:rPr>
          <w:rFonts w:cstheme="minorHAnsi"/>
          <w:lang w:val="pl-PL"/>
        </w:rPr>
        <w:t xml:space="preserve">Na obszarze AJ wskazana jest realizacja inwestycji </w:t>
      </w:r>
      <w:r w:rsidR="00E37972">
        <w:rPr>
          <w:rFonts w:cstheme="minorHAnsi"/>
          <w:lang w:val="pl-PL"/>
        </w:rPr>
        <w:t xml:space="preserve">drogowych </w:t>
      </w:r>
      <w:r w:rsidRPr="00557F04">
        <w:rPr>
          <w:rFonts w:cstheme="minorHAnsi"/>
          <w:lang w:val="pl-PL"/>
        </w:rPr>
        <w:t>dotyczących modernizacji DK nr 3 (Bolków – Jelenia Góra – Jakuszyce) w tym przebudowy estakady w Jeleniej Górze, budowy obwodnic w ciągu DK nr 30 (Biedrzychowice, Chmieleń, Pasiecznik) oraz przebudowy tej drogi w Jeleniej Górze, przebudowy DW nr 367 z budową obwodnicy Kowar i połączeniem do Mysłakowic, budowy obwodnicy Gryfowa Śląskiego w ciągu D</w:t>
      </w:r>
      <w:r w:rsidR="00B60786" w:rsidRPr="00557F04">
        <w:rPr>
          <w:rFonts w:cstheme="minorHAnsi"/>
          <w:lang w:val="pl-PL"/>
        </w:rPr>
        <w:t>K</w:t>
      </w:r>
      <w:r w:rsidRPr="00557F04">
        <w:rPr>
          <w:rFonts w:cstheme="minorHAnsi"/>
          <w:lang w:val="pl-PL"/>
        </w:rPr>
        <w:t xml:space="preserve"> nr 30, przebudowy DW 364 na odcinku Gryfów Śląski - Lwówek Śląski - Złotoryja, modernizacji DW nr 365 Jelenia Góra – Świerzawa - Jawor, modernizacji DW nr 328 Złotoryja - Świerzawa - Wojcieszów, budowy obwodnicy południowej Jeleniej Góry - e</w:t>
      </w:r>
      <w:r w:rsidR="000C5668" w:rsidRPr="00557F04">
        <w:rPr>
          <w:rFonts w:cstheme="minorHAnsi"/>
          <w:lang w:val="pl-PL"/>
        </w:rPr>
        <w:t xml:space="preserve">tap III. </w:t>
      </w:r>
      <w:r w:rsidR="00917A35" w:rsidRPr="00917A35">
        <w:rPr>
          <w:rFonts w:cstheme="minorHAnsi"/>
          <w:lang w:val="pl-PL"/>
        </w:rPr>
        <w:t xml:space="preserve">Strategia ZIT AJ na lata 2021-2029 nie obejmuje interwencji dotyczącej </w:t>
      </w:r>
      <w:r w:rsidR="00E37972">
        <w:rPr>
          <w:rFonts w:cstheme="minorHAnsi"/>
          <w:lang w:val="pl-PL"/>
        </w:rPr>
        <w:t>inwestycji drogowych.</w:t>
      </w:r>
    </w:p>
    <w:p w14:paraId="363FB18A" w14:textId="197643DD" w:rsidR="00E32269" w:rsidRPr="00557F04" w:rsidRDefault="00E32269" w:rsidP="000C5668">
      <w:pPr>
        <w:autoSpaceDE w:val="0"/>
        <w:spacing w:line="360" w:lineRule="auto"/>
        <w:ind w:firstLine="709"/>
        <w:jc w:val="both"/>
        <w:rPr>
          <w:rFonts w:cstheme="minorHAnsi"/>
          <w:lang w:val="pl-PL"/>
        </w:rPr>
      </w:pPr>
      <w:r w:rsidRPr="00557F04">
        <w:rPr>
          <w:rFonts w:cstheme="minorHAnsi"/>
          <w:lang w:val="pl-PL"/>
        </w:rPr>
        <w:t xml:space="preserve">W celu poprawy spójności komunikacyjnej oraz </w:t>
      </w:r>
      <w:r w:rsidR="00E37972" w:rsidRPr="00557F04">
        <w:rPr>
          <w:rFonts w:cstheme="minorHAnsi"/>
          <w:lang w:val="pl-PL"/>
        </w:rPr>
        <w:t>ograniczeni</w:t>
      </w:r>
      <w:r w:rsidR="00E37972">
        <w:rPr>
          <w:rFonts w:cstheme="minorHAnsi"/>
          <w:lang w:val="pl-PL"/>
        </w:rPr>
        <w:t>a</w:t>
      </w:r>
      <w:r w:rsidR="00E37972" w:rsidRPr="00557F04">
        <w:rPr>
          <w:rFonts w:cstheme="minorHAnsi"/>
          <w:lang w:val="pl-PL"/>
        </w:rPr>
        <w:t xml:space="preserve"> </w:t>
      </w:r>
      <w:r w:rsidRPr="00557F04">
        <w:rPr>
          <w:rFonts w:cstheme="minorHAnsi"/>
          <w:lang w:val="pl-PL"/>
        </w:rPr>
        <w:t xml:space="preserve">procesu wykluczenia komunikacyjnego mieszkańców obszaru AJ należy podjąć działania związane z modernizacją sieci transportu kolejowego. Jakość infrastruktury kolejowej, poziom świadczonych usług oraz dostępność do linii kolejowych nie pozwala jej w pełni na konkurowanie z takimi formami transportu jak transport autobusowy czy indywidualny transport samochodowy. </w:t>
      </w:r>
      <w:r w:rsidR="00917A35">
        <w:rPr>
          <w:rFonts w:cstheme="minorHAnsi"/>
          <w:lang w:val="pl-PL"/>
        </w:rPr>
        <w:t>Jako zasadne</w:t>
      </w:r>
      <w:r w:rsidR="00917A35" w:rsidRPr="00557F04">
        <w:rPr>
          <w:rFonts w:cstheme="minorHAnsi"/>
          <w:lang w:val="pl-PL"/>
        </w:rPr>
        <w:t xml:space="preserve"> </w:t>
      </w:r>
      <w:r w:rsidRPr="00557F04">
        <w:rPr>
          <w:rFonts w:cstheme="minorHAnsi"/>
          <w:lang w:val="pl-PL"/>
        </w:rPr>
        <w:t>działani</w:t>
      </w:r>
      <w:r w:rsidR="00917A35">
        <w:rPr>
          <w:rFonts w:cstheme="minorHAnsi"/>
          <w:lang w:val="pl-PL"/>
        </w:rPr>
        <w:t>a</w:t>
      </w:r>
      <w:r w:rsidRPr="00557F04">
        <w:rPr>
          <w:rFonts w:cstheme="minorHAnsi"/>
          <w:lang w:val="pl-PL"/>
        </w:rPr>
        <w:t xml:space="preserve"> </w:t>
      </w:r>
      <w:r w:rsidR="00917A35">
        <w:rPr>
          <w:rFonts w:cstheme="minorHAnsi"/>
          <w:lang w:val="pl-PL"/>
        </w:rPr>
        <w:t>w sektorze transportu kolejowego na</w:t>
      </w:r>
      <w:r w:rsidR="00917A35" w:rsidRPr="00557F04">
        <w:rPr>
          <w:rFonts w:cstheme="minorHAnsi"/>
          <w:lang w:val="pl-PL"/>
        </w:rPr>
        <w:t xml:space="preserve"> </w:t>
      </w:r>
      <w:r w:rsidRPr="00557F04">
        <w:rPr>
          <w:rFonts w:cstheme="minorHAnsi"/>
          <w:lang w:val="pl-PL"/>
        </w:rPr>
        <w:t>obszar</w:t>
      </w:r>
      <w:r w:rsidR="00917A35">
        <w:rPr>
          <w:rFonts w:cstheme="minorHAnsi"/>
          <w:lang w:val="pl-PL"/>
        </w:rPr>
        <w:t>ze</w:t>
      </w:r>
      <w:r w:rsidRPr="00557F04">
        <w:rPr>
          <w:rFonts w:cstheme="minorHAnsi"/>
          <w:lang w:val="pl-PL"/>
        </w:rPr>
        <w:t xml:space="preserve"> AJ </w:t>
      </w:r>
      <w:r w:rsidR="00917A35">
        <w:rPr>
          <w:rFonts w:cstheme="minorHAnsi"/>
          <w:lang w:val="pl-PL"/>
        </w:rPr>
        <w:t xml:space="preserve">wymienić należy </w:t>
      </w:r>
      <w:r w:rsidRPr="00557F04">
        <w:rPr>
          <w:rFonts w:cstheme="minorHAnsi"/>
          <w:lang w:val="pl-PL"/>
        </w:rPr>
        <w:t>rewitalizacj</w:t>
      </w:r>
      <w:r w:rsidR="00917A35">
        <w:rPr>
          <w:rFonts w:cstheme="minorHAnsi"/>
          <w:lang w:val="pl-PL"/>
        </w:rPr>
        <w:t>ę</w:t>
      </w:r>
      <w:r w:rsidRPr="00557F04">
        <w:rPr>
          <w:rFonts w:cstheme="minorHAnsi"/>
          <w:lang w:val="pl-PL"/>
        </w:rPr>
        <w:t xml:space="preserve"> linii kolejowej nr 345 i 308 na odcinku Mysłakowice-Kowary-Kamienna Góra, </w:t>
      </w:r>
      <w:r w:rsidR="00917A35" w:rsidRPr="00557F04">
        <w:rPr>
          <w:rFonts w:cstheme="minorHAnsi"/>
          <w:lang w:val="pl-PL"/>
        </w:rPr>
        <w:t>rewitalizacj</w:t>
      </w:r>
      <w:r w:rsidR="00917A35">
        <w:rPr>
          <w:rFonts w:cstheme="minorHAnsi"/>
          <w:lang w:val="pl-PL"/>
        </w:rPr>
        <w:t>ę</w:t>
      </w:r>
      <w:r w:rsidR="00917A35" w:rsidRPr="00557F04">
        <w:rPr>
          <w:rFonts w:cstheme="minorHAnsi"/>
          <w:lang w:val="pl-PL"/>
        </w:rPr>
        <w:t xml:space="preserve"> </w:t>
      </w:r>
      <w:r w:rsidRPr="00557F04">
        <w:rPr>
          <w:rFonts w:cstheme="minorHAnsi"/>
          <w:lang w:val="pl-PL"/>
        </w:rPr>
        <w:t>linii kolejowej nr 312 Jerzmanice Zdrój - Wojcieszów Górny oraz skrócenie czasu przejazdów pociągów na trasie Jelenia Góra – Wrocław, dzięki budowie łącznicy na odcinku Jaworzyna Śląska – Jaczków. Równie ważne jest utrzymanie istniejących połączeń kolejowych, jak i lobbowanie lokalnych władz oraz mieszkańców za otwarciem nowych połączeń kolejowych, pozwalających na bezpośrednią podróż z obszaru AJ do krajowych i międzynarodowych ośrodków wzrostu, takich</w:t>
      </w:r>
      <w:r w:rsidR="000C5668" w:rsidRPr="00557F04">
        <w:rPr>
          <w:rFonts w:cstheme="minorHAnsi"/>
          <w:lang w:val="pl-PL"/>
        </w:rPr>
        <w:t xml:space="preserve"> jak: Praga, Drezno czy Berlin.</w:t>
      </w:r>
      <w:r w:rsidR="00E37972">
        <w:rPr>
          <w:rFonts w:cstheme="minorHAnsi"/>
          <w:lang w:val="pl-PL"/>
        </w:rPr>
        <w:t xml:space="preserve"> </w:t>
      </w:r>
      <w:r w:rsidR="00917A35">
        <w:rPr>
          <w:rFonts w:cstheme="minorHAnsi"/>
          <w:lang w:val="pl-PL"/>
        </w:rPr>
        <w:t>Strategia ZIT AJ na lata 2021-2029 nie obejmuje i</w:t>
      </w:r>
      <w:r w:rsidR="00E37972" w:rsidRPr="00E37972">
        <w:rPr>
          <w:rFonts w:cstheme="minorHAnsi"/>
          <w:lang w:val="pl-PL"/>
        </w:rPr>
        <w:t>nterwencj</w:t>
      </w:r>
      <w:r w:rsidR="00917A35">
        <w:rPr>
          <w:rFonts w:cstheme="minorHAnsi"/>
          <w:lang w:val="pl-PL"/>
        </w:rPr>
        <w:t>i</w:t>
      </w:r>
      <w:r w:rsidR="00E37972" w:rsidRPr="00E37972">
        <w:rPr>
          <w:rFonts w:cstheme="minorHAnsi"/>
          <w:lang w:val="pl-PL"/>
        </w:rPr>
        <w:t xml:space="preserve"> </w:t>
      </w:r>
      <w:r w:rsidR="00917A35">
        <w:rPr>
          <w:rFonts w:cstheme="minorHAnsi"/>
          <w:lang w:val="pl-PL"/>
        </w:rPr>
        <w:t>dotyczącej</w:t>
      </w:r>
      <w:r w:rsidR="00E37972">
        <w:rPr>
          <w:rFonts w:cstheme="minorHAnsi"/>
          <w:lang w:val="pl-PL"/>
        </w:rPr>
        <w:t xml:space="preserve"> inwestycji kolejowych.</w:t>
      </w:r>
    </w:p>
    <w:p w14:paraId="448AD4BF" w14:textId="77777777" w:rsidR="00E32269" w:rsidRPr="00557F04" w:rsidRDefault="00E32269" w:rsidP="00E32269">
      <w:pPr>
        <w:autoSpaceDE w:val="0"/>
        <w:spacing w:line="360" w:lineRule="auto"/>
        <w:ind w:firstLine="709"/>
        <w:jc w:val="both"/>
        <w:rPr>
          <w:rFonts w:cstheme="minorHAnsi"/>
          <w:lang w:val="pl-PL"/>
        </w:rPr>
      </w:pPr>
      <w:r w:rsidRPr="00557F04">
        <w:rPr>
          <w:rFonts w:cstheme="minorHAnsi"/>
          <w:lang w:val="pl-PL"/>
        </w:rPr>
        <w:lastRenderedPageBreak/>
        <w:t xml:space="preserve">Ograniczenie indywidualnego transportu samochodowego na rzecz komunikacji zbiorowej autobusowej i kolejowej stanowi jeden z kluczowych czynników wpływających na bezpośrednią, długoterminową poprawę jakości powietrza, zmniejszenie emisji zanieczyszczeń komunikacyjnych, ograniczenie emisji hałasu do środowiska. Transport subregionalny należy kształtować w sposób minimalizujący jego negatywny wpływ na środowisko i mieszkańców. W zakresie komunikacji autobusowej konieczne jest przyspieszenie korzystnych zmian we flocie taboru – wymiana na tabor o zerowej i niskiej energochłonności i emisyjności, dostosowany do potrzeb ludzi starszych, niepełnosprawnych ruchowo oraz rodzin z małymi dziećmi. Wraz z wymianą taboru autobusowego na tabor niskoemisyjny/zeroemisyjny należy również podjąć działania polegające na budowie lub modernizacji niezbędnej od prawidłowej eksploatacji ww. taboru infrastruktury, tj. bazy sprzętowej, zaplecza technicznego, stacji ładowania pojazdów elektrycznych czy stacji tankowania paliw alternatywnych. </w:t>
      </w:r>
    </w:p>
    <w:p w14:paraId="1E055BB5" w14:textId="3EE0FB96" w:rsidR="00E32269" w:rsidRPr="00557F04" w:rsidRDefault="00E32269" w:rsidP="00E32269">
      <w:pPr>
        <w:autoSpaceDE w:val="0"/>
        <w:spacing w:line="360" w:lineRule="auto"/>
        <w:ind w:firstLine="709"/>
        <w:jc w:val="both"/>
        <w:rPr>
          <w:rFonts w:cstheme="minorHAnsi"/>
          <w:lang w:val="pl-PL"/>
        </w:rPr>
      </w:pPr>
      <w:r w:rsidRPr="00557F04">
        <w:rPr>
          <w:rFonts w:cstheme="minorHAnsi"/>
          <w:lang w:val="pl-PL"/>
        </w:rPr>
        <w:t xml:space="preserve">Konieczne jest również podjęcie działań mających na celu poprawę komfortu obsługi pasażerów transportu publicznego, szczególnie pasażerów z ograniczeniami ruchowymi oraz pasażerów niedowidzących i niedosłyszących. </w:t>
      </w:r>
      <w:r w:rsidR="007A7550" w:rsidRPr="00557F04">
        <w:rPr>
          <w:rFonts w:cstheme="minorHAnsi"/>
          <w:lang w:val="pl-PL"/>
        </w:rPr>
        <w:t xml:space="preserve">Należy wprowadzić rozwiązania organizacyjne uzupełnione działaniami inwestycyjnymi w celu zapewnienia punktualnej i niezawodnej komunikacji autobusowej w MOF. Infrastruktura przystankowa wraz z systemem informacji pasażerskiej powinna zapewniać bezpieczne, łatwe i przyjazne korzystanie z komunikacji miejskiej. Nowoczesny i nisko- lub zeroemisyjny tabor autobusowy dostosowany do potrzeb osób z niepełnosprawnościami, zapewni komfort zarówno dla pasażerów, jak i kierowców komunikacji miejskiej. Jednocześnie jego użytkowanie pozwoli na redukcję emisji szkodliwych substancji przyczyniając się do zmniejszenia zanieczyszczeń transportowych na obszarze AJ. Usprawnienie </w:t>
      </w:r>
      <w:r w:rsidRPr="00557F04">
        <w:rPr>
          <w:rFonts w:cstheme="minorHAnsi"/>
          <w:lang w:val="pl-PL"/>
        </w:rPr>
        <w:t>i wygoda przemieszczania się może stanowić istotny bodziec do zmian przyzwyczajeń komunikacyjnych mieszkańców i odejście od komunikacji indywidualnej na rzecz komunikacji zbiorowej.</w:t>
      </w:r>
      <w:r w:rsidR="009F331E" w:rsidRPr="00557F04">
        <w:rPr>
          <w:rFonts w:cstheme="minorHAnsi"/>
          <w:lang w:val="pl-PL"/>
        </w:rPr>
        <w:t xml:space="preserve"> System mobilności miejskiej powinien umożliwiać nieprzerwane przemieszczanie się również z wykorzystaniem różnych środków transportu. Przystanki autobusowe powinny pełnić funkcję węzłów przesiadkowych</w:t>
      </w:r>
      <w:r w:rsidRPr="00557F04">
        <w:rPr>
          <w:rFonts w:cstheme="minorHAnsi"/>
          <w:lang w:val="pl-PL"/>
        </w:rPr>
        <w:t xml:space="preserve"> </w:t>
      </w:r>
      <w:r w:rsidR="009F331E" w:rsidRPr="00557F04">
        <w:rPr>
          <w:rFonts w:cstheme="minorHAnsi"/>
          <w:lang w:val="pl-PL"/>
        </w:rPr>
        <w:t xml:space="preserve">wyposażonych w stojaki rowerowe, a główne węzły skomunikowane z siecią dróg rowerowych i ciągów pieszo-rowerowych. </w:t>
      </w:r>
      <w:r w:rsidR="00873D27">
        <w:rPr>
          <w:rFonts w:cstheme="minorHAnsi"/>
          <w:lang w:val="pl-PL"/>
        </w:rPr>
        <w:t>Obecnie istniejąca sieć dróg rowerowych na obszarze gmin AJ jest mocno rozproszona i fragmentaryczna</w:t>
      </w:r>
      <w:r w:rsidR="00933C53">
        <w:rPr>
          <w:rFonts w:cstheme="minorHAnsi"/>
          <w:lang w:val="pl-PL"/>
        </w:rPr>
        <w:t xml:space="preserve"> a</w:t>
      </w:r>
      <w:r w:rsidR="00873D27">
        <w:rPr>
          <w:rFonts w:cstheme="minorHAnsi"/>
          <w:lang w:val="pl-PL"/>
        </w:rPr>
        <w:t xml:space="preserve"> długość dróg rowerowych wynosi </w:t>
      </w:r>
      <w:r w:rsidR="00873D27" w:rsidRPr="00873D27">
        <w:rPr>
          <w:rFonts w:cstheme="minorHAnsi"/>
          <w:lang w:val="pl-PL"/>
        </w:rPr>
        <w:t xml:space="preserve">76,8 </w:t>
      </w:r>
      <w:r w:rsidR="00873D27">
        <w:rPr>
          <w:rFonts w:cstheme="minorHAnsi"/>
          <w:lang w:val="pl-PL"/>
        </w:rPr>
        <w:t>km (dane  GUS za 2020 r.)</w:t>
      </w:r>
      <w:r w:rsidR="00933C53">
        <w:rPr>
          <w:rFonts w:cstheme="minorHAnsi"/>
          <w:lang w:val="pl-PL"/>
        </w:rPr>
        <w:t>.</w:t>
      </w:r>
      <w:r w:rsidR="00873D27">
        <w:rPr>
          <w:rFonts w:cstheme="minorHAnsi"/>
          <w:lang w:val="pl-PL"/>
        </w:rPr>
        <w:t xml:space="preserve"> </w:t>
      </w:r>
      <w:r w:rsidR="00933C53">
        <w:rPr>
          <w:rFonts w:cstheme="minorHAnsi"/>
          <w:lang w:val="pl-PL"/>
        </w:rPr>
        <w:t xml:space="preserve">Z kolei </w:t>
      </w:r>
      <w:r w:rsidR="00873D27">
        <w:rPr>
          <w:rFonts w:cstheme="minorHAnsi"/>
          <w:lang w:val="pl-PL"/>
        </w:rPr>
        <w:t xml:space="preserve">gęstą sieć tworzą trasy rowerowe, przeważnie poprowadzone bocznymi drogami o mniejszym natężeniu ruchu, które jednak w całym swoim ciągu nie zapewniają bezpiecznego i wygodnego przejazdu rowerzystom. </w:t>
      </w:r>
      <w:r w:rsidR="00933C53">
        <w:rPr>
          <w:rFonts w:cstheme="minorHAnsi"/>
          <w:lang w:val="pl-PL"/>
        </w:rPr>
        <w:t xml:space="preserve">Całkowita długość tras rowerowych jest trudna do oszacowania między innymi ze względu na brak spójnego systemu ich znakowania na obszarze AJ. </w:t>
      </w:r>
      <w:r w:rsidR="004F042A">
        <w:rPr>
          <w:rFonts w:cstheme="minorHAnsi"/>
          <w:lang w:val="pl-PL"/>
        </w:rPr>
        <w:t xml:space="preserve">Konieczne jest zwiększenie spójności sieci dróg rowerowych na terenie AJ poprzez budowę nowych odcinków dróg rowerowych i ciągów pieszo-rowerowych, w tym łączących sąsiednie miejscowości i/lub gminy. </w:t>
      </w:r>
      <w:r w:rsidR="00933C53">
        <w:rPr>
          <w:rFonts w:cstheme="minorHAnsi"/>
          <w:lang w:val="pl-PL"/>
        </w:rPr>
        <w:t>Inwestycje w infrastrukturę rowerową przyczynią się do</w:t>
      </w:r>
      <w:r w:rsidR="004F042A">
        <w:rPr>
          <w:rFonts w:cstheme="minorHAnsi"/>
          <w:lang w:val="pl-PL"/>
        </w:rPr>
        <w:t xml:space="preserve"> poprawy bezpieczeństwa, atrakcyjności i komfortu </w:t>
      </w:r>
      <w:r w:rsidR="004F042A">
        <w:rPr>
          <w:rFonts w:cstheme="minorHAnsi"/>
          <w:lang w:val="pl-PL"/>
        </w:rPr>
        <w:lastRenderedPageBreak/>
        <w:t xml:space="preserve">wykorzystania tej formy transportu w codziennych dojazdach. </w:t>
      </w:r>
      <w:r w:rsidR="009F331E" w:rsidRPr="00557F04">
        <w:rPr>
          <w:rFonts w:cstheme="minorHAnsi"/>
          <w:lang w:val="pl-PL"/>
        </w:rPr>
        <w:t>Drogi rowerowe i odseparowane od ruchu samochodowego pasy rowerowe</w:t>
      </w:r>
      <w:r w:rsidRPr="00557F04">
        <w:rPr>
          <w:rFonts w:cstheme="minorHAnsi"/>
          <w:lang w:val="pl-PL"/>
        </w:rPr>
        <w:t xml:space="preserve"> </w:t>
      </w:r>
      <w:r w:rsidR="009F331E" w:rsidRPr="00557F04">
        <w:rPr>
          <w:rFonts w:cstheme="minorHAnsi"/>
          <w:lang w:val="pl-PL"/>
        </w:rPr>
        <w:t xml:space="preserve">powinny przebiegać w pobliżu głównych generatorów ruchu </w:t>
      </w:r>
      <w:r w:rsidR="0016319B" w:rsidRPr="00557F04">
        <w:rPr>
          <w:rFonts w:cstheme="minorHAnsi"/>
          <w:lang w:val="pl-PL"/>
        </w:rPr>
        <w:t>n</w:t>
      </w:r>
      <w:r w:rsidR="009F331E" w:rsidRPr="00557F04">
        <w:rPr>
          <w:rFonts w:cstheme="minorHAnsi"/>
          <w:lang w:val="pl-PL"/>
        </w:rPr>
        <w:t xml:space="preserve">a obszarze AJ, takich jak szkoły i uczelnie wyższe centra handlu i usług, budynki administracyjne i biurowce, fabryki, kina i instytucje kultury, ośrodki zdrowia, kościoły, dworce kolejowe. Przy </w:t>
      </w:r>
      <w:r w:rsidR="005C20B9" w:rsidRPr="00557F04">
        <w:rPr>
          <w:rFonts w:cstheme="minorHAnsi"/>
          <w:lang w:val="pl-PL"/>
        </w:rPr>
        <w:t xml:space="preserve">tych ostatnich oraz w rejonie węzłów przesiadkowych, możliwe jest również utworzenie obiektów typu </w:t>
      </w:r>
      <w:r w:rsidR="00BD52BA">
        <w:rPr>
          <w:rFonts w:cstheme="minorHAnsi"/>
          <w:lang w:val="pl-PL"/>
        </w:rPr>
        <w:t>bike&amp;ride</w:t>
      </w:r>
      <w:r w:rsidR="00BD52BA" w:rsidRPr="00557F04">
        <w:rPr>
          <w:rFonts w:cstheme="minorHAnsi"/>
          <w:lang w:val="pl-PL"/>
        </w:rPr>
        <w:t xml:space="preserve"> </w:t>
      </w:r>
      <w:r w:rsidR="00BD52BA">
        <w:rPr>
          <w:rFonts w:cstheme="minorHAnsi"/>
          <w:lang w:val="pl-PL"/>
        </w:rPr>
        <w:t xml:space="preserve">a </w:t>
      </w:r>
      <w:r w:rsidR="00BD52BA" w:rsidRPr="00557F04">
        <w:rPr>
          <w:rFonts w:cstheme="minorHAnsi"/>
          <w:lang w:val="pl-PL"/>
        </w:rPr>
        <w:t xml:space="preserve">poza centrami miast </w:t>
      </w:r>
      <w:r w:rsidR="00BD52BA">
        <w:rPr>
          <w:rFonts w:cstheme="minorHAnsi"/>
          <w:lang w:val="pl-PL"/>
        </w:rPr>
        <w:t xml:space="preserve">również obiektów </w:t>
      </w:r>
      <w:r w:rsidR="005C20B9" w:rsidRPr="00557F04">
        <w:rPr>
          <w:rFonts w:cstheme="minorHAnsi"/>
          <w:lang w:val="pl-PL"/>
        </w:rPr>
        <w:t>park &amp; ride.</w:t>
      </w:r>
      <w:r w:rsidR="009F331E" w:rsidRPr="00557F04">
        <w:rPr>
          <w:rFonts w:cstheme="minorHAnsi"/>
          <w:lang w:val="pl-PL"/>
        </w:rPr>
        <w:t xml:space="preserve"> </w:t>
      </w:r>
      <w:r w:rsidRPr="00557F04">
        <w:rPr>
          <w:rFonts w:cstheme="minorHAnsi"/>
          <w:lang w:val="pl-PL"/>
        </w:rPr>
        <w:t>W celu ułatwienia mieszkańcom oraz turystom dostępu do transportu publicznego i poprawy bezpieczeństwa uczestników ruchu lokalnego pożądana jest realizacja zadań związanych z</w:t>
      </w:r>
      <w:r w:rsidR="007A7550" w:rsidRPr="00557F04">
        <w:rPr>
          <w:rFonts w:cstheme="minorHAnsi"/>
          <w:lang w:val="pl-PL"/>
        </w:rPr>
        <w:t xml:space="preserve"> następującymi rodzajami inwestycji</w:t>
      </w:r>
      <w:r w:rsidRPr="00557F04">
        <w:rPr>
          <w:rFonts w:cstheme="minorHAnsi"/>
          <w:lang w:val="pl-PL"/>
        </w:rPr>
        <w:t xml:space="preserve">: </w:t>
      </w:r>
    </w:p>
    <w:p w14:paraId="4E9BFBDB" w14:textId="610C2DFD" w:rsidR="00E32269" w:rsidRPr="00557F04" w:rsidRDefault="00E32269" w:rsidP="00E32269">
      <w:pPr>
        <w:autoSpaceDE w:val="0"/>
        <w:spacing w:line="360" w:lineRule="auto"/>
        <w:ind w:left="709"/>
        <w:jc w:val="both"/>
        <w:rPr>
          <w:rFonts w:cstheme="minorHAnsi"/>
          <w:lang w:val="pl-PL"/>
        </w:rPr>
      </w:pPr>
      <w:r w:rsidRPr="00557F04">
        <w:rPr>
          <w:rFonts w:cstheme="minorHAnsi"/>
          <w:lang w:val="pl-PL"/>
        </w:rPr>
        <w:t xml:space="preserve">- przebudową i budową przystanków, </w:t>
      </w:r>
      <w:r w:rsidR="007A7550" w:rsidRPr="00557F04">
        <w:rPr>
          <w:rFonts w:cstheme="minorHAnsi"/>
          <w:lang w:val="pl-PL"/>
        </w:rPr>
        <w:t xml:space="preserve">wiat autobusowych, </w:t>
      </w:r>
      <w:r w:rsidRPr="00557F04">
        <w:rPr>
          <w:rFonts w:cstheme="minorHAnsi"/>
          <w:lang w:val="pl-PL"/>
        </w:rPr>
        <w:t>wysepek, pętli, zatok,</w:t>
      </w:r>
    </w:p>
    <w:p w14:paraId="58C45676" w14:textId="6F23281C" w:rsidR="003B5743" w:rsidRDefault="00E32269" w:rsidP="003B5743">
      <w:pPr>
        <w:autoSpaceDE w:val="0"/>
        <w:spacing w:line="360" w:lineRule="auto"/>
        <w:ind w:left="709"/>
        <w:jc w:val="both"/>
        <w:rPr>
          <w:rFonts w:cstheme="minorHAnsi"/>
          <w:lang w:val="pl-PL"/>
        </w:rPr>
      </w:pPr>
      <w:r w:rsidRPr="00557F04">
        <w:rPr>
          <w:rFonts w:cstheme="minorHAnsi"/>
          <w:lang w:val="pl-PL"/>
        </w:rPr>
        <w:t xml:space="preserve">- </w:t>
      </w:r>
      <w:r w:rsidR="0018638C" w:rsidRPr="00557F04">
        <w:rPr>
          <w:rFonts w:cstheme="minorHAnsi"/>
          <w:lang w:val="pl-PL"/>
        </w:rPr>
        <w:t>budow</w:t>
      </w:r>
      <w:r w:rsidR="0018638C">
        <w:rPr>
          <w:rFonts w:cstheme="minorHAnsi"/>
          <w:lang w:val="pl-PL"/>
        </w:rPr>
        <w:t>ą</w:t>
      </w:r>
      <w:r w:rsidR="0018638C" w:rsidRPr="00557F04">
        <w:rPr>
          <w:rFonts w:cstheme="minorHAnsi"/>
          <w:lang w:val="pl-PL"/>
        </w:rPr>
        <w:t xml:space="preserve"> </w:t>
      </w:r>
      <w:r w:rsidRPr="00557F04">
        <w:rPr>
          <w:rFonts w:cstheme="minorHAnsi"/>
          <w:lang w:val="pl-PL"/>
        </w:rPr>
        <w:t>centr</w:t>
      </w:r>
      <w:r w:rsidR="007A7550" w:rsidRPr="00557F04">
        <w:rPr>
          <w:rFonts w:cstheme="minorHAnsi"/>
          <w:lang w:val="pl-PL"/>
        </w:rPr>
        <w:t>ów</w:t>
      </w:r>
      <w:r w:rsidRPr="00557F04">
        <w:rPr>
          <w:rFonts w:cstheme="minorHAnsi"/>
          <w:lang w:val="pl-PL"/>
        </w:rPr>
        <w:t xml:space="preserve"> przesiadkowych, dworców intermodalnych, obiektów typu</w:t>
      </w:r>
      <w:r w:rsidR="00BD52BA">
        <w:rPr>
          <w:rFonts w:cstheme="minorHAnsi"/>
          <w:lang w:val="pl-PL"/>
        </w:rPr>
        <w:t xml:space="preserve"> </w:t>
      </w:r>
      <w:r w:rsidRPr="00557F04">
        <w:rPr>
          <w:rFonts w:cstheme="minorHAnsi"/>
          <w:lang w:val="pl-PL"/>
        </w:rPr>
        <w:t>B&amp;R</w:t>
      </w:r>
      <w:r w:rsidR="00BD52BA">
        <w:rPr>
          <w:rFonts w:cstheme="minorHAnsi"/>
          <w:lang w:val="pl-PL"/>
        </w:rPr>
        <w:t xml:space="preserve"> i poza centrami miast -</w:t>
      </w:r>
      <w:r w:rsidR="00BD52BA" w:rsidRPr="00BD52BA">
        <w:rPr>
          <w:rFonts w:cstheme="minorHAnsi"/>
          <w:lang w:val="pl-PL"/>
        </w:rPr>
        <w:t xml:space="preserve"> </w:t>
      </w:r>
      <w:r w:rsidR="00BD52BA" w:rsidRPr="00557F04">
        <w:rPr>
          <w:rFonts w:cstheme="minorHAnsi"/>
          <w:lang w:val="pl-PL"/>
        </w:rPr>
        <w:t>P&amp;R</w:t>
      </w:r>
      <w:r w:rsidR="00BD52BA">
        <w:rPr>
          <w:rFonts w:cstheme="minorHAnsi"/>
          <w:lang w:val="pl-PL"/>
        </w:rPr>
        <w:t>,</w:t>
      </w:r>
      <w:r w:rsidR="003B5743" w:rsidRPr="003B5743">
        <w:rPr>
          <w:rFonts w:cstheme="minorHAnsi"/>
          <w:lang w:val="pl-PL"/>
        </w:rPr>
        <w:t>- zakup</w:t>
      </w:r>
      <w:r w:rsidR="003B5743">
        <w:rPr>
          <w:rFonts w:cstheme="minorHAnsi"/>
          <w:lang w:val="pl-PL"/>
        </w:rPr>
        <w:t>em</w:t>
      </w:r>
      <w:r w:rsidR="003B5743" w:rsidRPr="003B5743">
        <w:rPr>
          <w:rFonts w:cstheme="minorHAnsi"/>
          <w:lang w:val="pl-PL"/>
        </w:rPr>
        <w:t xml:space="preserve"> taboru </w:t>
      </w:r>
      <w:r w:rsidR="003B5743">
        <w:rPr>
          <w:rFonts w:cstheme="minorHAnsi"/>
          <w:lang w:val="pl-PL"/>
        </w:rPr>
        <w:t>czystego transportu miejskiego,</w:t>
      </w:r>
    </w:p>
    <w:p w14:paraId="4E2A4E25" w14:textId="3A5AB4F9" w:rsidR="003B5743" w:rsidRPr="003B5743" w:rsidRDefault="003B5743" w:rsidP="003B5743">
      <w:pPr>
        <w:autoSpaceDE w:val="0"/>
        <w:spacing w:line="360" w:lineRule="auto"/>
        <w:ind w:left="709"/>
        <w:jc w:val="both"/>
        <w:rPr>
          <w:rFonts w:cstheme="minorHAnsi"/>
          <w:lang w:val="pl-PL"/>
        </w:rPr>
      </w:pPr>
      <w:r w:rsidRPr="003B5743">
        <w:rPr>
          <w:rFonts w:cstheme="minorHAnsi"/>
          <w:lang w:val="pl-PL"/>
        </w:rPr>
        <w:t>- wdrażanie</w:t>
      </w:r>
      <w:r>
        <w:rPr>
          <w:rFonts w:cstheme="minorHAnsi"/>
          <w:lang w:val="pl-PL"/>
        </w:rPr>
        <w:t>m</w:t>
      </w:r>
      <w:r w:rsidRPr="003B5743">
        <w:rPr>
          <w:rFonts w:cstheme="minorHAnsi"/>
          <w:lang w:val="pl-PL"/>
        </w:rPr>
        <w:t xml:space="preserve"> narzędzi cyfrowych wykorzystywanych na rzecz komunikacji </w:t>
      </w:r>
      <w:r>
        <w:rPr>
          <w:rFonts w:cstheme="minorHAnsi"/>
          <w:lang w:val="pl-PL"/>
        </w:rPr>
        <w:t xml:space="preserve">publicznej i systemów mobilności miejskiej (np. bilet elektroniczny, </w:t>
      </w:r>
      <w:r w:rsidRPr="00557F04">
        <w:rPr>
          <w:rFonts w:cstheme="minorHAnsi"/>
          <w:lang w:val="pl-PL"/>
        </w:rPr>
        <w:t>integr</w:t>
      </w:r>
      <w:r>
        <w:rPr>
          <w:rFonts w:cstheme="minorHAnsi"/>
          <w:lang w:val="pl-PL"/>
        </w:rPr>
        <w:t>acja</w:t>
      </w:r>
      <w:r w:rsidRPr="00557F04">
        <w:rPr>
          <w:rFonts w:cstheme="minorHAnsi"/>
          <w:lang w:val="pl-PL"/>
        </w:rPr>
        <w:t xml:space="preserve"> obiekt</w:t>
      </w:r>
      <w:r>
        <w:rPr>
          <w:rFonts w:cstheme="minorHAnsi"/>
          <w:lang w:val="pl-PL"/>
        </w:rPr>
        <w:t xml:space="preserve">ów </w:t>
      </w:r>
      <w:r w:rsidRPr="00557F04">
        <w:rPr>
          <w:rFonts w:cstheme="minorHAnsi"/>
          <w:lang w:val="pl-PL"/>
        </w:rPr>
        <w:t>P&amp;R z komunikacją publiczną</w:t>
      </w:r>
      <w:r w:rsidR="0018638C">
        <w:rPr>
          <w:rFonts w:cstheme="minorHAnsi"/>
          <w:lang w:val="pl-PL"/>
        </w:rPr>
        <w:t>, dynamiczna informacja pasażerska)</w:t>
      </w:r>
      <w:r w:rsidRPr="003B5743">
        <w:rPr>
          <w:rFonts w:cstheme="minorHAnsi"/>
          <w:lang w:val="pl-PL"/>
        </w:rPr>
        <w:t>,</w:t>
      </w:r>
    </w:p>
    <w:p w14:paraId="4A8AE419" w14:textId="5358D7B3" w:rsidR="00E32269" w:rsidRPr="00557F04" w:rsidRDefault="00E32269" w:rsidP="00E32269">
      <w:pPr>
        <w:autoSpaceDE w:val="0"/>
        <w:spacing w:line="360" w:lineRule="auto"/>
        <w:ind w:left="709"/>
        <w:jc w:val="both"/>
        <w:rPr>
          <w:rFonts w:cstheme="minorHAnsi"/>
          <w:lang w:val="pl-PL"/>
        </w:rPr>
      </w:pPr>
      <w:r w:rsidRPr="00557F04">
        <w:rPr>
          <w:rFonts w:cstheme="minorHAnsi"/>
          <w:lang w:val="pl-PL"/>
        </w:rPr>
        <w:t xml:space="preserve">- </w:t>
      </w:r>
      <w:r w:rsidR="0018638C">
        <w:rPr>
          <w:rFonts w:cstheme="minorHAnsi"/>
          <w:lang w:val="pl-PL"/>
        </w:rPr>
        <w:t>wdrażaniem</w:t>
      </w:r>
      <w:r w:rsidRPr="00557F04">
        <w:rPr>
          <w:rFonts w:cstheme="minorHAnsi"/>
          <w:lang w:val="pl-PL"/>
        </w:rPr>
        <w:t xml:space="preserve"> system</w:t>
      </w:r>
      <w:r w:rsidR="0018638C">
        <w:rPr>
          <w:rFonts w:cstheme="minorHAnsi"/>
          <w:lang w:val="pl-PL"/>
        </w:rPr>
        <w:t>ów</w:t>
      </w:r>
      <w:r w:rsidRPr="00557F04">
        <w:rPr>
          <w:rFonts w:cstheme="minorHAnsi"/>
          <w:lang w:val="pl-PL"/>
        </w:rPr>
        <w:t xml:space="preserve"> zarządzania ruchem (ITS),</w:t>
      </w:r>
    </w:p>
    <w:p w14:paraId="4D5D7610" w14:textId="276D16FA" w:rsidR="00E32269" w:rsidRPr="00557F04" w:rsidRDefault="00E32269" w:rsidP="00E32269">
      <w:pPr>
        <w:autoSpaceDE w:val="0"/>
        <w:spacing w:line="360" w:lineRule="auto"/>
        <w:ind w:left="709"/>
        <w:jc w:val="both"/>
        <w:rPr>
          <w:rFonts w:cstheme="minorHAnsi"/>
          <w:lang w:val="pl-PL"/>
        </w:rPr>
      </w:pPr>
      <w:r w:rsidRPr="00557F04">
        <w:rPr>
          <w:rFonts w:cstheme="minorHAnsi"/>
          <w:lang w:val="pl-PL"/>
        </w:rPr>
        <w:t>-</w:t>
      </w:r>
      <w:r w:rsidR="007A7550" w:rsidRPr="00557F04">
        <w:rPr>
          <w:rFonts w:cstheme="minorHAnsi"/>
          <w:lang w:val="pl-PL"/>
        </w:rPr>
        <w:t xml:space="preserve"> </w:t>
      </w:r>
      <w:r w:rsidR="0018638C" w:rsidRPr="00557F04">
        <w:rPr>
          <w:rFonts w:cstheme="minorHAnsi"/>
          <w:lang w:val="pl-PL"/>
        </w:rPr>
        <w:t>rozbudow</w:t>
      </w:r>
      <w:r w:rsidR="0018638C">
        <w:rPr>
          <w:rFonts w:cstheme="minorHAnsi"/>
          <w:lang w:val="pl-PL"/>
        </w:rPr>
        <w:t>ą</w:t>
      </w:r>
      <w:r w:rsidR="0018638C" w:rsidRPr="00557F04">
        <w:rPr>
          <w:rFonts w:cstheme="minorHAnsi"/>
          <w:lang w:val="pl-PL"/>
        </w:rPr>
        <w:t xml:space="preserve"> </w:t>
      </w:r>
      <w:r w:rsidRPr="00557F04">
        <w:rPr>
          <w:rFonts w:cstheme="minorHAnsi"/>
          <w:lang w:val="pl-PL"/>
        </w:rPr>
        <w:t xml:space="preserve">ciągów pieszych, </w:t>
      </w:r>
      <w:r w:rsidR="0018638C" w:rsidRPr="00557F04">
        <w:rPr>
          <w:rFonts w:cstheme="minorHAnsi"/>
          <w:lang w:val="pl-PL"/>
        </w:rPr>
        <w:t>budow</w:t>
      </w:r>
      <w:r w:rsidR="0018638C">
        <w:rPr>
          <w:rFonts w:cstheme="minorHAnsi"/>
          <w:lang w:val="pl-PL"/>
        </w:rPr>
        <w:t>ą</w:t>
      </w:r>
      <w:r w:rsidR="0018638C" w:rsidRPr="00557F04">
        <w:rPr>
          <w:rFonts w:cstheme="minorHAnsi"/>
          <w:lang w:val="pl-PL"/>
        </w:rPr>
        <w:t xml:space="preserve"> </w:t>
      </w:r>
      <w:r w:rsidRPr="00557F04">
        <w:rPr>
          <w:rFonts w:cstheme="minorHAnsi"/>
          <w:lang w:val="pl-PL"/>
        </w:rPr>
        <w:t xml:space="preserve">ścieżek rowerowych, </w:t>
      </w:r>
      <w:r w:rsidR="0018638C" w:rsidRPr="00557F04">
        <w:rPr>
          <w:rFonts w:cstheme="minorHAnsi"/>
          <w:lang w:val="pl-PL"/>
        </w:rPr>
        <w:t>budow</w:t>
      </w:r>
      <w:r w:rsidR="0018638C">
        <w:rPr>
          <w:rFonts w:cstheme="minorHAnsi"/>
          <w:lang w:val="pl-PL"/>
        </w:rPr>
        <w:t>ą</w:t>
      </w:r>
      <w:r w:rsidR="0018638C" w:rsidRPr="00557F04">
        <w:rPr>
          <w:rFonts w:cstheme="minorHAnsi"/>
          <w:lang w:val="pl-PL"/>
        </w:rPr>
        <w:t xml:space="preserve"> </w:t>
      </w:r>
      <w:r w:rsidRPr="00557F04">
        <w:rPr>
          <w:rFonts w:cstheme="minorHAnsi"/>
          <w:lang w:val="pl-PL"/>
        </w:rPr>
        <w:t>stacji i parkingów rowerowych,</w:t>
      </w:r>
      <w:r w:rsidR="009F331E" w:rsidRPr="00557F04">
        <w:rPr>
          <w:rFonts w:cstheme="minorHAnsi"/>
          <w:lang w:val="pl-PL"/>
        </w:rPr>
        <w:t xml:space="preserve"> szczególnie celem ich usieciowienia i połączenia rozproszonych odcinków</w:t>
      </w:r>
      <w:r w:rsidR="00EA3AB6">
        <w:rPr>
          <w:rFonts w:cstheme="minorHAnsi"/>
          <w:lang w:val="pl-PL"/>
        </w:rPr>
        <w:t>.</w:t>
      </w:r>
    </w:p>
    <w:p w14:paraId="15871BA2" w14:textId="1F172A2C" w:rsidR="00E32269" w:rsidRPr="00557F04" w:rsidRDefault="00E32269" w:rsidP="00E32269">
      <w:pPr>
        <w:autoSpaceDE w:val="0"/>
        <w:spacing w:line="360" w:lineRule="auto"/>
        <w:ind w:left="709"/>
        <w:jc w:val="both"/>
        <w:rPr>
          <w:rFonts w:cstheme="minorHAnsi"/>
          <w:lang w:val="pl-PL"/>
        </w:rPr>
      </w:pPr>
      <w:r w:rsidRPr="00557F04">
        <w:rPr>
          <w:rFonts w:cstheme="minorHAnsi"/>
          <w:lang w:val="pl-PL"/>
        </w:rPr>
        <w:t>.</w:t>
      </w:r>
    </w:p>
    <w:p w14:paraId="6B174DFE" w14:textId="77777777" w:rsidR="003B5743" w:rsidRPr="00557F04" w:rsidRDefault="003B5743" w:rsidP="00E32269">
      <w:pPr>
        <w:autoSpaceDE w:val="0"/>
        <w:spacing w:line="360" w:lineRule="auto"/>
        <w:jc w:val="both"/>
        <w:rPr>
          <w:rFonts w:cstheme="minorHAnsi"/>
          <w:lang w:val="pl-PL"/>
        </w:rPr>
      </w:pPr>
    </w:p>
    <w:p w14:paraId="2060B267" w14:textId="77777777" w:rsidR="00A75869" w:rsidRPr="00557F04" w:rsidRDefault="00E32269" w:rsidP="00A75869">
      <w:pPr>
        <w:autoSpaceDE w:val="0"/>
        <w:spacing w:line="360" w:lineRule="auto"/>
        <w:ind w:firstLine="709"/>
        <w:jc w:val="both"/>
        <w:rPr>
          <w:rFonts w:cstheme="minorHAnsi"/>
          <w:lang w:val="pl-PL"/>
        </w:rPr>
      </w:pPr>
      <w:r w:rsidRPr="00557F04">
        <w:rPr>
          <w:rFonts w:cstheme="minorHAnsi"/>
          <w:lang w:val="pl-PL"/>
        </w:rPr>
        <w:t>Rozwój sprawnego systemu komunikacyjnego w granicach obszaru AJ stanowi istotny czynnik stymulujący działania zmierzające w kierunku przestrzennego zwiększania dostępu do rynków pracy. Wdrożenie efektywnych rozwiązań w zakresie transportu publicznego przełoży się również na zahamowanie zjawiska narastającej niekontrolowanej suburbanizacji.</w:t>
      </w:r>
      <w:r w:rsidR="00A75869" w:rsidRPr="00557F04">
        <w:rPr>
          <w:rFonts w:cstheme="minorHAnsi"/>
          <w:lang w:val="pl-PL"/>
        </w:rPr>
        <w:t xml:space="preserve"> </w:t>
      </w:r>
    </w:p>
    <w:p w14:paraId="50A62E59" w14:textId="38A8D25D" w:rsidR="00A75869" w:rsidRPr="00557F04" w:rsidRDefault="00A75869" w:rsidP="00A75869">
      <w:pPr>
        <w:autoSpaceDE w:val="0"/>
        <w:spacing w:line="360" w:lineRule="auto"/>
        <w:ind w:firstLine="709"/>
        <w:jc w:val="both"/>
        <w:rPr>
          <w:rFonts w:cstheme="minorHAnsi"/>
          <w:lang w:val="pl-PL"/>
        </w:rPr>
      </w:pPr>
      <w:r w:rsidRPr="00557F04">
        <w:rPr>
          <w:rFonts w:cstheme="minorHAnsi"/>
          <w:lang w:val="pl-PL"/>
        </w:rPr>
        <w:t xml:space="preserve">Interwencja podejmowana z ramach mechanizmu ZIT AJ będzie uzupełniała przedsięwzięcia na rzecz rozwijania sieci transportu zbiorowego, w tym sieci kolejowej, poprawy stanu infrastruktury i usług świadczonych przez przewoźników oraz integracji poszczególnych form transportu, a także poprawy połączeń komunikacyjnych wewnątrz Aglomeracji oraz z głównymi ośrodkami wzrostu m.in. Wrocławiem i siecią dróg krajowych i autostrad – realizowane ze wsparciem ze środków budżetu państwa oraz funduszy UE wdrażanych w ramach programów krajowych i programu regionalnego poza instrumentem ZIT. </w:t>
      </w:r>
    </w:p>
    <w:p w14:paraId="4CBB833A" w14:textId="731BD69E" w:rsidR="00A75869" w:rsidRPr="007C5D0A" w:rsidRDefault="00BA0D33" w:rsidP="00FB587F">
      <w:pPr>
        <w:pStyle w:val="Nagwek3"/>
        <w:rPr>
          <w:rFonts w:asciiTheme="minorHAnsi" w:hAnsiTheme="minorHAnsi" w:cstheme="minorHAnsi"/>
          <w:lang w:val="pl-PL"/>
        </w:rPr>
      </w:pPr>
      <w:bookmarkStart w:id="66" w:name="_Toc144799182"/>
      <w:r w:rsidRPr="007C5D0A">
        <w:rPr>
          <w:rFonts w:asciiTheme="minorHAnsi" w:hAnsiTheme="minorHAnsi" w:cstheme="minorHAnsi"/>
          <w:lang w:val="pl-PL"/>
        </w:rPr>
        <w:t>Typ projektów 2.2.1. Mobilność miejska i aglomeracyjna – ZIT AJ</w:t>
      </w:r>
      <w:bookmarkEnd w:id="66"/>
    </w:p>
    <w:tbl>
      <w:tblPr>
        <w:tblStyle w:val="Tabelasiatki4akcent6"/>
        <w:tblW w:w="9351" w:type="dxa"/>
        <w:tblLook w:val="04A0" w:firstRow="1" w:lastRow="0" w:firstColumn="1" w:lastColumn="0" w:noHBand="0" w:noVBand="1"/>
      </w:tblPr>
      <w:tblGrid>
        <w:gridCol w:w="9351"/>
      </w:tblGrid>
      <w:tr w:rsidR="00CE3F00" w:rsidRPr="00557F04" w14:paraId="11585E45" w14:textId="77777777" w:rsidTr="007C5D0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E573D10" w14:textId="77777777" w:rsidR="00CE3F00" w:rsidRPr="00557F04" w:rsidRDefault="003E1BF7" w:rsidP="00F01B99">
            <w:pPr>
              <w:contextualSpacing/>
              <w:jc w:val="center"/>
              <w:rPr>
                <w:rFonts w:cstheme="minorHAnsi"/>
              </w:rPr>
            </w:pPr>
            <w:r w:rsidRPr="00557F04">
              <w:rPr>
                <w:rFonts w:cstheme="minorHAnsi"/>
              </w:rPr>
              <w:t xml:space="preserve">Działanie 2.2. ZIT AJ - </w:t>
            </w:r>
            <w:r w:rsidR="00CE3F00" w:rsidRPr="00557F04">
              <w:rPr>
                <w:rFonts w:cstheme="minorHAnsi"/>
              </w:rPr>
              <w:t>Projekty do realizacji w ramach programu regionalnego FEDS</w:t>
            </w:r>
          </w:p>
          <w:p w14:paraId="08A08699" w14:textId="21209D50" w:rsidR="00BA0D33" w:rsidRPr="00557F04" w:rsidRDefault="00BA0D33" w:rsidP="00F01B99">
            <w:pPr>
              <w:contextualSpacing/>
              <w:jc w:val="center"/>
              <w:rPr>
                <w:rFonts w:cstheme="minorHAnsi"/>
              </w:rPr>
            </w:pPr>
            <w:r w:rsidRPr="00557F04">
              <w:rPr>
                <w:rFonts w:cstheme="minorHAnsi"/>
              </w:rPr>
              <w:t>Typ projektów 2.2.1. Mobilność miejska i aglomeracyjna – ZIT AJ</w:t>
            </w:r>
          </w:p>
        </w:tc>
      </w:tr>
      <w:tr w:rsidR="00CE3F00" w:rsidRPr="00557F04" w14:paraId="5F8FAA74"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062549DF" w14:textId="77777777" w:rsidR="00CE3F00" w:rsidRPr="00557F04" w:rsidRDefault="00CE3F00" w:rsidP="00F01B99">
            <w:pPr>
              <w:spacing w:line="360" w:lineRule="auto"/>
              <w:ind w:left="313" w:hanging="284"/>
              <w:contextualSpacing/>
              <w:rPr>
                <w:rFonts w:cstheme="minorHAnsi"/>
              </w:rPr>
            </w:pPr>
            <w:r w:rsidRPr="00557F04">
              <w:rPr>
                <w:rFonts w:cstheme="minorHAnsi"/>
              </w:rPr>
              <w:t xml:space="preserve">Typy projektów wspierane w ramach ZIT AJ:  </w:t>
            </w:r>
          </w:p>
        </w:tc>
      </w:tr>
      <w:tr w:rsidR="00CE3F00" w:rsidRPr="00557F04" w14:paraId="6426AAD9" w14:textId="77777777" w:rsidTr="007C5D0A">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EF5E1BB" w14:textId="77777777" w:rsidR="00CE3F00" w:rsidRPr="00557F04" w:rsidRDefault="00CE3F00" w:rsidP="00F01B99">
            <w:pPr>
              <w:spacing w:line="360" w:lineRule="auto"/>
              <w:contextualSpacing/>
              <w:rPr>
                <w:rFonts w:cstheme="minorHAnsi"/>
                <w:b w:val="0"/>
                <w:bCs w:val="0"/>
              </w:rPr>
            </w:pPr>
            <w:r w:rsidRPr="00557F04">
              <w:rPr>
                <w:rFonts w:cstheme="minorHAnsi"/>
                <w:b w:val="0"/>
                <w:bCs w:val="0"/>
              </w:rPr>
              <w:t>Mobilność miejska i aglomeracyjna</w:t>
            </w:r>
            <w:r w:rsidR="00E94507" w:rsidRPr="00557F04">
              <w:rPr>
                <w:rFonts w:cstheme="minorHAnsi"/>
                <w:b w:val="0"/>
                <w:bCs w:val="0"/>
              </w:rPr>
              <w:t>, w tym</w:t>
            </w:r>
          </w:p>
          <w:p w14:paraId="258B180E" w14:textId="646E52DE" w:rsidR="006119B3" w:rsidRPr="00557F04" w:rsidRDefault="006119B3" w:rsidP="00F01B99">
            <w:pPr>
              <w:spacing w:line="360" w:lineRule="auto"/>
              <w:contextualSpacing/>
              <w:rPr>
                <w:rFonts w:cstheme="minorHAnsi"/>
                <w:b w:val="0"/>
                <w:bCs w:val="0"/>
              </w:rPr>
            </w:pPr>
            <w:r w:rsidRPr="00557F04">
              <w:rPr>
                <w:rFonts w:cstheme="minorHAnsi"/>
                <w:b w:val="0"/>
                <w:bCs w:val="0"/>
              </w:rPr>
              <w:t>- infrastruktura rowerowa</w:t>
            </w:r>
            <w:r w:rsidRPr="00557F04">
              <w:rPr>
                <w:rFonts w:cstheme="minorHAnsi"/>
              </w:rPr>
              <w:t xml:space="preserve"> </w:t>
            </w:r>
            <w:r w:rsidRPr="00557F04">
              <w:rPr>
                <w:rFonts w:cstheme="minorHAnsi"/>
                <w:b w:val="0"/>
                <w:bCs w:val="0"/>
              </w:rPr>
              <w:t>na rzecz ograniczania transportu indywidualnego - drogi dla rowerów, ciągi pieszo-rowerowe;</w:t>
            </w:r>
          </w:p>
        </w:tc>
      </w:tr>
      <w:tr w:rsidR="00CE3F00" w:rsidRPr="00557F04" w14:paraId="3DEE5011" w14:textId="77777777" w:rsidTr="007C5D0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3A7537E6" w14:textId="77777777" w:rsidR="00CE3F00" w:rsidRPr="00557F04" w:rsidRDefault="00CE3F00" w:rsidP="00F01B99">
            <w:pPr>
              <w:spacing w:line="360" w:lineRule="auto"/>
              <w:contextualSpacing/>
              <w:rPr>
                <w:rFonts w:cstheme="minorHAnsi"/>
              </w:rPr>
            </w:pPr>
            <w:r w:rsidRPr="00557F04">
              <w:rPr>
                <w:rFonts w:cstheme="minorHAnsi"/>
              </w:rPr>
              <w:lastRenderedPageBreak/>
              <w:t>Zakres interwencji:</w:t>
            </w:r>
          </w:p>
        </w:tc>
      </w:tr>
      <w:tr w:rsidR="00CE3F00" w:rsidRPr="00557F04" w14:paraId="067B5FF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7CDB5C93" w14:textId="1AD592B2" w:rsidR="00CE3F00" w:rsidRPr="00557F04" w:rsidRDefault="00CE3F00" w:rsidP="00FF1656">
            <w:pPr>
              <w:spacing w:line="360" w:lineRule="auto"/>
              <w:contextualSpacing/>
              <w:rPr>
                <w:rFonts w:cstheme="minorHAnsi"/>
                <w:b w:val="0"/>
                <w:bCs w:val="0"/>
              </w:rPr>
            </w:pPr>
            <w:r w:rsidRPr="00557F04">
              <w:rPr>
                <w:rFonts w:cstheme="minorHAnsi"/>
                <w:b w:val="0"/>
                <w:bCs w:val="0"/>
              </w:rPr>
              <w:t>083 - Infrastruktura rowerowa</w:t>
            </w:r>
          </w:p>
        </w:tc>
      </w:tr>
      <w:tr w:rsidR="00CE3F00" w:rsidRPr="00557F04" w14:paraId="7CB34116"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61DB4F0" w14:textId="77777777" w:rsidR="00CE3F00" w:rsidRPr="00557F04" w:rsidRDefault="00CE3F00" w:rsidP="00F01B99">
            <w:pPr>
              <w:spacing w:line="360" w:lineRule="auto"/>
              <w:contextualSpacing/>
              <w:rPr>
                <w:rFonts w:cstheme="minorHAnsi"/>
              </w:rPr>
            </w:pPr>
            <w:r w:rsidRPr="00557F04">
              <w:rPr>
                <w:rFonts w:cstheme="minorHAnsi"/>
              </w:rPr>
              <w:t>Zgodność z programem FEDS:</w:t>
            </w:r>
          </w:p>
        </w:tc>
      </w:tr>
      <w:tr w:rsidR="00CE3F00" w:rsidRPr="00557F04" w14:paraId="6EC646B6"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3D4EA66" w14:textId="77777777" w:rsidR="00CE3F00" w:rsidRPr="00557F04" w:rsidRDefault="00CE3F00" w:rsidP="00F01B99">
            <w:pPr>
              <w:spacing w:line="360" w:lineRule="auto"/>
              <w:ind w:left="313" w:hanging="284"/>
              <w:contextualSpacing/>
              <w:rPr>
                <w:rFonts w:cstheme="minorHAnsi"/>
                <w:b w:val="0"/>
                <w:bCs w:val="0"/>
              </w:rPr>
            </w:pPr>
            <w:r w:rsidRPr="00557F04">
              <w:rPr>
                <w:rFonts w:cstheme="minorHAnsi"/>
                <w:b w:val="0"/>
                <w:bCs w:val="0"/>
              </w:rPr>
              <w:t>Działanie FEDS.03.01 Ekotransport miejski i podmiejski – ZIT</w:t>
            </w:r>
          </w:p>
          <w:p w14:paraId="1A30F2D8" w14:textId="77777777" w:rsidR="00CE3F00" w:rsidRPr="00557F04" w:rsidRDefault="00CE3F00" w:rsidP="00F01B99">
            <w:pPr>
              <w:spacing w:line="360" w:lineRule="auto"/>
              <w:ind w:left="313" w:hanging="284"/>
              <w:contextualSpacing/>
              <w:rPr>
                <w:rFonts w:cstheme="minorHAnsi"/>
                <w:b w:val="0"/>
                <w:bCs w:val="0"/>
              </w:rPr>
            </w:pPr>
            <w:r w:rsidRPr="00557F04">
              <w:rPr>
                <w:rFonts w:cstheme="minorHAnsi"/>
                <w:b w:val="0"/>
                <w:bCs w:val="0"/>
              </w:rPr>
              <w:t>Cel szczegółowy</w:t>
            </w:r>
          </w:p>
          <w:p w14:paraId="62E10D40" w14:textId="77777777" w:rsidR="00CE3F00" w:rsidRPr="00557F04" w:rsidRDefault="00CE3F00" w:rsidP="00F01B99">
            <w:pPr>
              <w:spacing w:line="360" w:lineRule="auto"/>
              <w:ind w:left="29"/>
              <w:contextualSpacing/>
              <w:rPr>
                <w:rFonts w:cstheme="minorHAnsi"/>
                <w:b w:val="0"/>
                <w:bCs w:val="0"/>
              </w:rPr>
            </w:pPr>
            <w:r w:rsidRPr="00557F04">
              <w:rPr>
                <w:rFonts w:cstheme="minorHAnsi"/>
                <w:b w:val="0"/>
                <w:bCs w:val="0"/>
              </w:rPr>
              <w:t>EFRR/FS.CP2.VIII - Wspieranie zrównoważonej multimodalnej mobilności miejskiej jako elementu transformacji w kierunku gospodarki zeroemisyjnej</w:t>
            </w:r>
          </w:p>
        </w:tc>
      </w:tr>
      <w:tr w:rsidR="00CE3F00" w:rsidRPr="00557F04" w14:paraId="03B9962B"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79394A0" w14:textId="77777777" w:rsidR="00CE3F00" w:rsidRPr="00557F04" w:rsidRDefault="00CE3F00" w:rsidP="00F01B99">
            <w:pPr>
              <w:spacing w:line="360" w:lineRule="auto"/>
              <w:contextualSpacing/>
              <w:rPr>
                <w:rFonts w:cstheme="minorHAnsi"/>
              </w:rPr>
            </w:pPr>
            <w:r w:rsidRPr="00557F04">
              <w:rPr>
                <w:rFonts w:cstheme="minorHAnsi"/>
              </w:rPr>
              <w:t>Wskaźniki monitoringu:</w:t>
            </w:r>
          </w:p>
        </w:tc>
      </w:tr>
      <w:tr w:rsidR="00CE3F00" w:rsidRPr="00557F04" w14:paraId="24F9EF3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ABB0C62" w14:textId="77777777" w:rsidR="005E70F3" w:rsidRDefault="005E70F3" w:rsidP="005E70F3">
            <w:pPr>
              <w:spacing w:line="360" w:lineRule="auto"/>
              <w:rPr>
                <w:rFonts w:cstheme="minorHAnsi"/>
                <w:b w:val="0"/>
                <w:bCs w:val="0"/>
              </w:rPr>
            </w:pPr>
          </w:p>
          <w:p w14:paraId="73D75DE6" w14:textId="406DFFAB" w:rsidR="00965D91" w:rsidRPr="00557F04" w:rsidRDefault="005E70F3" w:rsidP="00B63979">
            <w:pPr>
              <w:spacing w:line="360" w:lineRule="auto"/>
              <w:rPr>
                <w:rFonts w:cstheme="minorHAnsi"/>
                <w:b w:val="0"/>
                <w:bCs w:val="0"/>
              </w:rPr>
            </w:pPr>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807"/>
              <w:gridCol w:w="1276"/>
              <w:gridCol w:w="1276"/>
            </w:tblGrid>
            <w:tr w:rsidR="00965D91" w:rsidRPr="00557F04" w14:paraId="4CFBD331" w14:textId="77777777" w:rsidTr="00105141">
              <w:tc>
                <w:tcPr>
                  <w:tcW w:w="5807" w:type="dxa"/>
                  <w:shd w:val="clear" w:color="auto" w:fill="92D050"/>
                  <w:vAlign w:val="bottom"/>
                </w:tcPr>
                <w:p w14:paraId="6959C664" w14:textId="77777777" w:rsidR="00965D91" w:rsidRPr="00557F04" w:rsidRDefault="00965D91" w:rsidP="00F01B99">
                  <w:pPr>
                    <w:rPr>
                      <w:rFonts w:cstheme="minorHAnsi"/>
                      <w:b/>
                      <w:bCs/>
                      <w:lang w:val="pl-PL"/>
                    </w:rPr>
                  </w:pPr>
                  <w:r w:rsidRPr="007C5D0A">
                    <w:rPr>
                      <w:rFonts w:cstheme="minorHAnsi"/>
                      <w:b/>
                      <w:bCs/>
                      <w:color w:val="000000"/>
                      <w:lang w:val="pl-PL"/>
                    </w:rPr>
                    <w:t>Nazwa wskaźnika</w:t>
                  </w:r>
                </w:p>
              </w:tc>
              <w:tc>
                <w:tcPr>
                  <w:tcW w:w="1276" w:type="dxa"/>
                  <w:shd w:val="clear" w:color="auto" w:fill="92D050"/>
                  <w:vAlign w:val="bottom"/>
                </w:tcPr>
                <w:p w14:paraId="341CD3C1" w14:textId="77777777" w:rsidR="00965D91" w:rsidRPr="00557F04" w:rsidRDefault="00965D91" w:rsidP="00F01B99">
                  <w:pPr>
                    <w:rPr>
                      <w:rFonts w:cstheme="minorHAnsi"/>
                      <w:b/>
                      <w:bCs/>
                      <w:lang w:val="pl-PL"/>
                    </w:rPr>
                  </w:pPr>
                  <w:r w:rsidRPr="007C5D0A">
                    <w:rPr>
                      <w:rFonts w:cstheme="minorHAnsi"/>
                      <w:b/>
                      <w:bCs/>
                      <w:color w:val="000000"/>
                      <w:lang w:val="pl-PL"/>
                    </w:rPr>
                    <w:t>Kod</w:t>
                  </w:r>
                </w:p>
              </w:tc>
              <w:tc>
                <w:tcPr>
                  <w:tcW w:w="1276" w:type="dxa"/>
                  <w:shd w:val="clear" w:color="auto" w:fill="92D050"/>
                  <w:vAlign w:val="bottom"/>
                </w:tcPr>
                <w:p w14:paraId="50F47365" w14:textId="77777777" w:rsidR="00965D91" w:rsidRPr="00557F04" w:rsidRDefault="00965D91" w:rsidP="00F01B99">
                  <w:pPr>
                    <w:rPr>
                      <w:rFonts w:cstheme="minorHAnsi"/>
                      <w:b/>
                      <w:bCs/>
                      <w:lang w:val="pl-PL"/>
                    </w:rPr>
                  </w:pPr>
                  <w:r w:rsidRPr="007C5D0A">
                    <w:rPr>
                      <w:rFonts w:cstheme="minorHAnsi"/>
                      <w:b/>
                      <w:bCs/>
                      <w:color w:val="000000"/>
                      <w:lang w:val="pl-PL"/>
                    </w:rPr>
                    <w:t>Rodzaj</w:t>
                  </w:r>
                </w:p>
              </w:tc>
            </w:tr>
            <w:tr w:rsidR="00965D91" w:rsidRPr="00557F04" w14:paraId="23E03C98" w14:textId="77777777" w:rsidTr="00105141">
              <w:tc>
                <w:tcPr>
                  <w:tcW w:w="5807" w:type="dxa"/>
                  <w:vAlign w:val="bottom"/>
                </w:tcPr>
                <w:p w14:paraId="73E1CF0C" w14:textId="77777777" w:rsidR="00965D91" w:rsidRPr="00557F04" w:rsidRDefault="00965D91" w:rsidP="00F01B99">
                  <w:pPr>
                    <w:rPr>
                      <w:rFonts w:cstheme="minorHAnsi"/>
                      <w:lang w:val="pl-PL"/>
                    </w:rPr>
                  </w:pPr>
                  <w:r w:rsidRPr="007C5D0A">
                    <w:rPr>
                      <w:rFonts w:cstheme="minorHAnsi"/>
                      <w:color w:val="000000"/>
                      <w:lang w:val="pl-PL"/>
                    </w:rPr>
                    <w:t>Wspierana infrastruktura rowerowa</w:t>
                  </w:r>
                </w:p>
              </w:tc>
              <w:tc>
                <w:tcPr>
                  <w:tcW w:w="1276" w:type="dxa"/>
                  <w:vAlign w:val="bottom"/>
                </w:tcPr>
                <w:p w14:paraId="38D0EDCE" w14:textId="77777777" w:rsidR="00965D91" w:rsidRPr="00557F04" w:rsidRDefault="00965D91" w:rsidP="00F01B99">
                  <w:pPr>
                    <w:rPr>
                      <w:rFonts w:cstheme="minorHAnsi"/>
                      <w:lang w:val="pl-PL"/>
                    </w:rPr>
                  </w:pPr>
                  <w:r w:rsidRPr="007C5D0A">
                    <w:rPr>
                      <w:rFonts w:cstheme="minorHAnsi"/>
                      <w:color w:val="000000"/>
                      <w:lang w:val="pl-PL"/>
                    </w:rPr>
                    <w:t>RCO058</w:t>
                  </w:r>
                </w:p>
              </w:tc>
              <w:tc>
                <w:tcPr>
                  <w:tcW w:w="1276" w:type="dxa"/>
                  <w:vAlign w:val="bottom"/>
                </w:tcPr>
                <w:p w14:paraId="423FC7C9" w14:textId="77777777" w:rsidR="00965D91" w:rsidRPr="00557F04" w:rsidRDefault="00965D91" w:rsidP="00F01B99">
                  <w:pPr>
                    <w:rPr>
                      <w:rFonts w:cstheme="minorHAnsi"/>
                      <w:lang w:val="pl-PL"/>
                    </w:rPr>
                  </w:pPr>
                  <w:r w:rsidRPr="007C5D0A">
                    <w:rPr>
                      <w:rFonts w:cstheme="minorHAnsi"/>
                      <w:color w:val="000000"/>
                      <w:lang w:val="pl-PL"/>
                    </w:rPr>
                    <w:t>produktu</w:t>
                  </w:r>
                </w:p>
              </w:tc>
            </w:tr>
            <w:tr w:rsidR="00965D91" w:rsidRPr="00557F04" w14:paraId="2C479E84" w14:textId="77777777" w:rsidTr="00105141">
              <w:tc>
                <w:tcPr>
                  <w:tcW w:w="5807" w:type="dxa"/>
                  <w:vAlign w:val="bottom"/>
                </w:tcPr>
                <w:p w14:paraId="6C814D23" w14:textId="77777777" w:rsidR="00965D91" w:rsidRPr="00557F04" w:rsidRDefault="00965D91" w:rsidP="00F01B99">
                  <w:pPr>
                    <w:rPr>
                      <w:rFonts w:cstheme="minorHAnsi"/>
                      <w:lang w:val="pl-PL"/>
                    </w:rPr>
                  </w:pPr>
                  <w:r w:rsidRPr="007C5D0A">
                    <w:rPr>
                      <w:rFonts w:cstheme="minorHAnsi"/>
                      <w:color w:val="000000"/>
                      <w:lang w:val="pl-PL"/>
                    </w:rPr>
                    <w:t>Ludność objęta projektami w ramach strategii zintegrowanego rozwoju terytorialnego</w:t>
                  </w:r>
                </w:p>
              </w:tc>
              <w:tc>
                <w:tcPr>
                  <w:tcW w:w="1276" w:type="dxa"/>
                  <w:vAlign w:val="bottom"/>
                </w:tcPr>
                <w:p w14:paraId="37792137" w14:textId="4D27A391" w:rsidR="00965D91" w:rsidRPr="00557F04" w:rsidRDefault="00965D91" w:rsidP="00F01B99">
                  <w:pPr>
                    <w:rPr>
                      <w:rFonts w:cstheme="minorHAnsi"/>
                      <w:lang w:val="pl-PL"/>
                    </w:rPr>
                  </w:pPr>
                  <w:r w:rsidRPr="007C5D0A">
                    <w:rPr>
                      <w:rFonts w:cstheme="minorHAnsi"/>
                      <w:color w:val="000000"/>
                      <w:lang w:val="pl-PL"/>
                    </w:rPr>
                    <w:t>RCO</w:t>
                  </w:r>
                  <w:r w:rsidR="002862EC">
                    <w:rPr>
                      <w:rFonts w:cstheme="minorHAnsi"/>
                      <w:color w:val="000000"/>
                      <w:lang w:val="pl-PL"/>
                    </w:rPr>
                    <w:t>0</w:t>
                  </w:r>
                  <w:r w:rsidRPr="007C5D0A">
                    <w:rPr>
                      <w:rFonts w:cstheme="minorHAnsi"/>
                      <w:color w:val="000000"/>
                      <w:lang w:val="pl-PL"/>
                    </w:rPr>
                    <w:t>74</w:t>
                  </w:r>
                </w:p>
              </w:tc>
              <w:tc>
                <w:tcPr>
                  <w:tcW w:w="1276" w:type="dxa"/>
                  <w:vAlign w:val="bottom"/>
                </w:tcPr>
                <w:p w14:paraId="3CFC0B3B" w14:textId="77777777" w:rsidR="00965D91" w:rsidRPr="00557F04" w:rsidRDefault="00965D91" w:rsidP="00F01B99">
                  <w:pPr>
                    <w:rPr>
                      <w:rFonts w:cstheme="minorHAnsi"/>
                      <w:lang w:val="pl-PL"/>
                    </w:rPr>
                  </w:pPr>
                  <w:r w:rsidRPr="007C5D0A">
                    <w:rPr>
                      <w:rFonts w:cstheme="minorHAnsi"/>
                      <w:color w:val="000000"/>
                      <w:lang w:val="pl-PL"/>
                    </w:rPr>
                    <w:t>produktu</w:t>
                  </w:r>
                </w:p>
              </w:tc>
            </w:tr>
            <w:tr w:rsidR="00965D91" w:rsidRPr="00557F04" w14:paraId="379FFF65" w14:textId="77777777" w:rsidTr="00105141">
              <w:tc>
                <w:tcPr>
                  <w:tcW w:w="5807" w:type="dxa"/>
                  <w:vAlign w:val="bottom"/>
                </w:tcPr>
                <w:p w14:paraId="5298FDC0" w14:textId="77777777" w:rsidR="00965D91" w:rsidRPr="00557F04" w:rsidRDefault="00965D91" w:rsidP="00F01B99">
                  <w:pPr>
                    <w:rPr>
                      <w:rFonts w:cstheme="minorHAnsi"/>
                      <w:lang w:val="pl-PL"/>
                    </w:rPr>
                  </w:pPr>
                  <w:r w:rsidRPr="007C5D0A">
                    <w:rPr>
                      <w:rFonts w:cstheme="minorHAnsi"/>
                      <w:color w:val="000000"/>
                      <w:lang w:val="pl-PL"/>
                    </w:rPr>
                    <w:t>Wspierane strategie zintegrowanego rozwoju terytorialnego</w:t>
                  </w:r>
                </w:p>
              </w:tc>
              <w:tc>
                <w:tcPr>
                  <w:tcW w:w="1276" w:type="dxa"/>
                  <w:vAlign w:val="bottom"/>
                </w:tcPr>
                <w:p w14:paraId="524B99BF" w14:textId="04BACF91" w:rsidR="00965D91" w:rsidRPr="00557F04" w:rsidRDefault="00965D91" w:rsidP="00F01B99">
                  <w:pPr>
                    <w:rPr>
                      <w:rFonts w:cstheme="minorHAnsi"/>
                      <w:lang w:val="pl-PL"/>
                    </w:rPr>
                  </w:pPr>
                  <w:r w:rsidRPr="007C5D0A">
                    <w:rPr>
                      <w:rFonts w:cstheme="minorHAnsi"/>
                      <w:color w:val="000000"/>
                      <w:lang w:val="pl-PL"/>
                    </w:rPr>
                    <w:t>RCO</w:t>
                  </w:r>
                  <w:r w:rsidR="002862EC">
                    <w:rPr>
                      <w:rFonts w:cstheme="minorHAnsi"/>
                      <w:color w:val="000000"/>
                      <w:lang w:val="pl-PL"/>
                    </w:rPr>
                    <w:t>0</w:t>
                  </w:r>
                  <w:r w:rsidRPr="007C5D0A">
                    <w:rPr>
                      <w:rFonts w:cstheme="minorHAnsi"/>
                      <w:color w:val="000000"/>
                      <w:lang w:val="pl-PL"/>
                    </w:rPr>
                    <w:t>75</w:t>
                  </w:r>
                </w:p>
              </w:tc>
              <w:tc>
                <w:tcPr>
                  <w:tcW w:w="1276" w:type="dxa"/>
                  <w:vAlign w:val="bottom"/>
                </w:tcPr>
                <w:p w14:paraId="39561CEA" w14:textId="77777777" w:rsidR="00965D91" w:rsidRPr="00557F04" w:rsidRDefault="00965D91" w:rsidP="00F01B99">
                  <w:pPr>
                    <w:rPr>
                      <w:rFonts w:cstheme="minorHAnsi"/>
                      <w:lang w:val="pl-PL"/>
                    </w:rPr>
                  </w:pPr>
                  <w:r w:rsidRPr="007C5D0A">
                    <w:rPr>
                      <w:rFonts w:cstheme="minorHAnsi"/>
                      <w:color w:val="000000"/>
                      <w:lang w:val="pl-PL"/>
                    </w:rPr>
                    <w:t>produktu</w:t>
                  </w:r>
                </w:p>
              </w:tc>
            </w:tr>
            <w:tr w:rsidR="00965D91" w:rsidRPr="00557F04" w14:paraId="7830F25C" w14:textId="77777777" w:rsidTr="00105141">
              <w:tc>
                <w:tcPr>
                  <w:tcW w:w="5807" w:type="dxa"/>
                  <w:vAlign w:val="bottom"/>
                </w:tcPr>
                <w:p w14:paraId="10159CFC" w14:textId="77777777" w:rsidR="00965D91" w:rsidRPr="00557F04" w:rsidRDefault="00965D91" w:rsidP="00F01B99">
                  <w:pPr>
                    <w:rPr>
                      <w:rFonts w:cstheme="minorHAnsi"/>
                      <w:lang w:val="pl-PL"/>
                    </w:rPr>
                  </w:pPr>
                  <w:r w:rsidRPr="007C5D0A">
                    <w:rPr>
                      <w:rFonts w:cstheme="minorHAnsi"/>
                      <w:color w:val="000000"/>
                      <w:lang w:val="pl-PL"/>
                    </w:rPr>
                    <w:t>Szacowana emisja gazów cieplarnianych</w:t>
                  </w:r>
                </w:p>
              </w:tc>
              <w:tc>
                <w:tcPr>
                  <w:tcW w:w="1276" w:type="dxa"/>
                  <w:vAlign w:val="bottom"/>
                </w:tcPr>
                <w:p w14:paraId="28343A7A" w14:textId="77777777" w:rsidR="00965D91" w:rsidRPr="00557F04" w:rsidRDefault="00965D91" w:rsidP="00F01B99">
                  <w:pPr>
                    <w:rPr>
                      <w:rFonts w:cstheme="minorHAnsi"/>
                      <w:lang w:val="pl-PL"/>
                    </w:rPr>
                  </w:pPr>
                  <w:r w:rsidRPr="007C5D0A">
                    <w:rPr>
                      <w:rFonts w:cstheme="minorHAnsi"/>
                      <w:color w:val="000000"/>
                      <w:lang w:val="pl-PL"/>
                    </w:rPr>
                    <w:t>RCR029</w:t>
                  </w:r>
                </w:p>
              </w:tc>
              <w:tc>
                <w:tcPr>
                  <w:tcW w:w="1276" w:type="dxa"/>
                  <w:vAlign w:val="bottom"/>
                </w:tcPr>
                <w:p w14:paraId="76B4265F" w14:textId="77777777" w:rsidR="00965D91" w:rsidRPr="00557F04" w:rsidRDefault="00965D91" w:rsidP="00F01B99">
                  <w:pPr>
                    <w:rPr>
                      <w:rFonts w:cstheme="minorHAnsi"/>
                      <w:lang w:val="pl-PL"/>
                    </w:rPr>
                  </w:pPr>
                  <w:r w:rsidRPr="007C5D0A">
                    <w:rPr>
                      <w:rFonts w:cstheme="minorHAnsi"/>
                      <w:color w:val="000000"/>
                      <w:lang w:val="pl-PL"/>
                    </w:rPr>
                    <w:t>rezultatu</w:t>
                  </w:r>
                </w:p>
              </w:tc>
            </w:tr>
            <w:tr w:rsidR="00965D91" w:rsidRPr="00557F04" w14:paraId="60BB4E9F" w14:textId="77777777" w:rsidTr="00105141">
              <w:tc>
                <w:tcPr>
                  <w:tcW w:w="5807" w:type="dxa"/>
                  <w:vAlign w:val="bottom"/>
                </w:tcPr>
                <w:p w14:paraId="08CEAA56" w14:textId="77777777" w:rsidR="00965D91" w:rsidRPr="00557F04" w:rsidRDefault="00965D91" w:rsidP="00F01B99">
                  <w:pPr>
                    <w:rPr>
                      <w:rFonts w:cstheme="minorHAnsi"/>
                      <w:lang w:val="pl-PL"/>
                    </w:rPr>
                  </w:pPr>
                  <w:r w:rsidRPr="007C5D0A">
                    <w:rPr>
                      <w:rFonts w:cstheme="minorHAnsi"/>
                      <w:color w:val="000000"/>
                      <w:lang w:val="pl-PL"/>
                    </w:rPr>
                    <w:t>Roczna liczba użytkowników infrastruktury rowerowej</w:t>
                  </w:r>
                </w:p>
              </w:tc>
              <w:tc>
                <w:tcPr>
                  <w:tcW w:w="1276" w:type="dxa"/>
                  <w:vAlign w:val="bottom"/>
                </w:tcPr>
                <w:p w14:paraId="7B6962E8" w14:textId="77777777" w:rsidR="00965D91" w:rsidRPr="00557F04" w:rsidRDefault="00965D91" w:rsidP="00F01B99">
                  <w:pPr>
                    <w:rPr>
                      <w:rFonts w:cstheme="minorHAnsi"/>
                      <w:lang w:val="pl-PL"/>
                    </w:rPr>
                  </w:pPr>
                  <w:r w:rsidRPr="007C5D0A">
                    <w:rPr>
                      <w:rFonts w:cstheme="minorHAnsi"/>
                      <w:color w:val="000000"/>
                      <w:lang w:val="pl-PL"/>
                    </w:rPr>
                    <w:t>RCR064</w:t>
                  </w:r>
                </w:p>
              </w:tc>
              <w:tc>
                <w:tcPr>
                  <w:tcW w:w="1276" w:type="dxa"/>
                  <w:vAlign w:val="bottom"/>
                </w:tcPr>
                <w:p w14:paraId="15044AEE" w14:textId="77777777" w:rsidR="00965D91" w:rsidRPr="00557F04" w:rsidRDefault="00965D91" w:rsidP="00F01B99">
                  <w:pPr>
                    <w:rPr>
                      <w:rFonts w:cstheme="minorHAnsi"/>
                      <w:lang w:val="pl-PL"/>
                    </w:rPr>
                  </w:pPr>
                  <w:r w:rsidRPr="007C5D0A">
                    <w:rPr>
                      <w:rFonts w:cstheme="minorHAnsi"/>
                      <w:color w:val="000000"/>
                      <w:lang w:val="pl-PL"/>
                    </w:rPr>
                    <w:t>rezultatu</w:t>
                  </w:r>
                </w:p>
              </w:tc>
            </w:tr>
          </w:tbl>
          <w:p w14:paraId="2E1555C7" w14:textId="77777777" w:rsidR="00965D91" w:rsidRPr="00557F04" w:rsidRDefault="00965D91" w:rsidP="00F01B99">
            <w:pPr>
              <w:spacing w:line="360" w:lineRule="auto"/>
              <w:ind w:left="360"/>
              <w:rPr>
                <w:rFonts w:cstheme="minorHAnsi"/>
                <w:b w:val="0"/>
                <w:bCs w:val="0"/>
              </w:rPr>
            </w:pPr>
          </w:p>
          <w:p w14:paraId="0F03EF24" w14:textId="651E0354" w:rsidR="00CD2499" w:rsidRPr="00557F04" w:rsidRDefault="00CD2499" w:rsidP="00F01B99">
            <w:pPr>
              <w:spacing w:line="360" w:lineRule="auto"/>
              <w:ind w:left="360"/>
              <w:rPr>
                <w:rFonts w:cstheme="minorHAnsi"/>
              </w:rPr>
            </w:pPr>
          </w:p>
        </w:tc>
      </w:tr>
      <w:tr w:rsidR="00CE3F00" w:rsidRPr="00557F04" w14:paraId="01629A03"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35B51EC" w14:textId="77777777" w:rsidR="00CE3F00" w:rsidRPr="00557F04" w:rsidRDefault="00CE3F00" w:rsidP="00F01B99">
            <w:pPr>
              <w:spacing w:line="360" w:lineRule="auto"/>
              <w:contextualSpacing/>
              <w:rPr>
                <w:rFonts w:cstheme="minorHAnsi"/>
              </w:rPr>
            </w:pPr>
            <w:r w:rsidRPr="00557F04">
              <w:rPr>
                <w:rFonts w:cstheme="minorHAnsi"/>
              </w:rPr>
              <w:t>Podejście zintegrowane w realizacji projektów:</w:t>
            </w:r>
          </w:p>
        </w:tc>
      </w:tr>
      <w:tr w:rsidR="00CE3F00" w:rsidRPr="00557F04" w14:paraId="25CE2959"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28FFC99D" w14:textId="67CE3DD9" w:rsidR="00391C16" w:rsidRPr="00557F04" w:rsidRDefault="00391C16" w:rsidP="00F01B99">
            <w:pPr>
              <w:spacing w:line="360" w:lineRule="auto"/>
              <w:rPr>
                <w:rFonts w:cstheme="minorHAnsi"/>
                <w:b w:val="0"/>
                <w:bCs w:val="0"/>
              </w:rPr>
            </w:pPr>
            <w:r w:rsidRPr="00557F04">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557F04">
              <w:rPr>
                <w:rFonts w:cstheme="minorHAnsi"/>
                <w:b w:val="0"/>
                <w:bCs w:val="0"/>
                <w:i/>
                <w:iCs/>
              </w:rPr>
              <w:t>Wiązkę projektów nr 3. Mobilność miejska i aglomeracyjna – ZIT AJ</w:t>
            </w:r>
            <w:r w:rsidRPr="00557F04">
              <w:rPr>
                <w:rFonts w:cstheme="minorHAnsi"/>
                <w:b w:val="0"/>
                <w:bCs w:val="0"/>
              </w:rPr>
              <w:t>, którą tworzą</w:t>
            </w:r>
            <w:r w:rsidRPr="00557F04">
              <w:rPr>
                <w:rFonts w:cstheme="minorHAnsi"/>
                <w:b w:val="0"/>
                <w:bCs w:val="0"/>
                <w:i/>
                <w:iCs/>
              </w:rPr>
              <w:t xml:space="preserve"> </w:t>
            </w:r>
            <w:r w:rsidRPr="00557F04">
              <w:rPr>
                <w:rFonts w:cstheme="minorHAnsi"/>
                <w:b w:val="0"/>
                <w:bCs w:val="0"/>
              </w:rPr>
              <w:t xml:space="preserve">przedsięwzięcia polegające na budowie dróg rowerowych, ciągów pieszo-rowerowych oraz infrastruktury towarzyszącej drogom rowerowym (m.in. wiaty, drogowskazy, oświetlenie dróg). Celem projektów tworzących wiązkę jest poprawa dostępu mieszkańców AJ do ekologicznej, bezpiecznej i niezawodnej formy mobilności miejskiej i aglomeracyjnej, jaką jest poruszanie się na rowerze. </w:t>
            </w:r>
            <w:bookmarkStart w:id="67" w:name="_Hlk140429413"/>
            <w:r w:rsidRPr="00557F04">
              <w:rPr>
                <w:rFonts w:cstheme="minorHAnsi"/>
                <w:b w:val="0"/>
                <w:bCs w:val="0"/>
              </w:rPr>
              <w:t>Wiązka składa się z projektów wynikających z</w:t>
            </w:r>
            <w:r w:rsidR="00965D91" w:rsidRPr="00557F04">
              <w:rPr>
                <w:rFonts w:cstheme="minorHAnsi"/>
                <w:b w:val="0"/>
                <w:bCs w:val="0"/>
              </w:rPr>
              <w:t xml:space="preserve">e </w:t>
            </w:r>
            <w:r w:rsidR="00965D91" w:rsidRPr="00557F04">
              <w:rPr>
                <w:rFonts w:cstheme="minorHAnsi"/>
                <w:b w:val="0"/>
                <w:bCs w:val="0"/>
                <w:i/>
                <w:iCs/>
              </w:rPr>
              <w:t>Strategii ZIT AJ na lata 2021-2029</w:t>
            </w:r>
            <w:r w:rsidR="00965D91" w:rsidRPr="00557F04">
              <w:rPr>
                <w:rFonts w:cstheme="minorHAnsi"/>
                <w:b w:val="0"/>
                <w:bCs w:val="0"/>
              </w:rPr>
              <w:t xml:space="preserve"> </w:t>
            </w:r>
            <w:r w:rsidR="00113360" w:rsidRPr="00557F04">
              <w:rPr>
                <w:rFonts w:cstheme="minorHAnsi"/>
                <w:b w:val="0"/>
                <w:bCs w:val="0"/>
              </w:rPr>
              <w:t>- stanowiącej dla obszaru wdrażania ZIT AJ inny dokument z zakresu planowania mobilności - oraz</w:t>
            </w:r>
            <w:r w:rsidR="00965D91" w:rsidRPr="00557F04">
              <w:rPr>
                <w:rFonts w:cstheme="minorHAnsi"/>
                <w:b w:val="0"/>
                <w:bCs w:val="0"/>
              </w:rPr>
              <w:t xml:space="preserve"> opisanych w</w:t>
            </w:r>
            <w:r w:rsidRPr="00557F04">
              <w:rPr>
                <w:rFonts w:cstheme="minorHAnsi"/>
                <w:b w:val="0"/>
                <w:bCs w:val="0"/>
              </w:rPr>
              <w:t xml:space="preserve"> </w:t>
            </w:r>
            <w:bookmarkStart w:id="68" w:name="_Hlk140191608"/>
            <w:r w:rsidRPr="00557F04">
              <w:rPr>
                <w:rFonts w:cstheme="minorHAnsi"/>
                <w:b w:val="0"/>
                <w:bCs w:val="0"/>
                <w:i/>
                <w:iCs/>
              </w:rPr>
              <w:t>Koncepcji zrównoważonego rozwoju mobilności miejskiej w AJ do 2029 roku</w:t>
            </w:r>
            <w:r w:rsidRPr="00557F04">
              <w:rPr>
                <w:rFonts w:cstheme="minorHAnsi"/>
                <w:b w:val="0"/>
                <w:bCs w:val="0"/>
              </w:rPr>
              <w:t xml:space="preserve"> </w:t>
            </w:r>
            <w:bookmarkEnd w:id="68"/>
            <w:r w:rsidR="00113360" w:rsidRPr="00557F04">
              <w:rPr>
                <w:rFonts w:cstheme="minorHAnsi"/>
                <w:b w:val="0"/>
                <w:bCs w:val="0"/>
              </w:rPr>
              <w:t>będącej</w:t>
            </w:r>
            <w:r w:rsidRPr="00557F04">
              <w:rPr>
                <w:rFonts w:cstheme="minorHAnsi"/>
                <w:b w:val="0"/>
                <w:bCs w:val="0"/>
              </w:rPr>
              <w:t xml:space="preserve"> załącznik</w:t>
            </w:r>
            <w:r w:rsidR="00113360" w:rsidRPr="00557F04">
              <w:rPr>
                <w:rFonts w:cstheme="minorHAnsi"/>
                <w:b w:val="0"/>
                <w:bCs w:val="0"/>
              </w:rPr>
              <w:t>iem</w:t>
            </w:r>
            <w:r w:rsidRPr="00557F04">
              <w:rPr>
                <w:rFonts w:cstheme="minorHAnsi"/>
                <w:b w:val="0"/>
                <w:bCs w:val="0"/>
              </w:rPr>
              <w:t xml:space="preserve"> do Strategii. </w:t>
            </w:r>
            <w:bookmarkEnd w:id="67"/>
            <w:r w:rsidRPr="00557F04">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umożliwiającego lepsze przemieszczanie się po obszarze AJ, przy jednoczesnym ograniczeniu indywidualnego ruchu samochodowego, zużycia paliw kopalnych oraz zmniejszeniu emisji spalin i hałasu w AJ. Projekty </w:t>
            </w:r>
            <w:r w:rsidRPr="00557F04">
              <w:rPr>
                <w:rFonts w:cstheme="minorHAnsi"/>
                <w:b w:val="0"/>
                <w:bCs w:val="0"/>
              </w:rPr>
              <w:lastRenderedPageBreak/>
              <w:t xml:space="preserve">dotyczące budowy i modernizacji dróg rowerowych i ciągów pieszo-rowerowych stanowić będą kolejny etap uzupełniania sfragmentyzowanej sieci infrastruktury rowerowej w AJ. Realizacja projektów z wiązki przyczyni się również do ograniczenia zjawiska kongestii w centrach miast i na drogach dojazdowych o największym natężeniu ruchu w AJ. Projekty tworzące wiązkę zostały opracowane równolegle, w sposób skoordynowany, z uwzględnieniem merytorycznej spójności między nimi, i są wzajemnie komplementarne. Projekty planowane do realizacji w ramach wiązki ze względu na korzystny efekt środowiskowy a także dzięki poprawie połączeń dróg rowerowych między gminami AJ, mają wpływ na więcej niż jedną gminę AJ. Wdrożenie projektów zaplanowanych w wiązce przyczyni się do osiągnięcia celów neutralności klimatycznej, wpłynie na zwiększenie dostępności do dróg rowerowych w AJ i ich lepsze usieciowienie, co realnie przełoży się na poprawę jakości życia mieszkańców: poprawa systemu mobilności miejskiej i aglomeracyjnej,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spójność i funkcjonalność rowerowego systemu komunikacyjnego AJ, umożliwi osiągnięcie synergii z rezultatami przedsięwzięć planowanych do realizacji w działaniach 2.1 (w zakresie efektywności energetycznej oraz gospodarki ściekowej), 2.2. (ograniczenie emisji transportowych oraz poprawa funkcjonalności systemu mobilności – typ projektów 2.2.2 Transport miejski i aglomeracyjny) i 2.3. (działania na rzecz adaptacji do zmian klimatu i wzmocnienia bioróżnorodności) Strategii ZIT AJ.  Projekty tworzące wiązkę, planowane do współfinansowania ze środków programu FEDS, są komplementarne do projektów planowanych w ramach </w:t>
            </w:r>
            <w:r w:rsidRPr="00557F04">
              <w:rPr>
                <w:rFonts w:cstheme="minorHAnsi"/>
                <w:b w:val="0"/>
                <w:bCs w:val="0"/>
                <w:i/>
                <w:iCs/>
              </w:rPr>
              <w:t>Wiązki projektów nr 4. Transport miejski i aglomeracyjny – ZIT AJ</w:t>
            </w:r>
            <w:r w:rsidRPr="00557F04">
              <w:rPr>
                <w:rFonts w:cstheme="minorHAnsi"/>
                <w:b w:val="0"/>
                <w:bCs w:val="0"/>
              </w:rPr>
              <w:t xml:space="preserve"> przewidywanych do wsparcia z EFRR w ramach FED i z FS w ramach programu FEnIKS.</w:t>
            </w:r>
          </w:p>
          <w:p w14:paraId="317E7C7A" w14:textId="77777777" w:rsidR="00391C16" w:rsidRPr="00557F04" w:rsidRDefault="00391C16" w:rsidP="00F01B99">
            <w:pPr>
              <w:spacing w:line="360" w:lineRule="auto"/>
              <w:rPr>
                <w:rFonts w:cstheme="minorHAnsi"/>
              </w:rPr>
            </w:pPr>
          </w:p>
          <w:tbl>
            <w:tblPr>
              <w:tblStyle w:val="Tabela-Siatka"/>
              <w:tblW w:w="0" w:type="auto"/>
              <w:tblLook w:val="04A0" w:firstRow="1" w:lastRow="0" w:firstColumn="1" w:lastColumn="0" w:noHBand="0" w:noVBand="1"/>
            </w:tblPr>
            <w:tblGrid>
              <w:gridCol w:w="2504"/>
              <w:gridCol w:w="5146"/>
              <w:gridCol w:w="1412"/>
            </w:tblGrid>
            <w:tr w:rsidR="00391C16" w:rsidRPr="00557F04" w14:paraId="5A91CE8F" w14:textId="77777777" w:rsidTr="0029043D">
              <w:trPr>
                <w:trHeight w:val="351"/>
              </w:trPr>
              <w:tc>
                <w:tcPr>
                  <w:tcW w:w="9062" w:type="dxa"/>
                  <w:gridSpan w:val="3"/>
                  <w:shd w:val="clear" w:color="auto" w:fill="97E57B"/>
                </w:tcPr>
                <w:p w14:paraId="77E65683" w14:textId="77777777" w:rsidR="00391C16" w:rsidRPr="00557F04" w:rsidRDefault="00391C16" w:rsidP="00F01B99">
                  <w:pPr>
                    <w:tabs>
                      <w:tab w:val="left" w:pos="3756"/>
                    </w:tabs>
                    <w:rPr>
                      <w:rFonts w:cstheme="minorHAnsi"/>
                      <w:b/>
                      <w:bCs/>
                      <w:lang w:val="pl-PL"/>
                    </w:rPr>
                  </w:pPr>
                  <w:r w:rsidRPr="00557F04">
                    <w:rPr>
                      <w:rFonts w:cstheme="minorHAnsi"/>
                      <w:b/>
                      <w:bCs/>
                      <w:lang w:val="pl-PL"/>
                    </w:rPr>
                    <w:t>Wiązka projektów nr 3. Mobilność miejska i aglomeracyjna – ZIT AJ</w:t>
                  </w:r>
                </w:p>
              </w:tc>
            </w:tr>
            <w:tr w:rsidR="00391C16" w:rsidRPr="00557F04" w14:paraId="382181C4" w14:textId="77777777" w:rsidTr="0029043D">
              <w:tc>
                <w:tcPr>
                  <w:tcW w:w="2504" w:type="dxa"/>
                  <w:shd w:val="clear" w:color="auto" w:fill="538135" w:themeFill="accent6" w:themeFillShade="BF"/>
                </w:tcPr>
                <w:p w14:paraId="26AE1E3D" w14:textId="77777777" w:rsidR="00391C16" w:rsidRPr="00557F04" w:rsidRDefault="00391C16" w:rsidP="00F01B99">
                  <w:pPr>
                    <w:tabs>
                      <w:tab w:val="left" w:pos="3144"/>
                    </w:tabs>
                    <w:ind w:right="-73"/>
                    <w:rPr>
                      <w:rFonts w:cstheme="minorHAnsi"/>
                      <w:b/>
                      <w:bCs/>
                      <w:color w:val="FFFFFF" w:themeColor="background1"/>
                      <w:lang w:val="pl-PL"/>
                    </w:rPr>
                  </w:pPr>
                  <w:r w:rsidRPr="00557F04">
                    <w:rPr>
                      <w:rFonts w:cstheme="minorHAnsi"/>
                      <w:b/>
                      <w:bCs/>
                      <w:color w:val="FFFFFF" w:themeColor="background1"/>
                      <w:lang w:val="pl-PL"/>
                    </w:rPr>
                    <w:t>Wnioskodawca</w:t>
                  </w:r>
                </w:p>
              </w:tc>
              <w:tc>
                <w:tcPr>
                  <w:tcW w:w="5146" w:type="dxa"/>
                  <w:shd w:val="clear" w:color="auto" w:fill="538135" w:themeFill="accent6" w:themeFillShade="BF"/>
                </w:tcPr>
                <w:p w14:paraId="00CADF48" w14:textId="77777777" w:rsidR="00391C16" w:rsidRPr="00557F04" w:rsidRDefault="00391C16" w:rsidP="00F01B99">
                  <w:pPr>
                    <w:tabs>
                      <w:tab w:val="left" w:pos="3756"/>
                    </w:tabs>
                    <w:rPr>
                      <w:rFonts w:cstheme="minorHAnsi"/>
                      <w:b/>
                      <w:bCs/>
                      <w:color w:val="FFFFFF" w:themeColor="background1"/>
                      <w:lang w:val="pl-PL"/>
                    </w:rPr>
                  </w:pPr>
                  <w:r w:rsidRPr="00557F04">
                    <w:rPr>
                      <w:rFonts w:cstheme="minorHAnsi"/>
                      <w:b/>
                      <w:bCs/>
                      <w:color w:val="FFFFFF" w:themeColor="background1"/>
                      <w:lang w:val="pl-PL"/>
                    </w:rPr>
                    <w:t>Tytuł projektu</w:t>
                  </w:r>
                </w:p>
              </w:tc>
              <w:tc>
                <w:tcPr>
                  <w:tcW w:w="1412" w:type="dxa"/>
                  <w:shd w:val="clear" w:color="auto" w:fill="538135" w:themeFill="accent6" w:themeFillShade="BF"/>
                </w:tcPr>
                <w:p w14:paraId="01E48DD3" w14:textId="77777777" w:rsidR="00391C16" w:rsidRPr="00557F04" w:rsidRDefault="00391C16" w:rsidP="00F01B99">
                  <w:pPr>
                    <w:tabs>
                      <w:tab w:val="left" w:pos="3756"/>
                    </w:tabs>
                    <w:rPr>
                      <w:rFonts w:cstheme="minorHAnsi"/>
                      <w:b/>
                      <w:bCs/>
                      <w:color w:val="FFFFFF" w:themeColor="background1"/>
                      <w:lang w:val="pl-PL"/>
                    </w:rPr>
                  </w:pPr>
                  <w:r w:rsidRPr="00557F04">
                    <w:rPr>
                      <w:rFonts w:cstheme="minorHAnsi"/>
                      <w:b/>
                      <w:bCs/>
                      <w:color w:val="FFFFFF" w:themeColor="background1"/>
                      <w:lang w:val="pl-PL"/>
                    </w:rPr>
                    <w:t>Program</w:t>
                  </w:r>
                </w:p>
              </w:tc>
            </w:tr>
            <w:tr w:rsidR="00391C16" w:rsidRPr="00557F04" w14:paraId="75BF3205" w14:textId="77777777" w:rsidTr="0029043D">
              <w:tc>
                <w:tcPr>
                  <w:tcW w:w="2504" w:type="dxa"/>
                  <w:shd w:val="clear" w:color="auto" w:fill="E7E6E6" w:themeFill="background2"/>
                  <w:vAlign w:val="bottom"/>
                </w:tcPr>
                <w:p w14:paraId="787BFE52" w14:textId="77777777" w:rsidR="00391C16" w:rsidRPr="00557F04" w:rsidRDefault="00391C16" w:rsidP="00F01B99">
                  <w:pPr>
                    <w:tabs>
                      <w:tab w:val="left" w:pos="3144"/>
                    </w:tabs>
                    <w:ind w:right="891"/>
                    <w:rPr>
                      <w:rFonts w:cstheme="minorHAnsi"/>
                      <w:lang w:val="pl-PL"/>
                    </w:rPr>
                  </w:pPr>
                  <w:r w:rsidRPr="002D512E">
                    <w:rPr>
                      <w:rFonts w:eastAsia="Times New Roman" w:cstheme="minorHAnsi"/>
                      <w:color w:val="000000"/>
                      <w:sz w:val="20"/>
                      <w:szCs w:val="20"/>
                      <w:lang w:val="pl-PL" w:eastAsia="pl-PL"/>
                    </w:rPr>
                    <w:t>Powiat Lwówecki</w:t>
                  </w:r>
                </w:p>
              </w:tc>
              <w:tc>
                <w:tcPr>
                  <w:tcW w:w="5146" w:type="dxa"/>
                  <w:shd w:val="clear" w:color="auto" w:fill="E7E6E6" w:themeFill="background2"/>
                  <w:vAlign w:val="bottom"/>
                </w:tcPr>
                <w:p w14:paraId="47D897A2" w14:textId="77777777" w:rsidR="00391C16" w:rsidRPr="00557F04" w:rsidRDefault="00391C16" w:rsidP="00F01B99">
                  <w:pPr>
                    <w:tabs>
                      <w:tab w:val="left" w:pos="3756"/>
                    </w:tabs>
                    <w:rPr>
                      <w:rFonts w:cstheme="minorHAnsi"/>
                      <w:lang w:val="pl-PL"/>
                    </w:rPr>
                  </w:pPr>
                  <w:r w:rsidRPr="002D512E">
                    <w:rPr>
                      <w:rFonts w:eastAsia="Times New Roman" w:cstheme="minorHAnsi"/>
                      <w:color w:val="000000"/>
                      <w:sz w:val="20"/>
                      <w:szCs w:val="20"/>
                      <w:lang w:val="pl-PL" w:eastAsia="pl-PL"/>
                    </w:rPr>
                    <w:t>Rozwój infrastruktury rowerowej na obszarze Aglomeracji  Jeleniogórskiej – Dolina Bobru</w:t>
                  </w:r>
                </w:p>
              </w:tc>
              <w:tc>
                <w:tcPr>
                  <w:tcW w:w="1412" w:type="dxa"/>
                  <w:shd w:val="clear" w:color="auto" w:fill="E7E6E6" w:themeFill="background2"/>
                </w:tcPr>
                <w:p w14:paraId="5B3E07D4" w14:textId="77777777" w:rsidR="00391C16" w:rsidRPr="002D512E" w:rsidRDefault="00391C16" w:rsidP="00F01B99">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1CDEB49B" w14:textId="77777777" w:rsidTr="0029043D">
              <w:tc>
                <w:tcPr>
                  <w:tcW w:w="2504" w:type="dxa"/>
                  <w:shd w:val="clear" w:color="auto" w:fill="E7E6E6" w:themeFill="background2"/>
                  <w:vAlign w:val="bottom"/>
                </w:tcPr>
                <w:p w14:paraId="42EEDA22" w14:textId="77777777" w:rsidR="00391C16" w:rsidRPr="00557F04" w:rsidRDefault="00391C16" w:rsidP="00F01B99">
                  <w:pPr>
                    <w:tabs>
                      <w:tab w:val="left" w:pos="3144"/>
                    </w:tabs>
                    <w:rPr>
                      <w:rFonts w:cstheme="minorHAnsi"/>
                      <w:lang w:val="pl-PL"/>
                    </w:rPr>
                  </w:pPr>
                  <w:r w:rsidRPr="002D512E">
                    <w:rPr>
                      <w:rFonts w:eastAsia="Times New Roman" w:cstheme="minorHAnsi"/>
                      <w:color w:val="000000"/>
                      <w:sz w:val="20"/>
                      <w:szCs w:val="20"/>
                      <w:lang w:val="pl-PL" w:eastAsia="pl-PL"/>
                    </w:rPr>
                    <w:t>Miasto Jelenia Góra</w:t>
                  </w:r>
                </w:p>
              </w:tc>
              <w:tc>
                <w:tcPr>
                  <w:tcW w:w="5146" w:type="dxa"/>
                  <w:shd w:val="clear" w:color="auto" w:fill="E7E6E6" w:themeFill="background2"/>
                  <w:vAlign w:val="bottom"/>
                </w:tcPr>
                <w:p w14:paraId="60332EFB" w14:textId="77777777" w:rsidR="00391C16" w:rsidRPr="00557F04" w:rsidRDefault="00391C16" w:rsidP="00F01B99">
                  <w:pPr>
                    <w:tabs>
                      <w:tab w:val="left" w:pos="3756"/>
                    </w:tabs>
                    <w:rPr>
                      <w:rFonts w:cstheme="minorHAnsi"/>
                      <w:lang w:val="pl-PL"/>
                    </w:rPr>
                  </w:pPr>
                  <w:r w:rsidRPr="002D512E">
                    <w:rPr>
                      <w:rFonts w:eastAsia="Times New Roman" w:cstheme="minorHAnsi"/>
                      <w:color w:val="000000"/>
                      <w:sz w:val="20"/>
                      <w:szCs w:val="20"/>
                      <w:lang w:val="pl-PL" w:eastAsia="pl-PL"/>
                    </w:rPr>
                    <w:t>Rozbudowa sieci dróg rowerowych w Jeleniej Górze</w:t>
                  </w:r>
                </w:p>
              </w:tc>
              <w:tc>
                <w:tcPr>
                  <w:tcW w:w="1412" w:type="dxa"/>
                  <w:shd w:val="clear" w:color="auto" w:fill="E7E6E6" w:themeFill="background2"/>
                </w:tcPr>
                <w:p w14:paraId="269E2ADA" w14:textId="77777777" w:rsidR="00391C16" w:rsidRPr="002D512E" w:rsidRDefault="00391C16" w:rsidP="00F01B99">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335A7746" w14:textId="77777777" w:rsidTr="0029043D">
              <w:tc>
                <w:tcPr>
                  <w:tcW w:w="2504" w:type="dxa"/>
                  <w:shd w:val="clear" w:color="auto" w:fill="E7E6E6" w:themeFill="background2"/>
                  <w:vAlign w:val="bottom"/>
                </w:tcPr>
                <w:p w14:paraId="26C355C2" w14:textId="77777777" w:rsidR="00391C16" w:rsidRPr="00557F04" w:rsidRDefault="00391C16" w:rsidP="00F01B99">
                  <w:pPr>
                    <w:tabs>
                      <w:tab w:val="left" w:pos="3144"/>
                    </w:tabs>
                    <w:rPr>
                      <w:rFonts w:cstheme="minorHAnsi"/>
                      <w:lang w:val="pl-PL"/>
                    </w:rPr>
                  </w:pPr>
                  <w:r w:rsidRPr="002D512E">
                    <w:rPr>
                      <w:rFonts w:eastAsia="Times New Roman" w:cstheme="minorHAnsi"/>
                      <w:color w:val="000000"/>
                      <w:sz w:val="20"/>
                      <w:szCs w:val="20"/>
                      <w:lang w:val="pl-PL" w:eastAsia="pl-PL"/>
                    </w:rPr>
                    <w:t>Gmina Miejska Kowary</w:t>
                  </w:r>
                </w:p>
              </w:tc>
              <w:tc>
                <w:tcPr>
                  <w:tcW w:w="5146" w:type="dxa"/>
                  <w:shd w:val="clear" w:color="auto" w:fill="E7E6E6" w:themeFill="background2"/>
                  <w:vAlign w:val="bottom"/>
                </w:tcPr>
                <w:p w14:paraId="2EBDB6D7" w14:textId="77777777" w:rsidR="00391C16" w:rsidRPr="00557F04" w:rsidRDefault="00391C16" w:rsidP="00F01B99">
                  <w:pPr>
                    <w:tabs>
                      <w:tab w:val="left" w:pos="3756"/>
                    </w:tabs>
                    <w:rPr>
                      <w:rFonts w:cstheme="minorHAnsi"/>
                      <w:lang w:val="pl-PL"/>
                    </w:rPr>
                  </w:pPr>
                  <w:r w:rsidRPr="002D512E">
                    <w:rPr>
                      <w:rFonts w:eastAsia="Times New Roman" w:cstheme="minorHAnsi"/>
                      <w:color w:val="000000"/>
                      <w:sz w:val="20"/>
                      <w:szCs w:val="20"/>
                      <w:lang w:val="pl-PL" w:eastAsia="pl-PL"/>
                    </w:rPr>
                    <w:t>Rozwój infrastruktury rowerowej na obszarze Aglomeracji Jeleniogórskiej - Pętla Karkonoska</w:t>
                  </w:r>
                </w:p>
              </w:tc>
              <w:tc>
                <w:tcPr>
                  <w:tcW w:w="1412" w:type="dxa"/>
                  <w:shd w:val="clear" w:color="auto" w:fill="E7E6E6" w:themeFill="background2"/>
                </w:tcPr>
                <w:p w14:paraId="3F1C14E5" w14:textId="77777777" w:rsidR="00391C16" w:rsidRPr="002D512E" w:rsidRDefault="00391C16" w:rsidP="00F01B99">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6DF1B6D1" w14:textId="77777777" w:rsidTr="0029043D">
              <w:tc>
                <w:tcPr>
                  <w:tcW w:w="2504" w:type="dxa"/>
                  <w:shd w:val="clear" w:color="auto" w:fill="E7E6E6" w:themeFill="background2"/>
                  <w:vAlign w:val="bottom"/>
                </w:tcPr>
                <w:p w14:paraId="309E895A" w14:textId="77777777" w:rsidR="00391C16" w:rsidRPr="00557F04" w:rsidRDefault="00391C16" w:rsidP="00F01B99">
                  <w:pPr>
                    <w:tabs>
                      <w:tab w:val="left" w:pos="3144"/>
                    </w:tabs>
                    <w:rPr>
                      <w:rFonts w:cstheme="minorHAnsi"/>
                      <w:lang w:val="pl-PL"/>
                    </w:rPr>
                  </w:pPr>
                  <w:r w:rsidRPr="002D512E">
                    <w:rPr>
                      <w:rFonts w:eastAsia="Times New Roman" w:cstheme="minorHAnsi"/>
                      <w:color w:val="000000"/>
                      <w:sz w:val="20"/>
                      <w:szCs w:val="20"/>
                      <w:lang w:val="pl-PL" w:eastAsia="pl-PL"/>
                    </w:rPr>
                    <w:t>Gmina Bolków</w:t>
                  </w:r>
                </w:p>
              </w:tc>
              <w:tc>
                <w:tcPr>
                  <w:tcW w:w="5146" w:type="dxa"/>
                  <w:shd w:val="clear" w:color="auto" w:fill="E7E6E6" w:themeFill="background2"/>
                  <w:vAlign w:val="bottom"/>
                </w:tcPr>
                <w:p w14:paraId="4D082221" w14:textId="77777777" w:rsidR="00391C16" w:rsidRPr="00557F04" w:rsidRDefault="00391C16" w:rsidP="00F01B99">
                  <w:pPr>
                    <w:tabs>
                      <w:tab w:val="left" w:pos="3756"/>
                    </w:tabs>
                    <w:rPr>
                      <w:rFonts w:cstheme="minorHAnsi"/>
                      <w:lang w:val="pl-PL"/>
                    </w:rPr>
                  </w:pPr>
                  <w:r w:rsidRPr="002D512E">
                    <w:rPr>
                      <w:rFonts w:eastAsia="Times New Roman" w:cstheme="minorHAnsi"/>
                      <w:color w:val="000000"/>
                      <w:sz w:val="20"/>
                      <w:szCs w:val="20"/>
                      <w:lang w:val="pl-PL" w:eastAsia="pl-PL"/>
                    </w:rPr>
                    <w:t>Rozwój infrastruktury rowerowej w Górach i Pogórzu Kaczawskim</w:t>
                  </w:r>
                </w:p>
              </w:tc>
              <w:tc>
                <w:tcPr>
                  <w:tcW w:w="1412" w:type="dxa"/>
                  <w:shd w:val="clear" w:color="auto" w:fill="E7E6E6" w:themeFill="background2"/>
                </w:tcPr>
                <w:p w14:paraId="4C121D0F" w14:textId="77777777" w:rsidR="00391C16" w:rsidRPr="002D512E" w:rsidRDefault="00391C16" w:rsidP="00F01B99">
                  <w:pPr>
                    <w:tabs>
                      <w:tab w:val="left" w:pos="3756"/>
                    </w:tabs>
                    <w:rPr>
                      <w:rFonts w:eastAsia="Times New Roman" w:cstheme="minorHAnsi"/>
                      <w:color w:val="000000"/>
                      <w:sz w:val="20"/>
                      <w:szCs w:val="20"/>
                      <w:lang w:val="pl-PL" w:eastAsia="pl-PL"/>
                    </w:rPr>
                  </w:pPr>
                  <w:r w:rsidRPr="002D512E">
                    <w:rPr>
                      <w:rFonts w:eastAsia="Times New Roman" w:cstheme="minorHAnsi"/>
                      <w:color w:val="000000"/>
                      <w:sz w:val="20"/>
                      <w:szCs w:val="20"/>
                      <w:lang w:val="pl-PL" w:eastAsia="pl-PL"/>
                    </w:rPr>
                    <w:t>FEDS</w:t>
                  </w:r>
                </w:p>
              </w:tc>
            </w:tr>
            <w:tr w:rsidR="00391C16" w:rsidRPr="00557F04" w14:paraId="114EF617" w14:textId="77777777" w:rsidTr="0029043D">
              <w:tc>
                <w:tcPr>
                  <w:tcW w:w="2504" w:type="dxa"/>
                  <w:shd w:val="clear" w:color="auto" w:fill="E7E6E6" w:themeFill="background2"/>
                  <w:vAlign w:val="bottom"/>
                </w:tcPr>
                <w:p w14:paraId="6CFF5F1E" w14:textId="77777777" w:rsidR="00391C16" w:rsidRPr="00557F04" w:rsidRDefault="00391C16" w:rsidP="00F01B99">
                  <w:pPr>
                    <w:tabs>
                      <w:tab w:val="left" w:pos="3144"/>
                    </w:tabs>
                    <w:rPr>
                      <w:rFonts w:cstheme="minorHAnsi"/>
                      <w:lang w:val="pl-PL"/>
                    </w:rPr>
                  </w:pPr>
                  <w:r w:rsidRPr="002D512E">
                    <w:rPr>
                      <w:rFonts w:eastAsia="Times New Roman" w:cstheme="minorHAnsi"/>
                      <w:color w:val="000000"/>
                      <w:sz w:val="20"/>
                      <w:szCs w:val="20"/>
                      <w:lang w:val="pl-PL" w:eastAsia="pl-PL"/>
                    </w:rPr>
                    <w:t>Gmina Wleń</w:t>
                  </w:r>
                </w:p>
              </w:tc>
              <w:tc>
                <w:tcPr>
                  <w:tcW w:w="5146" w:type="dxa"/>
                  <w:shd w:val="clear" w:color="auto" w:fill="E7E6E6" w:themeFill="background2"/>
                  <w:vAlign w:val="bottom"/>
                </w:tcPr>
                <w:p w14:paraId="1BF0F105" w14:textId="4F6E3B55" w:rsidR="00391C16" w:rsidRPr="00557F04" w:rsidRDefault="00391C16" w:rsidP="00F01B99">
                  <w:pPr>
                    <w:tabs>
                      <w:tab w:val="left" w:pos="3756"/>
                    </w:tabs>
                    <w:rPr>
                      <w:rFonts w:cstheme="minorHAnsi"/>
                      <w:lang w:val="pl-PL"/>
                    </w:rPr>
                  </w:pPr>
                  <w:r w:rsidRPr="002D512E">
                    <w:rPr>
                      <w:rFonts w:eastAsia="Times New Roman" w:cstheme="minorHAnsi"/>
                      <w:color w:val="000000"/>
                      <w:sz w:val="20"/>
                      <w:szCs w:val="20"/>
                      <w:lang w:val="pl-PL" w:eastAsia="pl-PL"/>
                    </w:rPr>
                    <w:t xml:space="preserve">Budowa ścieżek </w:t>
                  </w:r>
                  <w:r w:rsidR="001F456C">
                    <w:rPr>
                      <w:rFonts w:eastAsia="Times New Roman" w:cstheme="minorHAnsi"/>
                      <w:color w:val="000000"/>
                      <w:sz w:val="20"/>
                      <w:szCs w:val="20"/>
                      <w:lang w:val="pl-PL" w:eastAsia="pl-PL"/>
                    </w:rPr>
                    <w:t>rowerowych</w:t>
                  </w:r>
                </w:p>
              </w:tc>
              <w:tc>
                <w:tcPr>
                  <w:tcW w:w="1412" w:type="dxa"/>
                  <w:shd w:val="clear" w:color="auto" w:fill="E7E6E6" w:themeFill="background2"/>
                </w:tcPr>
                <w:p w14:paraId="055B0EAF" w14:textId="77777777" w:rsidR="00391C16" w:rsidRPr="002D512E" w:rsidRDefault="00391C16" w:rsidP="00F01B99">
                  <w:pPr>
                    <w:tabs>
                      <w:tab w:val="left" w:pos="3756"/>
                    </w:tabs>
                    <w:rPr>
                      <w:rFonts w:eastAsia="Times New Roman" w:cstheme="minorHAnsi"/>
                      <w:color w:val="000000"/>
                      <w:sz w:val="20"/>
                      <w:szCs w:val="20"/>
                      <w:lang w:val="pl-PL" w:eastAsia="pl-PL"/>
                    </w:rPr>
                  </w:pPr>
                  <w:r w:rsidRPr="002D512E">
                    <w:rPr>
                      <w:rFonts w:eastAsia="Times New Roman" w:cstheme="minorHAnsi"/>
                      <w:color w:val="000000"/>
                      <w:sz w:val="20"/>
                      <w:szCs w:val="20"/>
                      <w:lang w:val="pl-PL" w:eastAsia="pl-PL"/>
                    </w:rPr>
                    <w:t>FEDS</w:t>
                  </w:r>
                </w:p>
              </w:tc>
            </w:tr>
          </w:tbl>
          <w:p w14:paraId="270C5C94" w14:textId="77777777" w:rsidR="00391C16" w:rsidRPr="00557F04" w:rsidRDefault="00391C16" w:rsidP="00F01B99">
            <w:pPr>
              <w:rPr>
                <w:rFonts w:cstheme="minorHAnsi"/>
              </w:rPr>
            </w:pPr>
          </w:p>
          <w:p w14:paraId="443BFBFF" w14:textId="2741C229" w:rsidR="00391C16" w:rsidRPr="00557F04" w:rsidRDefault="00391C16" w:rsidP="00F01B99">
            <w:pPr>
              <w:rPr>
                <w:rFonts w:cstheme="minorHAnsi"/>
                <w:b w:val="0"/>
                <w:bCs w:val="0"/>
              </w:rPr>
            </w:pPr>
            <w:r w:rsidRPr="00557F04">
              <w:rPr>
                <w:rFonts w:cstheme="minorHAnsi"/>
                <w:b w:val="0"/>
                <w:bCs w:val="0"/>
              </w:rPr>
              <w:t>Lista zidentyfikowanych projektów strategicznych znajduje się w części 1</w:t>
            </w:r>
            <w:r w:rsidR="00F01B99">
              <w:rPr>
                <w:rFonts w:cstheme="minorHAnsi"/>
                <w:b w:val="0"/>
                <w:bCs w:val="0"/>
              </w:rPr>
              <w:t>2</w:t>
            </w:r>
            <w:r w:rsidRPr="00557F04">
              <w:rPr>
                <w:rFonts w:cstheme="minorHAnsi"/>
                <w:b w:val="0"/>
                <w:bCs w:val="0"/>
              </w:rPr>
              <w:t>. Strategii ZIT AJ.</w:t>
            </w:r>
          </w:p>
          <w:p w14:paraId="2BACF8B6" w14:textId="0D2A658B" w:rsidR="00CE3F00" w:rsidRPr="00557F04" w:rsidRDefault="00CE3F00" w:rsidP="00F01B99">
            <w:pPr>
              <w:spacing w:line="360" w:lineRule="auto"/>
              <w:contextualSpacing/>
              <w:rPr>
                <w:rFonts w:cstheme="minorHAnsi"/>
                <w:b w:val="0"/>
                <w:bCs w:val="0"/>
              </w:rPr>
            </w:pPr>
          </w:p>
        </w:tc>
      </w:tr>
    </w:tbl>
    <w:p w14:paraId="4CFBF5B1" w14:textId="544049DD" w:rsidR="00E769D7" w:rsidRPr="00557F04" w:rsidRDefault="00E769D7" w:rsidP="008C39E2">
      <w:pPr>
        <w:autoSpaceDE w:val="0"/>
        <w:jc w:val="both"/>
        <w:rPr>
          <w:rFonts w:cstheme="minorHAnsi"/>
          <w:sz w:val="18"/>
          <w:szCs w:val="18"/>
          <w:lang w:val="pl-PL"/>
        </w:rPr>
      </w:pPr>
      <w:r w:rsidRPr="00557F04">
        <w:rPr>
          <w:rFonts w:cstheme="minorHAnsi"/>
          <w:sz w:val="18"/>
          <w:szCs w:val="18"/>
          <w:lang w:val="pl-PL"/>
        </w:rPr>
        <w:lastRenderedPageBreak/>
        <w:t>Tabela 1</w:t>
      </w:r>
      <w:r w:rsidR="00EE6299">
        <w:rPr>
          <w:rFonts w:cstheme="minorHAnsi"/>
          <w:sz w:val="18"/>
          <w:szCs w:val="18"/>
          <w:lang w:val="pl-PL"/>
        </w:rPr>
        <w:t>3</w:t>
      </w:r>
      <w:r w:rsidRPr="00557F04">
        <w:rPr>
          <w:rFonts w:cstheme="minorHAnsi"/>
          <w:sz w:val="18"/>
          <w:szCs w:val="18"/>
          <w:lang w:val="pl-PL"/>
        </w:rPr>
        <w:t xml:space="preserve">. Działanie </w:t>
      </w:r>
      <w:r w:rsidR="00372158" w:rsidRPr="00557F04">
        <w:rPr>
          <w:rFonts w:cstheme="minorHAnsi"/>
          <w:sz w:val="18"/>
          <w:szCs w:val="18"/>
          <w:lang w:val="pl-PL"/>
        </w:rPr>
        <w:t>2</w:t>
      </w:r>
      <w:r w:rsidRPr="00557F04">
        <w:rPr>
          <w:rFonts w:cstheme="minorHAnsi"/>
          <w:sz w:val="18"/>
          <w:szCs w:val="18"/>
          <w:lang w:val="pl-PL"/>
        </w:rPr>
        <w:t>.</w:t>
      </w:r>
      <w:r w:rsidR="00372158" w:rsidRPr="00557F04">
        <w:rPr>
          <w:rFonts w:cstheme="minorHAnsi"/>
          <w:sz w:val="18"/>
          <w:szCs w:val="18"/>
          <w:lang w:val="pl-PL"/>
        </w:rPr>
        <w:t>2</w:t>
      </w:r>
      <w:r w:rsidRPr="00557F04">
        <w:rPr>
          <w:rFonts w:cstheme="minorHAnsi"/>
          <w:sz w:val="18"/>
          <w:szCs w:val="18"/>
          <w:lang w:val="pl-PL"/>
        </w:rPr>
        <w:t xml:space="preserve">. </w:t>
      </w:r>
      <w:r w:rsidR="00EE6299" w:rsidRPr="00EE6299">
        <w:rPr>
          <w:rFonts w:cstheme="minorHAnsi"/>
          <w:sz w:val="18"/>
          <w:szCs w:val="18"/>
          <w:lang w:val="pl-PL"/>
        </w:rPr>
        <w:t>Zapewnienie spójnego, zrównoważonego systemu komunikacyjnego AJ</w:t>
      </w:r>
      <w:r w:rsidR="00EE6299" w:rsidRPr="00EE6299" w:rsidDel="00EE6299">
        <w:rPr>
          <w:rFonts w:cstheme="minorHAnsi"/>
          <w:sz w:val="18"/>
          <w:szCs w:val="18"/>
          <w:lang w:val="pl-PL"/>
        </w:rPr>
        <w:t xml:space="preserve"> </w:t>
      </w:r>
      <w:r w:rsidRPr="00557F04">
        <w:rPr>
          <w:rFonts w:cstheme="minorHAnsi"/>
          <w:sz w:val="18"/>
          <w:szCs w:val="18"/>
          <w:lang w:val="pl-PL"/>
        </w:rPr>
        <w:t xml:space="preserve"> - </w:t>
      </w:r>
      <w:r w:rsidR="00DD681B" w:rsidRPr="00557F04">
        <w:rPr>
          <w:rFonts w:cstheme="minorHAnsi"/>
          <w:sz w:val="18"/>
          <w:szCs w:val="18"/>
          <w:lang w:val="pl-PL"/>
        </w:rPr>
        <w:t>Typ projektów 2.2.1. Mobilność miejska i aglomeracyjna – ZIT AJ</w:t>
      </w:r>
    </w:p>
    <w:p w14:paraId="10E738AB" w14:textId="77777777" w:rsidR="00E769D7" w:rsidRPr="00557F04" w:rsidRDefault="00E769D7" w:rsidP="00E32269">
      <w:pPr>
        <w:autoSpaceDE w:val="0"/>
        <w:spacing w:line="360" w:lineRule="auto"/>
        <w:ind w:firstLine="709"/>
        <w:jc w:val="both"/>
        <w:rPr>
          <w:rFonts w:cstheme="minorHAnsi"/>
          <w:lang w:val="pl-PL"/>
        </w:rPr>
      </w:pPr>
    </w:p>
    <w:p w14:paraId="428B8BD9" w14:textId="15F5FE10" w:rsidR="00CE3F00" w:rsidRPr="008C39E2" w:rsidRDefault="00BA0D33" w:rsidP="00FB587F">
      <w:pPr>
        <w:pStyle w:val="Nagwek3"/>
        <w:rPr>
          <w:rFonts w:asciiTheme="minorHAnsi" w:hAnsiTheme="minorHAnsi" w:cstheme="minorHAnsi"/>
          <w:lang w:val="pl-PL"/>
        </w:rPr>
      </w:pPr>
      <w:bookmarkStart w:id="69" w:name="_Toc144799183"/>
      <w:r w:rsidRPr="008C39E2">
        <w:rPr>
          <w:rFonts w:asciiTheme="minorHAnsi" w:hAnsiTheme="minorHAnsi" w:cstheme="minorHAnsi"/>
          <w:lang w:val="pl-PL"/>
        </w:rPr>
        <w:t>Typ projektów 2.2.2. Transport miejski i aglomeracyjny – ZIT AJ</w:t>
      </w:r>
      <w:bookmarkEnd w:id="69"/>
    </w:p>
    <w:tbl>
      <w:tblPr>
        <w:tblStyle w:val="Tabelasiatki4akcent6"/>
        <w:tblW w:w="9351" w:type="dxa"/>
        <w:tblLook w:val="04A0" w:firstRow="1" w:lastRow="0" w:firstColumn="1" w:lastColumn="0" w:noHBand="0" w:noVBand="1"/>
      </w:tblPr>
      <w:tblGrid>
        <w:gridCol w:w="9351"/>
      </w:tblGrid>
      <w:tr w:rsidR="00CE3F00" w:rsidRPr="00557F04" w14:paraId="125E7D82"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1D5C19C" w14:textId="77777777" w:rsidR="00CE3F00" w:rsidRPr="00557F04" w:rsidRDefault="003E1BF7" w:rsidP="00F01B99">
            <w:pPr>
              <w:contextualSpacing/>
              <w:jc w:val="center"/>
              <w:rPr>
                <w:rFonts w:cstheme="minorHAnsi"/>
              </w:rPr>
            </w:pPr>
            <w:r w:rsidRPr="00557F04">
              <w:rPr>
                <w:rFonts w:cstheme="minorHAnsi"/>
              </w:rPr>
              <w:t>Działanie 2.2. ZIT AJ -</w:t>
            </w:r>
            <w:r w:rsidR="009520D7" w:rsidRPr="00557F04">
              <w:rPr>
                <w:rFonts w:cstheme="minorHAnsi"/>
              </w:rPr>
              <w:t xml:space="preserve"> </w:t>
            </w:r>
            <w:r w:rsidR="00CE3F00" w:rsidRPr="00557F04">
              <w:rPr>
                <w:rFonts w:cstheme="minorHAnsi"/>
              </w:rPr>
              <w:t xml:space="preserve">Projekty do realizacji </w:t>
            </w:r>
            <w:r w:rsidR="00BA0D33" w:rsidRPr="00557F04">
              <w:rPr>
                <w:rFonts w:cstheme="minorHAnsi"/>
              </w:rPr>
              <w:t xml:space="preserve"> w ramach programu regionalnego FEDS  oraz </w:t>
            </w:r>
            <w:r w:rsidR="00CE3F00" w:rsidRPr="00557F04">
              <w:rPr>
                <w:rFonts w:cstheme="minorHAnsi"/>
              </w:rPr>
              <w:t>w ramach programu krajowego FEnIKS</w:t>
            </w:r>
          </w:p>
          <w:p w14:paraId="32BCDC5C" w14:textId="3D2E9E3F" w:rsidR="00BA0D33" w:rsidRPr="00557F04" w:rsidRDefault="00BA0D33" w:rsidP="00F01B99">
            <w:pPr>
              <w:contextualSpacing/>
              <w:jc w:val="center"/>
              <w:rPr>
                <w:rFonts w:cstheme="minorHAnsi"/>
              </w:rPr>
            </w:pPr>
            <w:r w:rsidRPr="00557F04">
              <w:rPr>
                <w:rFonts w:cstheme="minorHAnsi"/>
              </w:rPr>
              <w:t>Typ projektów 2.2.2. Transport miejski i aglomeracyjny – ZIT AJ</w:t>
            </w:r>
          </w:p>
        </w:tc>
      </w:tr>
      <w:tr w:rsidR="00CE3F00" w:rsidRPr="00557F04" w14:paraId="2CA47765"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018DA9" w14:textId="77777777" w:rsidR="00CE3F00" w:rsidRPr="00557F04" w:rsidRDefault="00CE3F00" w:rsidP="00F01B99">
            <w:pPr>
              <w:spacing w:line="360" w:lineRule="auto"/>
              <w:ind w:left="313" w:hanging="284"/>
              <w:contextualSpacing/>
              <w:rPr>
                <w:rFonts w:cstheme="minorHAnsi"/>
              </w:rPr>
            </w:pPr>
            <w:r w:rsidRPr="00557F04">
              <w:rPr>
                <w:rFonts w:cstheme="minorHAnsi"/>
              </w:rPr>
              <w:t xml:space="preserve">Typy projektów wspierane w ramach ZIT AJ:  </w:t>
            </w:r>
          </w:p>
        </w:tc>
      </w:tr>
      <w:tr w:rsidR="00CE3F00" w:rsidRPr="00557F04" w14:paraId="5A23D6F2"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58F296D" w14:textId="403528E4" w:rsidR="009C6852" w:rsidRPr="00557F04" w:rsidRDefault="00BA0D33" w:rsidP="00F01B99">
            <w:pPr>
              <w:spacing w:line="360" w:lineRule="auto"/>
              <w:contextualSpacing/>
              <w:rPr>
                <w:rFonts w:cstheme="minorHAnsi"/>
                <w:bCs w:val="0"/>
              </w:rPr>
            </w:pPr>
            <w:r w:rsidRPr="00557F04">
              <w:rPr>
                <w:rFonts w:cstheme="minorHAnsi"/>
                <w:bCs w:val="0"/>
              </w:rPr>
              <w:t>Projekty do realizacji w ramach FEDS:</w:t>
            </w:r>
          </w:p>
          <w:p w14:paraId="4D777691" w14:textId="77777777" w:rsidR="00BA0D33" w:rsidRPr="00557F04" w:rsidRDefault="00BA0D33" w:rsidP="00F01B99">
            <w:pPr>
              <w:spacing w:line="360" w:lineRule="auto"/>
              <w:contextualSpacing/>
              <w:rPr>
                <w:rFonts w:cstheme="minorHAnsi"/>
                <w:b w:val="0"/>
                <w:bCs w:val="0"/>
              </w:rPr>
            </w:pPr>
            <w:r w:rsidRPr="00557F04">
              <w:rPr>
                <w:rFonts w:cstheme="minorHAnsi"/>
                <w:b w:val="0"/>
                <w:bCs w:val="0"/>
              </w:rPr>
              <w:t>-  zakup i modernizacja zeroemisyjnego lub niskoemisyjnego taboru autobusowego dla połączeń w MOF;</w:t>
            </w:r>
          </w:p>
          <w:p w14:paraId="7B0C79EE" w14:textId="77777777" w:rsidR="00BA0D33" w:rsidRPr="00557F04" w:rsidRDefault="00BA0D33" w:rsidP="00F01B99">
            <w:pPr>
              <w:spacing w:line="360" w:lineRule="auto"/>
              <w:contextualSpacing/>
              <w:rPr>
                <w:rFonts w:cstheme="minorHAnsi"/>
                <w:b w:val="0"/>
                <w:bCs w:val="0"/>
              </w:rPr>
            </w:pPr>
            <w:r w:rsidRPr="00557F04">
              <w:rPr>
                <w:rFonts w:cstheme="minorHAnsi"/>
                <w:b w:val="0"/>
                <w:bCs w:val="0"/>
              </w:rPr>
              <w:t>-  budowa infrastruktury ładowania lub tankowania pojazdów zeroemisyjnych;</w:t>
            </w:r>
          </w:p>
          <w:p w14:paraId="28AE96D3" w14:textId="77777777" w:rsidR="00BA0D33" w:rsidRPr="00557F04" w:rsidRDefault="00BA0D33" w:rsidP="00F01B99">
            <w:pPr>
              <w:spacing w:line="360" w:lineRule="auto"/>
              <w:contextualSpacing/>
              <w:rPr>
                <w:rFonts w:cstheme="minorHAnsi"/>
                <w:b w:val="0"/>
                <w:bCs w:val="0"/>
              </w:rPr>
            </w:pPr>
            <w:r w:rsidRPr="00557F04">
              <w:rPr>
                <w:rFonts w:cstheme="minorHAnsi"/>
                <w:b w:val="0"/>
                <w:bCs w:val="0"/>
              </w:rPr>
              <w:t>-  budowa i przebudowa infrastruktury transportu publicznego m.in.  infrastruktura punktowa: przystanki, wysepki, pętle, zatoki, także na drogach lokalnych w ramach połączeń aglomeracyjnych, centra przesiadkowe, węzły multimodalne, obiekty P&amp;R zintegrowane z publicznym transportem zbiorowym, B&amp;R, wspólny bilet, systemy informatyczne integrujące obiekty P&amp;R z komunikacją publiczną a także infrastruktura liniowa: wydzielone trasy autobusowe wraz z ww. infrastrukturą punktową;</w:t>
            </w:r>
          </w:p>
          <w:p w14:paraId="4AE7E204" w14:textId="4CDCDDC4" w:rsidR="00BA0D33" w:rsidRPr="00557F04" w:rsidRDefault="00BA0D33" w:rsidP="00F01B99">
            <w:pPr>
              <w:spacing w:line="360" w:lineRule="auto"/>
              <w:contextualSpacing/>
              <w:rPr>
                <w:rFonts w:cstheme="minorHAnsi"/>
                <w:b w:val="0"/>
                <w:bCs w:val="0"/>
              </w:rPr>
            </w:pPr>
            <w:r w:rsidRPr="00557F04">
              <w:rPr>
                <w:rFonts w:cstheme="minorHAnsi"/>
                <w:b w:val="0"/>
                <w:bCs w:val="0"/>
              </w:rPr>
              <w:t>- infrastruktura rowerowa na rzecz ograniczania transportu indywidualnego - drogi dla rowerów, ciągi pieszo-rowerowe;</w:t>
            </w:r>
          </w:p>
          <w:p w14:paraId="4B593A4A" w14:textId="576B4FF9" w:rsidR="00BA0D33" w:rsidRPr="00557F04" w:rsidRDefault="00BA0D33" w:rsidP="00F01B99">
            <w:pPr>
              <w:spacing w:line="360" w:lineRule="auto"/>
              <w:contextualSpacing/>
              <w:rPr>
                <w:rFonts w:cstheme="minorHAnsi"/>
                <w:b w:val="0"/>
                <w:bCs w:val="0"/>
              </w:rPr>
            </w:pPr>
            <w:r w:rsidRPr="00557F04">
              <w:rPr>
                <w:rFonts w:cstheme="minorHAnsi"/>
                <w:bCs w:val="0"/>
              </w:rPr>
              <w:t>Projekty do realizacji w ramach</w:t>
            </w:r>
            <w:r w:rsidRPr="00557F04">
              <w:rPr>
                <w:rFonts w:cstheme="minorHAnsi"/>
                <w:b w:val="0"/>
                <w:bCs w:val="0"/>
              </w:rPr>
              <w:t xml:space="preserve"> </w:t>
            </w:r>
            <w:r w:rsidRPr="00557F04">
              <w:rPr>
                <w:rFonts w:cstheme="minorHAnsi"/>
                <w:bCs w:val="0"/>
              </w:rPr>
              <w:t>FEnIKS:</w:t>
            </w:r>
          </w:p>
          <w:p w14:paraId="28B82635" w14:textId="3B94B5D3" w:rsidR="00CE3F00" w:rsidRPr="00557F04" w:rsidRDefault="00E94507" w:rsidP="00F01B99">
            <w:pPr>
              <w:spacing w:line="360" w:lineRule="auto"/>
              <w:contextualSpacing/>
              <w:rPr>
                <w:rFonts w:cstheme="minorHAnsi"/>
                <w:b w:val="0"/>
                <w:bCs w:val="0"/>
              </w:rPr>
            </w:pPr>
            <w:r w:rsidRPr="00557F04">
              <w:rPr>
                <w:rFonts w:cstheme="minorHAnsi"/>
                <w:b w:val="0"/>
                <w:bCs w:val="0"/>
              </w:rPr>
              <w:t>Transport miejski</w:t>
            </w:r>
            <w:r w:rsidR="008A1FFE" w:rsidRPr="00557F04">
              <w:rPr>
                <w:rFonts w:cstheme="minorHAnsi"/>
                <w:b w:val="0"/>
                <w:bCs w:val="0"/>
              </w:rPr>
              <w:t>, w tym:</w:t>
            </w:r>
          </w:p>
          <w:p w14:paraId="5EB60F2C" w14:textId="2405F95C" w:rsidR="0089171C" w:rsidRPr="00557F04" w:rsidRDefault="008A1FFE" w:rsidP="00F01B99">
            <w:pPr>
              <w:spacing w:line="360" w:lineRule="auto"/>
              <w:contextualSpacing/>
              <w:rPr>
                <w:rFonts w:cstheme="minorHAnsi"/>
                <w:b w:val="0"/>
                <w:bCs w:val="0"/>
              </w:rPr>
            </w:pPr>
            <w:r w:rsidRPr="00557F04">
              <w:rPr>
                <w:rFonts w:cstheme="minorHAnsi"/>
                <w:b w:val="0"/>
                <w:bCs w:val="0"/>
              </w:rPr>
              <w:t xml:space="preserve">- </w:t>
            </w:r>
            <w:r w:rsidR="0089171C" w:rsidRPr="00557F04">
              <w:rPr>
                <w:rFonts w:cstheme="minorHAnsi"/>
                <w:b w:val="0"/>
                <w:bCs w:val="0"/>
              </w:rPr>
              <w:t xml:space="preserve">węzły przesiadkowe (w tym: parkingi P&amp;R poza centrami miast), </w:t>
            </w:r>
          </w:p>
          <w:p w14:paraId="4551FA8C" w14:textId="45492811" w:rsidR="0089171C" w:rsidRPr="00557F04" w:rsidRDefault="0089171C" w:rsidP="00F01B99">
            <w:pPr>
              <w:spacing w:line="360" w:lineRule="auto"/>
              <w:contextualSpacing/>
              <w:rPr>
                <w:rFonts w:cstheme="minorHAnsi"/>
                <w:b w:val="0"/>
                <w:bCs w:val="0"/>
              </w:rPr>
            </w:pPr>
            <w:r w:rsidRPr="00557F04">
              <w:rPr>
                <w:rFonts w:cstheme="minorHAnsi"/>
                <w:b w:val="0"/>
                <w:bCs w:val="0"/>
              </w:rPr>
              <w:t>- miejskie systemy ITS,</w:t>
            </w:r>
          </w:p>
          <w:p w14:paraId="5E1FEF2B" w14:textId="229300C0" w:rsidR="008A1FFE" w:rsidRPr="00557F04" w:rsidRDefault="0089171C" w:rsidP="00F01B99">
            <w:pPr>
              <w:spacing w:line="360" w:lineRule="auto"/>
              <w:contextualSpacing/>
              <w:rPr>
                <w:rFonts w:cstheme="minorHAnsi"/>
              </w:rPr>
            </w:pPr>
            <w:r w:rsidRPr="00557F04">
              <w:rPr>
                <w:rFonts w:cstheme="minorHAnsi"/>
                <w:b w:val="0"/>
                <w:bCs w:val="0"/>
              </w:rPr>
              <w:t>- rozwiązania IT, systemy sprzedaży biletów i informacji pasażerskiej</w:t>
            </w:r>
          </w:p>
          <w:p w14:paraId="111BF0DE" w14:textId="1CA75237" w:rsidR="0089171C" w:rsidRPr="00557F04" w:rsidRDefault="0089171C" w:rsidP="00F01B99">
            <w:pPr>
              <w:spacing w:line="360" w:lineRule="auto"/>
              <w:contextualSpacing/>
              <w:rPr>
                <w:rFonts w:cstheme="minorHAnsi"/>
                <w:b w:val="0"/>
                <w:bCs w:val="0"/>
              </w:rPr>
            </w:pPr>
            <w:r w:rsidRPr="00557F04">
              <w:rPr>
                <w:rFonts w:cstheme="minorHAnsi"/>
                <w:b w:val="0"/>
                <w:bCs w:val="0"/>
              </w:rPr>
              <w:t>oraz uzupełniająco:</w:t>
            </w:r>
          </w:p>
          <w:p w14:paraId="4EA9CAAE" w14:textId="1AD8D7BE" w:rsidR="0089171C" w:rsidRPr="00557F04" w:rsidRDefault="0089171C" w:rsidP="00F01B99">
            <w:pPr>
              <w:spacing w:line="360" w:lineRule="auto"/>
              <w:contextualSpacing/>
              <w:rPr>
                <w:rFonts w:cstheme="minorHAnsi"/>
                <w:b w:val="0"/>
                <w:bCs w:val="0"/>
              </w:rPr>
            </w:pPr>
            <w:r w:rsidRPr="00557F04">
              <w:rPr>
                <w:rFonts w:cstheme="minorHAnsi"/>
                <w:b w:val="0"/>
                <w:bCs w:val="0"/>
              </w:rPr>
              <w:t xml:space="preserve">-  infrastruktura zaplecza techniczne dla taboru, </w:t>
            </w:r>
          </w:p>
          <w:p w14:paraId="73C88160" w14:textId="77777777" w:rsidR="0089171C" w:rsidRPr="00557F04" w:rsidRDefault="0089171C" w:rsidP="00F01B99">
            <w:pPr>
              <w:spacing w:line="360" w:lineRule="auto"/>
              <w:contextualSpacing/>
              <w:rPr>
                <w:rFonts w:cstheme="minorHAnsi"/>
                <w:b w:val="0"/>
                <w:bCs w:val="0"/>
              </w:rPr>
            </w:pPr>
            <w:r w:rsidRPr="00557F04">
              <w:rPr>
                <w:rFonts w:cstheme="minorHAnsi"/>
                <w:b w:val="0"/>
                <w:bCs w:val="0"/>
              </w:rPr>
              <w:t>- dostosowanie infrastruktury miejskiej do transportu publicznego i pasażerów,</w:t>
            </w:r>
          </w:p>
          <w:p w14:paraId="3C851FDB" w14:textId="0B2F8337" w:rsidR="0089171C" w:rsidRPr="00557F04" w:rsidRDefault="0089171C" w:rsidP="00F01B99">
            <w:pPr>
              <w:spacing w:line="360" w:lineRule="auto"/>
              <w:contextualSpacing/>
              <w:rPr>
                <w:rFonts w:cstheme="minorHAnsi"/>
                <w:b w:val="0"/>
                <w:bCs w:val="0"/>
              </w:rPr>
            </w:pPr>
            <w:r w:rsidRPr="00557F04">
              <w:rPr>
                <w:rFonts w:cstheme="minorHAnsi"/>
                <w:b w:val="0"/>
                <w:bCs w:val="0"/>
              </w:rPr>
              <w:t>- infrastruktura piesza i rowerowa.</w:t>
            </w:r>
          </w:p>
        </w:tc>
      </w:tr>
      <w:tr w:rsidR="00CE3F00" w:rsidRPr="00557F04" w14:paraId="2B0E912F"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BF9D935" w14:textId="77777777" w:rsidR="00CE3F00" w:rsidRPr="00557F04" w:rsidRDefault="00CE3F00" w:rsidP="00F01B99">
            <w:pPr>
              <w:spacing w:line="360" w:lineRule="auto"/>
              <w:contextualSpacing/>
              <w:rPr>
                <w:rFonts w:cstheme="minorHAnsi"/>
              </w:rPr>
            </w:pPr>
            <w:r w:rsidRPr="00557F04">
              <w:rPr>
                <w:rFonts w:cstheme="minorHAnsi"/>
              </w:rPr>
              <w:t>Zakres interwencji:</w:t>
            </w:r>
          </w:p>
        </w:tc>
      </w:tr>
      <w:tr w:rsidR="00CE3F00" w:rsidRPr="00557F04" w14:paraId="1DFEC3B9"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1B509DCD" w14:textId="77777777" w:rsidR="00BA0D33" w:rsidRPr="00557F04" w:rsidRDefault="00BA0D33" w:rsidP="00F01B99">
            <w:pPr>
              <w:spacing w:line="360" w:lineRule="auto"/>
              <w:contextualSpacing/>
              <w:rPr>
                <w:rFonts w:cstheme="minorHAnsi"/>
                <w:bCs w:val="0"/>
              </w:rPr>
            </w:pPr>
            <w:r w:rsidRPr="00557F04">
              <w:rPr>
                <w:rFonts w:cstheme="minorHAnsi"/>
                <w:bCs w:val="0"/>
              </w:rPr>
              <w:t>Projekty do realizacji w ramach FEDS:</w:t>
            </w:r>
          </w:p>
          <w:p w14:paraId="60B52737" w14:textId="7ED39FDF" w:rsidR="00BA0D33" w:rsidRPr="00557F04" w:rsidRDefault="00BA0D33" w:rsidP="00F01B99">
            <w:pPr>
              <w:spacing w:line="360" w:lineRule="auto"/>
              <w:contextualSpacing/>
              <w:rPr>
                <w:rFonts w:cstheme="minorHAnsi"/>
                <w:b w:val="0"/>
                <w:bCs w:val="0"/>
              </w:rPr>
            </w:pPr>
            <w:r w:rsidRPr="00557F04">
              <w:rPr>
                <w:rFonts w:cstheme="minorHAnsi"/>
                <w:b w:val="0"/>
                <w:bCs w:val="0"/>
              </w:rPr>
              <w:t>081 - Infrastruktura czystego transportu miejskiego</w:t>
            </w:r>
          </w:p>
          <w:p w14:paraId="02EC5F32" w14:textId="4AE4F4F6" w:rsidR="00BA0D33" w:rsidRPr="00557F04" w:rsidRDefault="00BA0D33" w:rsidP="00F01B99">
            <w:pPr>
              <w:spacing w:line="360" w:lineRule="auto"/>
              <w:contextualSpacing/>
              <w:rPr>
                <w:rFonts w:cstheme="minorHAnsi"/>
                <w:b w:val="0"/>
                <w:bCs w:val="0"/>
              </w:rPr>
            </w:pPr>
            <w:r w:rsidRPr="00557F04">
              <w:rPr>
                <w:rFonts w:cstheme="minorHAnsi"/>
                <w:b w:val="0"/>
                <w:bCs w:val="0"/>
              </w:rPr>
              <w:t>082 - Tabor czystego transportu miejskiego</w:t>
            </w:r>
          </w:p>
          <w:p w14:paraId="0463C795" w14:textId="77777777" w:rsidR="00BA0D33" w:rsidRPr="00557F04" w:rsidRDefault="00BA0D33" w:rsidP="00F01B99">
            <w:pPr>
              <w:spacing w:line="360" w:lineRule="auto"/>
              <w:contextualSpacing/>
              <w:rPr>
                <w:rFonts w:cstheme="minorHAnsi"/>
                <w:b w:val="0"/>
                <w:bCs w:val="0"/>
              </w:rPr>
            </w:pPr>
            <w:r w:rsidRPr="00557F04">
              <w:rPr>
                <w:rFonts w:cstheme="minorHAnsi"/>
                <w:bCs w:val="0"/>
              </w:rPr>
              <w:t>Projekty do realizacji w ramach</w:t>
            </w:r>
            <w:r w:rsidRPr="00557F04">
              <w:rPr>
                <w:rFonts w:cstheme="minorHAnsi"/>
                <w:b w:val="0"/>
                <w:bCs w:val="0"/>
              </w:rPr>
              <w:t xml:space="preserve"> </w:t>
            </w:r>
            <w:r w:rsidRPr="00557F04">
              <w:rPr>
                <w:rFonts w:cstheme="minorHAnsi"/>
                <w:bCs w:val="0"/>
              </w:rPr>
              <w:t>FEnIKS:</w:t>
            </w:r>
          </w:p>
          <w:p w14:paraId="73C22481" w14:textId="77777777" w:rsidR="00CE3F00" w:rsidRDefault="00CE3F00" w:rsidP="00F01B99">
            <w:pPr>
              <w:spacing w:line="360" w:lineRule="auto"/>
              <w:contextualSpacing/>
              <w:rPr>
                <w:rFonts w:cstheme="minorHAnsi"/>
              </w:rPr>
            </w:pPr>
            <w:r w:rsidRPr="00557F04">
              <w:rPr>
                <w:rFonts w:cstheme="minorHAnsi"/>
                <w:b w:val="0"/>
                <w:bCs w:val="0"/>
              </w:rPr>
              <w:t>081 ‐ Infrastruktura czystego transportu miejskiego</w:t>
            </w:r>
          </w:p>
          <w:p w14:paraId="21ADA77A" w14:textId="761642D9" w:rsidR="00762B50" w:rsidRPr="00557F04" w:rsidRDefault="00762B50" w:rsidP="00F01B99">
            <w:pPr>
              <w:spacing w:line="360" w:lineRule="auto"/>
              <w:contextualSpacing/>
              <w:rPr>
                <w:rFonts w:cstheme="minorHAnsi"/>
                <w:b w:val="0"/>
                <w:bCs w:val="0"/>
              </w:rPr>
            </w:pPr>
            <w:r w:rsidRPr="00557F04">
              <w:rPr>
                <w:rFonts w:cstheme="minorHAnsi"/>
                <w:b w:val="0"/>
                <w:bCs w:val="0"/>
              </w:rPr>
              <w:t>084 ‐ Cyfryzacja transportu miejskiego</w:t>
            </w:r>
          </w:p>
        </w:tc>
      </w:tr>
      <w:tr w:rsidR="00CE3F00" w:rsidRPr="00557F04" w14:paraId="1849C8D8"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51A73FDC" w14:textId="5B6A4E2F" w:rsidR="00CE3F00" w:rsidRPr="00557F04" w:rsidRDefault="00CE3F00" w:rsidP="00F01B99">
            <w:pPr>
              <w:spacing w:line="360" w:lineRule="auto"/>
              <w:contextualSpacing/>
              <w:rPr>
                <w:rFonts w:cstheme="minorHAnsi"/>
              </w:rPr>
            </w:pPr>
            <w:r w:rsidRPr="00557F04">
              <w:rPr>
                <w:rFonts w:cstheme="minorHAnsi"/>
              </w:rPr>
              <w:t>Zgodność z programem:</w:t>
            </w:r>
          </w:p>
        </w:tc>
      </w:tr>
      <w:tr w:rsidR="00CE3F00" w:rsidRPr="00557F04" w14:paraId="797311BF"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37FED817" w14:textId="23D77E9F" w:rsidR="009C6852" w:rsidRPr="00557F04" w:rsidRDefault="009C6852" w:rsidP="00F01B99">
            <w:pPr>
              <w:spacing w:line="360" w:lineRule="auto"/>
              <w:ind w:left="313" w:hanging="284"/>
              <w:contextualSpacing/>
              <w:rPr>
                <w:rFonts w:cstheme="minorHAnsi"/>
              </w:rPr>
            </w:pPr>
            <w:r w:rsidRPr="00557F04">
              <w:rPr>
                <w:rFonts w:cstheme="minorHAnsi"/>
              </w:rPr>
              <w:t>Zgodność z programem FEDS:</w:t>
            </w:r>
          </w:p>
          <w:p w14:paraId="63118D88" w14:textId="3E720A38" w:rsidR="009C6852" w:rsidRPr="00557F04" w:rsidRDefault="009C6852" w:rsidP="00F01B99">
            <w:pPr>
              <w:spacing w:line="360" w:lineRule="auto"/>
              <w:ind w:left="313" w:hanging="284"/>
              <w:contextualSpacing/>
              <w:rPr>
                <w:rFonts w:cstheme="minorHAnsi"/>
                <w:b w:val="0"/>
                <w:bCs w:val="0"/>
              </w:rPr>
            </w:pPr>
            <w:r w:rsidRPr="00557F04">
              <w:rPr>
                <w:rFonts w:cstheme="minorHAnsi"/>
                <w:b w:val="0"/>
                <w:bCs w:val="0"/>
              </w:rPr>
              <w:lastRenderedPageBreak/>
              <w:t xml:space="preserve"> Działanie FEDS.03.01 Ekotransport miejski i podmiejski – ZIT</w:t>
            </w:r>
          </w:p>
          <w:p w14:paraId="336F870E" w14:textId="77777777" w:rsidR="009C6852" w:rsidRPr="00557F04" w:rsidRDefault="009C6852" w:rsidP="00F01B99">
            <w:pPr>
              <w:spacing w:line="360" w:lineRule="auto"/>
              <w:ind w:left="313" w:hanging="284"/>
              <w:contextualSpacing/>
              <w:rPr>
                <w:rFonts w:cstheme="minorHAnsi"/>
                <w:b w:val="0"/>
                <w:bCs w:val="0"/>
              </w:rPr>
            </w:pPr>
            <w:r w:rsidRPr="00557F04">
              <w:rPr>
                <w:rFonts w:cstheme="minorHAnsi"/>
                <w:b w:val="0"/>
                <w:bCs w:val="0"/>
              </w:rPr>
              <w:t>Cel szczegółowy</w:t>
            </w:r>
          </w:p>
          <w:p w14:paraId="556288EB" w14:textId="589CE619" w:rsidR="009C6852" w:rsidRPr="00557F04" w:rsidRDefault="009C6852" w:rsidP="00F01B99">
            <w:pPr>
              <w:spacing w:line="360" w:lineRule="auto"/>
              <w:ind w:left="29"/>
              <w:contextualSpacing/>
              <w:rPr>
                <w:rFonts w:cstheme="minorHAnsi"/>
                <w:b w:val="0"/>
                <w:bCs w:val="0"/>
              </w:rPr>
            </w:pPr>
            <w:r w:rsidRPr="00557F04">
              <w:rPr>
                <w:rFonts w:cstheme="minorHAnsi"/>
                <w:b w:val="0"/>
                <w:bCs w:val="0"/>
              </w:rPr>
              <w:t>EFRR/FS.CP2.VIII - Wspieranie zrównoważonej multimodalnej mobilności miejskiej jako elementu transformacji w kierunku gospodarki zeroemisyjnej</w:t>
            </w:r>
          </w:p>
          <w:p w14:paraId="063BF92C" w14:textId="3F34574D" w:rsidR="009C6852" w:rsidRPr="00557F04" w:rsidRDefault="009C6852" w:rsidP="00F01B99">
            <w:pPr>
              <w:spacing w:line="360" w:lineRule="auto"/>
              <w:ind w:left="29"/>
              <w:contextualSpacing/>
              <w:rPr>
                <w:rFonts w:cstheme="minorHAnsi"/>
                <w:b w:val="0"/>
                <w:bCs w:val="0"/>
              </w:rPr>
            </w:pPr>
            <w:r w:rsidRPr="00557F04">
              <w:rPr>
                <w:rFonts w:cstheme="minorHAnsi"/>
              </w:rPr>
              <w:t>Zgodność z programem FEnIKS:</w:t>
            </w:r>
            <w:r w:rsidRPr="00557F04">
              <w:rPr>
                <w:rFonts w:cstheme="minorHAnsi"/>
                <w:b w:val="0"/>
                <w:bCs w:val="0"/>
              </w:rPr>
              <w:t xml:space="preserve"> </w:t>
            </w:r>
          </w:p>
          <w:p w14:paraId="61AACBDA" w14:textId="45D2B346" w:rsidR="00CE3F00" w:rsidRPr="00557F04" w:rsidRDefault="00CE3F00" w:rsidP="00F01B99">
            <w:pPr>
              <w:spacing w:line="360" w:lineRule="auto"/>
              <w:ind w:left="29"/>
              <w:contextualSpacing/>
              <w:rPr>
                <w:rFonts w:cstheme="minorHAnsi"/>
                <w:b w:val="0"/>
                <w:bCs w:val="0"/>
              </w:rPr>
            </w:pPr>
            <w:r w:rsidRPr="00557F04">
              <w:rPr>
                <w:rFonts w:cstheme="minorHAnsi"/>
                <w:b w:val="0"/>
                <w:bCs w:val="0"/>
              </w:rPr>
              <w:t xml:space="preserve">Priorytet FENX.03 Transport miejski, </w:t>
            </w:r>
          </w:p>
          <w:p w14:paraId="705B4BAD" w14:textId="77777777" w:rsidR="00CE3F00" w:rsidRPr="00557F04" w:rsidRDefault="00CE3F00" w:rsidP="00F01B99">
            <w:pPr>
              <w:spacing w:line="360" w:lineRule="auto"/>
              <w:ind w:left="29"/>
              <w:contextualSpacing/>
              <w:rPr>
                <w:rFonts w:cstheme="minorHAnsi"/>
                <w:b w:val="0"/>
                <w:bCs w:val="0"/>
              </w:rPr>
            </w:pPr>
            <w:r w:rsidRPr="00557F04">
              <w:rPr>
                <w:rFonts w:cstheme="minorHAnsi"/>
                <w:b w:val="0"/>
                <w:bCs w:val="0"/>
              </w:rPr>
              <w:t>Działanie FENX.03.01 Transport miejski</w:t>
            </w:r>
          </w:p>
        </w:tc>
      </w:tr>
      <w:tr w:rsidR="00CE3F00" w:rsidRPr="00557F04" w14:paraId="24EF8C89"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7CCDCA" w14:textId="77777777" w:rsidR="00CE3F00" w:rsidRPr="00557F04" w:rsidRDefault="00CE3F00" w:rsidP="00F01B99">
            <w:pPr>
              <w:spacing w:line="360" w:lineRule="auto"/>
              <w:contextualSpacing/>
              <w:rPr>
                <w:rFonts w:cstheme="minorHAnsi"/>
              </w:rPr>
            </w:pPr>
            <w:r w:rsidRPr="00557F04">
              <w:rPr>
                <w:rFonts w:cstheme="minorHAnsi"/>
              </w:rPr>
              <w:lastRenderedPageBreak/>
              <w:t>Wskaźniki monitoringu:</w:t>
            </w:r>
          </w:p>
        </w:tc>
      </w:tr>
      <w:tr w:rsidR="00CE3F00" w:rsidRPr="00557F04" w14:paraId="39F4CBDC"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7539B841" w14:textId="77777777" w:rsidR="00CD2499" w:rsidRPr="00557F04" w:rsidRDefault="00CD2499" w:rsidP="00F01B99">
            <w:pPr>
              <w:spacing w:line="360" w:lineRule="auto"/>
              <w:ind w:left="720"/>
              <w:contextualSpacing/>
              <w:rPr>
                <w:rFonts w:cstheme="minorHAnsi"/>
                <w:b w:val="0"/>
              </w:rPr>
            </w:pPr>
          </w:p>
          <w:p w14:paraId="2F3D7586" w14:textId="2065A5FB" w:rsidR="00FB587F" w:rsidRPr="00557F04" w:rsidRDefault="00FB587F" w:rsidP="00F01B99">
            <w:pPr>
              <w:rPr>
                <w:rFonts w:cstheme="minorHAnsi"/>
              </w:rPr>
            </w:pPr>
            <w:r w:rsidRPr="00557F04">
              <w:rPr>
                <w:rFonts w:cstheme="minorHAnsi"/>
              </w:rPr>
              <w:t xml:space="preserve"> Wskaźniki dla projektów </w:t>
            </w:r>
            <w:r w:rsidR="005E70F3">
              <w:rPr>
                <w:rFonts w:cstheme="minorHAnsi"/>
              </w:rPr>
              <w:t xml:space="preserve">możliwe </w:t>
            </w:r>
            <w:r w:rsidRPr="00557F04">
              <w:rPr>
                <w:rFonts w:cstheme="minorHAnsi"/>
              </w:rPr>
              <w:t>do realizacji w ramach FEDS:</w:t>
            </w:r>
          </w:p>
          <w:tbl>
            <w:tblPr>
              <w:tblStyle w:val="Tabela-Siatka"/>
              <w:tblpPr w:leftFromText="141" w:rightFromText="141" w:vertAnchor="text" w:horzAnchor="margin" w:tblpY="23"/>
              <w:tblOverlap w:val="never"/>
              <w:tblW w:w="0" w:type="auto"/>
              <w:tblLook w:val="04A0" w:firstRow="1" w:lastRow="0" w:firstColumn="1" w:lastColumn="0" w:noHBand="0" w:noVBand="1"/>
            </w:tblPr>
            <w:tblGrid>
              <w:gridCol w:w="5524"/>
              <w:gridCol w:w="1275"/>
              <w:gridCol w:w="1418"/>
            </w:tblGrid>
            <w:tr w:rsidR="00FB587F" w:rsidRPr="00557F04" w14:paraId="5654A043" w14:textId="77777777" w:rsidTr="00FB587F">
              <w:tc>
                <w:tcPr>
                  <w:tcW w:w="5524" w:type="dxa"/>
                  <w:shd w:val="clear" w:color="auto" w:fill="92D050"/>
                  <w:vAlign w:val="bottom"/>
                </w:tcPr>
                <w:p w14:paraId="579E97BC" w14:textId="77777777" w:rsidR="00FB587F" w:rsidRPr="00557F04" w:rsidRDefault="00FB587F" w:rsidP="00F01B99">
                  <w:pPr>
                    <w:rPr>
                      <w:rFonts w:cstheme="minorHAnsi"/>
                      <w:b/>
                      <w:bCs/>
                      <w:lang w:val="pl-PL"/>
                    </w:rPr>
                  </w:pPr>
                  <w:r w:rsidRPr="008C39E2">
                    <w:rPr>
                      <w:rFonts w:cstheme="minorHAnsi"/>
                      <w:b/>
                      <w:bCs/>
                      <w:color w:val="000000"/>
                      <w:lang w:val="pl-PL"/>
                    </w:rPr>
                    <w:t>Nazwa wskaźnika</w:t>
                  </w:r>
                </w:p>
              </w:tc>
              <w:tc>
                <w:tcPr>
                  <w:tcW w:w="1275" w:type="dxa"/>
                  <w:shd w:val="clear" w:color="auto" w:fill="92D050"/>
                  <w:vAlign w:val="bottom"/>
                </w:tcPr>
                <w:p w14:paraId="7A2FE81A" w14:textId="77777777" w:rsidR="00FB587F" w:rsidRPr="00557F04" w:rsidRDefault="00FB587F" w:rsidP="00F01B99">
                  <w:pPr>
                    <w:rPr>
                      <w:rFonts w:cstheme="minorHAnsi"/>
                      <w:b/>
                      <w:bCs/>
                      <w:lang w:val="pl-PL"/>
                    </w:rPr>
                  </w:pPr>
                  <w:r w:rsidRPr="008C39E2">
                    <w:rPr>
                      <w:rFonts w:cstheme="minorHAnsi"/>
                      <w:b/>
                      <w:bCs/>
                      <w:color w:val="000000"/>
                      <w:lang w:val="pl-PL"/>
                    </w:rPr>
                    <w:t>Kod</w:t>
                  </w:r>
                </w:p>
              </w:tc>
              <w:tc>
                <w:tcPr>
                  <w:tcW w:w="1418" w:type="dxa"/>
                  <w:shd w:val="clear" w:color="auto" w:fill="92D050"/>
                  <w:vAlign w:val="bottom"/>
                </w:tcPr>
                <w:p w14:paraId="1AE8215D" w14:textId="77777777" w:rsidR="00FB587F" w:rsidRPr="00557F04" w:rsidRDefault="00FB587F" w:rsidP="00F01B99">
                  <w:pPr>
                    <w:rPr>
                      <w:rFonts w:cstheme="minorHAnsi"/>
                      <w:b/>
                      <w:bCs/>
                      <w:lang w:val="pl-PL"/>
                    </w:rPr>
                  </w:pPr>
                  <w:r w:rsidRPr="008C39E2">
                    <w:rPr>
                      <w:rFonts w:cstheme="minorHAnsi"/>
                      <w:b/>
                      <w:bCs/>
                      <w:color w:val="000000"/>
                      <w:lang w:val="pl-PL"/>
                    </w:rPr>
                    <w:t>Rodzaj</w:t>
                  </w:r>
                </w:p>
              </w:tc>
            </w:tr>
            <w:tr w:rsidR="00FB587F" w:rsidRPr="00557F04" w14:paraId="19C61A66" w14:textId="77777777" w:rsidTr="00FB587F">
              <w:tc>
                <w:tcPr>
                  <w:tcW w:w="5524" w:type="dxa"/>
                  <w:vAlign w:val="bottom"/>
                </w:tcPr>
                <w:p w14:paraId="0794FC04" w14:textId="77777777" w:rsidR="00FB587F" w:rsidRPr="00557F04" w:rsidRDefault="00FB587F" w:rsidP="00F01B99">
                  <w:pPr>
                    <w:rPr>
                      <w:rFonts w:cstheme="minorHAnsi"/>
                      <w:lang w:val="pl-PL"/>
                    </w:rPr>
                  </w:pPr>
                  <w:r w:rsidRPr="008C39E2">
                    <w:rPr>
                      <w:rFonts w:cstheme="minorHAnsi"/>
                      <w:color w:val="000000"/>
                      <w:lang w:val="pl-PL"/>
                    </w:rPr>
                    <w:t>Długość nowych linii autobusowych</w:t>
                  </w:r>
                </w:p>
              </w:tc>
              <w:tc>
                <w:tcPr>
                  <w:tcW w:w="1275" w:type="dxa"/>
                  <w:vAlign w:val="bottom"/>
                </w:tcPr>
                <w:p w14:paraId="7994D87A" w14:textId="77777777" w:rsidR="00FB587F" w:rsidRPr="00557F04" w:rsidRDefault="00FB587F" w:rsidP="00F01B99">
                  <w:pPr>
                    <w:rPr>
                      <w:rFonts w:cstheme="minorHAnsi"/>
                      <w:lang w:val="pl-PL"/>
                    </w:rPr>
                  </w:pPr>
                  <w:r w:rsidRPr="008C39E2">
                    <w:rPr>
                      <w:rFonts w:cstheme="minorHAnsi"/>
                      <w:color w:val="000000"/>
                      <w:lang w:val="pl-PL"/>
                    </w:rPr>
                    <w:t>PLRO079</w:t>
                  </w:r>
                </w:p>
              </w:tc>
              <w:tc>
                <w:tcPr>
                  <w:tcW w:w="1418" w:type="dxa"/>
                  <w:vAlign w:val="bottom"/>
                </w:tcPr>
                <w:p w14:paraId="5E41B4E8" w14:textId="77777777" w:rsidR="00FB587F" w:rsidRPr="00557F04" w:rsidRDefault="00FB587F" w:rsidP="00F01B99">
                  <w:pPr>
                    <w:rPr>
                      <w:rFonts w:cstheme="minorHAnsi"/>
                      <w:lang w:val="pl-PL"/>
                    </w:rPr>
                  </w:pPr>
                  <w:r w:rsidRPr="008C39E2">
                    <w:rPr>
                      <w:rFonts w:cstheme="minorHAnsi"/>
                      <w:color w:val="000000"/>
                      <w:lang w:val="pl-PL"/>
                    </w:rPr>
                    <w:t>produktu</w:t>
                  </w:r>
                </w:p>
              </w:tc>
            </w:tr>
            <w:tr w:rsidR="00FB587F" w:rsidRPr="00557F04" w14:paraId="74C7168F" w14:textId="77777777" w:rsidTr="00FB587F">
              <w:tc>
                <w:tcPr>
                  <w:tcW w:w="5524" w:type="dxa"/>
                  <w:vAlign w:val="bottom"/>
                </w:tcPr>
                <w:p w14:paraId="5FEF8708" w14:textId="77777777" w:rsidR="00FB587F" w:rsidRPr="00557F04" w:rsidRDefault="00FB587F" w:rsidP="00F01B99">
                  <w:pPr>
                    <w:rPr>
                      <w:rFonts w:cstheme="minorHAnsi"/>
                      <w:lang w:val="pl-PL"/>
                    </w:rPr>
                  </w:pPr>
                  <w:r w:rsidRPr="008C39E2">
                    <w:rPr>
                      <w:rFonts w:cstheme="minorHAnsi"/>
                      <w:color w:val="000000"/>
                      <w:lang w:val="pl-PL"/>
                    </w:rPr>
                    <w:t xml:space="preserve">Długość przebudowanych lub zmodernizowanych linii autobusowych </w:t>
                  </w:r>
                </w:p>
              </w:tc>
              <w:tc>
                <w:tcPr>
                  <w:tcW w:w="1275" w:type="dxa"/>
                  <w:vAlign w:val="bottom"/>
                </w:tcPr>
                <w:p w14:paraId="031C1ECB" w14:textId="77777777" w:rsidR="00FB587F" w:rsidRPr="00557F04" w:rsidRDefault="00FB587F" w:rsidP="00F01B99">
                  <w:pPr>
                    <w:rPr>
                      <w:rFonts w:cstheme="minorHAnsi"/>
                      <w:lang w:val="pl-PL"/>
                    </w:rPr>
                  </w:pPr>
                  <w:r w:rsidRPr="008C39E2">
                    <w:rPr>
                      <w:rFonts w:cstheme="minorHAnsi"/>
                      <w:color w:val="000000"/>
                      <w:lang w:val="pl-PL"/>
                    </w:rPr>
                    <w:t>PLRO082</w:t>
                  </w:r>
                </w:p>
              </w:tc>
              <w:tc>
                <w:tcPr>
                  <w:tcW w:w="1418" w:type="dxa"/>
                  <w:vAlign w:val="bottom"/>
                </w:tcPr>
                <w:p w14:paraId="68D5FFE6" w14:textId="77777777" w:rsidR="00FB587F" w:rsidRPr="00557F04" w:rsidRDefault="00FB587F" w:rsidP="00F01B99">
                  <w:pPr>
                    <w:rPr>
                      <w:rFonts w:cstheme="minorHAnsi"/>
                      <w:lang w:val="pl-PL"/>
                    </w:rPr>
                  </w:pPr>
                  <w:r w:rsidRPr="008C39E2">
                    <w:rPr>
                      <w:rFonts w:cstheme="minorHAnsi"/>
                      <w:color w:val="000000"/>
                      <w:lang w:val="pl-PL"/>
                    </w:rPr>
                    <w:t>produktu</w:t>
                  </w:r>
                </w:p>
              </w:tc>
            </w:tr>
            <w:tr w:rsidR="00FB587F" w:rsidRPr="00557F04" w14:paraId="6B80B08E" w14:textId="77777777" w:rsidTr="00FB587F">
              <w:tc>
                <w:tcPr>
                  <w:tcW w:w="5524" w:type="dxa"/>
                  <w:vAlign w:val="bottom"/>
                </w:tcPr>
                <w:p w14:paraId="14B97466" w14:textId="77777777" w:rsidR="00FB587F" w:rsidRPr="00557F04" w:rsidRDefault="00FB587F" w:rsidP="00F01B99">
                  <w:pPr>
                    <w:rPr>
                      <w:rFonts w:cstheme="minorHAnsi"/>
                      <w:lang w:val="pl-PL"/>
                    </w:rPr>
                  </w:pPr>
                  <w:r w:rsidRPr="008C39E2">
                    <w:rPr>
                      <w:rFonts w:cstheme="minorHAnsi"/>
                      <w:color w:val="000000"/>
                      <w:lang w:val="pl-PL"/>
                    </w:rPr>
                    <w:t>Liczba zakupionych jednostek taboru autobusowego w publicznym transporcie zbiorowym komunikacji miejskiej i metropolitarnej</w:t>
                  </w:r>
                </w:p>
              </w:tc>
              <w:tc>
                <w:tcPr>
                  <w:tcW w:w="1275" w:type="dxa"/>
                  <w:vAlign w:val="bottom"/>
                </w:tcPr>
                <w:p w14:paraId="29B317B1" w14:textId="77777777" w:rsidR="00FB587F" w:rsidRPr="00557F04" w:rsidRDefault="00FB587F" w:rsidP="00F01B99">
                  <w:pPr>
                    <w:rPr>
                      <w:rFonts w:cstheme="minorHAnsi"/>
                      <w:lang w:val="pl-PL"/>
                    </w:rPr>
                  </w:pPr>
                  <w:r w:rsidRPr="008C39E2">
                    <w:rPr>
                      <w:rFonts w:cstheme="minorHAnsi"/>
                      <w:color w:val="000000"/>
                      <w:lang w:val="pl-PL"/>
                    </w:rPr>
                    <w:t>PLRO088</w:t>
                  </w:r>
                </w:p>
              </w:tc>
              <w:tc>
                <w:tcPr>
                  <w:tcW w:w="1418" w:type="dxa"/>
                  <w:vAlign w:val="bottom"/>
                </w:tcPr>
                <w:p w14:paraId="56A0A256" w14:textId="77777777" w:rsidR="00FB587F" w:rsidRPr="00557F04" w:rsidRDefault="00FB587F" w:rsidP="00F01B99">
                  <w:pPr>
                    <w:rPr>
                      <w:rFonts w:cstheme="minorHAnsi"/>
                      <w:lang w:val="pl-PL"/>
                    </w:rPr>
                  </w:pPr>
                  <w:r w:rsidRPr="008C39E2">
                    <w:rPr>
                      <w:rFonts w:cstheme="minorHAnsi"/>
                      <w:color w:val="000000"/>
                      <w:lang w:val="pl-PL"/>
                    </w:rPr>
                    <w:t>produktu</w:t>
                  </w:r>
                </w:p>
              </w:tc>
            </w:tr>
            <w:tr w:rsidR="00DA1FDA" w:rsidRPr="00557F04" w14:paraId="3D708BF9" w14:textId="77777777" w:rsidTr="00FB587F">
              <w:tc>
                <w:tcPr>
                  <w:tcW w:w="5524" w:type="dxa"/>
                  <w:vAlign w:val="bottom"/>
                </w:tcPr>
                <w:p w14:paraId="0822E971" w14:textId="4CC0314D" w:rsidR="00DA1FDA" w:rsidRPr="008C39E2" w:rsidRDefault="00DA1FDA" w:rsidP="00DA1FDA">
                  <w:pPr>
                    <w:rPr>
                      <w:rFonts w:cstheme="minorHAnsi"/>
                      <w:color w:val="000000"/>
                      <w:lang w:val="pl-PL"/>
                    </w:rPr>
                  </w:pPr>
                  <w:r w:rsidRPr="00DA1FDA">
                    <w:rPr>
                      <w:rFonts w:cstheme="minorHAnsi"/>
                      <w:color w:val="000000"/>
                      <w:lang w:val="pl-PL"/>
                    </w:rPr>
                    <w:t>Pojemność ekologicznego taboru do zbiorowego transportu publicznego</w:t>
                  </w:r>
                </w:p>
              </w:tc>
              <w:tc>
                <w:tcPr>
                  <w:tcW w:w="1275" w:type="dxa"/>
                  <w:vAlign w:val="bottom"/>
                </w:tcPr>
                <w:p w14:paraId="3E623911" w14:textId="04302B6C" w:rsidR="00DA1FDA" w:rsidRPr="008C39E2" w:rsidRDefault="00DA1FDA" w:rsidP="00DA1FDA">
                  <w:pPr>
                    <w:rPr>
                      <w:rFonts w:cstheme="minorHAnsi"/>
                      <w:color w:val="000000"/>
                      <w:lang w:val="pl-PL"/>
                    </w:rPr>
                  </w:pPr>
                  <w:r w:rsidRPr="00DA1FDA">
                    <w:rPr>
                      <w:rFonts w:cstheme="minorHAnsi"/>
                      <w:color w:val="000000"/>
                      <w:lang w:val="pl-PL"/>
                    </w:rPr>
                    <w:t>RCO57</w:t>
                  </w:r>
                </w:p>
              </w:tc>
              <w:tc>
                <w:tcPr>
                  <w:tcW w:w="1418" w:type="dxa"/>
                  <w:vAlign w:val="bottom"/>
                </w:tcPr>
                <w:p w14:paraId="593410AC" w14:textId="2B16A80F" w:rsidR="00DA1FDA" w:rsidRPr="008C39E2" w:rsidRDefault="00DA1FDA" w:rsidP="00DA1FDA">
                  <w:pPr>
                    <w:rPr>
                      <w:rFonts w:cstheme="minorHAnsi"/>
                      <w:color w:val="000000"/>
                      <w:lang w:val="pl-PL"/>
                    </w:rPr>
                  </w:pPr>
                  <w:r w:rsidRPr="008C39E2">
                    <w:rPr>
                      <w:rFonts w:cstheme="minorHAnsi"/>
                      <w:color w:val="000000"/>
                      <w:lang w:val="pl-PL"/>
                    </w:rPr>
                    <w:t>produktu</w:t>
                  </w:r>
                </w:p>
              </w:tc>
            </w:tr>
            <w:tr w:rsidR="00DA1FDA" w:rsidRPr="00557F04" w14:paraId="3063F715" w14:textId="77777777" w:rsidTr="00FB587F">
              <w:tc>
                <w:tcPr>
                  <w:tcW w:w="5524" w:type="dxa"/>
                  <w:vAlign w:val="bottom"/>
                </w:tcPr>
                <w:p w14:paraId="43022655" w14:textId="77777777" w:rsidR="00DA1FDA" w:rsidRPr="00557F04" w:rsidRDefault="00DA1FDA" w:rsidP="00DA1FDA">
                  <w:pPr>
                    <w:rPr>
                      <w:rFonts w:cstheme="minorHAnsi"/>
                      <w:lang w:val="pl-PL"/>
                    </w:rPr>
                  </w:pPr>
                  <w:r w:rsidRPr="008C39E2">
                    <w:rPr>
                      <w:rFonts w:cstheme="minorHAnsi"/>
                      <w:color w:val="000000"/>
                      <w:lang w:val="pl-PL"/>
                    </w:rPr>
                    <w:t>Ludność objęta projektami w ramach strategii zintegrowanego rozwoju terytorialnego</w:t>
                  </w:r>
                </w:p>
              </w:tc>
              <w:tc>
                <w:tcPr>
                  <w:tcW w:w="1275" w:type="dxa"/>
                  <w:vAlign w:val="bottom"/>
                </w:tcPr>
                <w:p w14:paraId="44855056" w14:textId="4175AC72" w:rsidR="00DA1FDA" w:rsidRPr="00557F04" w:rsidRDefault="00DA1FDA" w:rsidP="00DA1FDA">
                  <w:pPr>
                    <w:rPr>
                      <w:rFonts w:cstheme="minorHAnsi"/>
                      <w:lang w:val="pl-PL"/>
                    </w:rPr>
                  </w:pPr>
                  <w:r w:rsidRPr="008C39E2">
                    <w:rPr>
                      <w:rFonts w:cstheme="minorHAnsi"/>
                      <w:color w:val="000000"/>
                      <w:lang w:val="pl-PL"/>
                    </w:rPr>
                    <w:t>RCO</w:t>
                  </w:r>
                  <w:r>
                    <w:rPr>
                      <w:rFonts w:cstheme="minorHAnsi"/>
                      <w:color w:val="000000"/>
                      <w:lang w:val="pl-PL"/>
                    </w:rPr>
                    <w:t>0</w:t>
                  </w:r>
                  <w:r w:rsidRPr="008C39E2">
                    <w:rPr>
                      <w:rFonts w:cstheme="minorHAnsi"/>
                      <w:color w:val="000000"/>
                      <w:lang w:val="pl-PL"/>
                    </w:rPr>
                    <w:t>74</w:t>
                  </w:r>
                </w:p>
              </w:tc>
              <w:tc>
                <w:tcPr>
                  <w:tcW w:w="1418" w:type="dxa"/>
                  <w:vAlign w:val="bottom"/>
                </w:tcPr>
                <w:p w14:paraId="4967DBB1" w14:textId="77777777" w:rsidR="00DA1FDA" w:rsidRPr="00557F04" w:rsidRDefault="00DA1FDA" w:rsidP="00DA1FDA">
                  <w:pPr>
                    <w:rPr>
                      <w:rFonts w:cstheme="minorHAnsi"/>
                      <w:lang w:val="pl-PL"/>
                    </w:rPr>
                  </w:pPr>
                  <w:r w:rsidRPr="008C39E2">
                    <w:rPr>
                      <w:rFonts w:cstheme="minorHAnsi"/>
                      <w:color w:val="000000"/>
                      <w:lang w:val="pl-PL"/>
                    </w:rPr>
                    <w:t>produktu</w:t>
                  </w:r>
                </w:p>
              </w:tc>
            </w:tr>
            <w:tr w:rsidR="00DA1FDA" w:rsidRPr="00557F04" w14:paraId="6C3B3433" w14:textId="77777777" w:rsidTr="00FB587F">
              <w:tc>
                <w:tcPr>
                  <w:tcW w:w="5524" w:type="dxa"/>
                  <w:vAlign w:val="bottom"/>
                </w:tcPr>
                <w:p w14:paraId="060ABC0C" w14:textId="77777777" w:rsidR="00DA1FDA" w:rsidRPr="00557F04" w:rsidRDefault="00DA1FDA" w:rsidP="00DA1FDA">
                  <w:pPr>
                    <w:rPr>
                      <w:rFonts w:cstheme="minorHAnsi"/>
                      <w:lang w:val="pl-PL"/>
                    </w:rPr>
                  </w:pPr>
                  <w:r w:rsidRPr="008C39E2">
                    <w:rPr>
                      <w:rFonts w:cstheme="minorHAnsi"/>
                      <w:color w:val="000000"/>
                      <w:lang w:val="pl-PL"/>
                    </w:rPr>
                    <w:t>Wspierane strategie zintegrowanego rozwoju terytorialnego</w:t>
                  </w:r>
                </w:p>
              </w:tc>
              <w:tc>
                <w:tcPr>
                  <w:tcW w:w="1275" w:type="dxa"/>
                  <w:vAlign w:val="bottom"/>
                </w:tcPr>
                <w:p w14:paraId="64DCBC8C" w14:textId="42C60334" w:rsidR="00DA1FDA" w:rsidRPr="00557F04" w:rsidRDefault="00DA1FDA" w:rsidP="00DA1FDA">
                  <w:pPr>
                    <w:rPr>
                      <w:rFonts w:cstheme="minorHAnsi"/>
                      <w:lang w:val="pl-PL"/>
                    </w:rPr>
                  </w:pPr>
                  <w:r w:rsidRPr="008C39E2">
                    <w:rPr>
                      <w:rFonts w:cstheme="minorHAnsi"/>
                      <w:color w:val="000000"/>
                      <w:lang w:val="pl-PL"/>
                    </w:rPr>
                    <w:t>RCO</w:t>
                  </w:r>
                  <w:r>
                    <w:rPr>
                      <w:rFonts w:cstheme="minorHAnsi"/>
                      <w:color w:val="000000"/>
                      <w:lang w:val="pl-PL"/>
                    </w:rPr>
                    <w:t>0</w:t>
                  </w:r>
                  <w:r w:rsidRPr="008C39E2">
                    <w:rPr>
                      <w:rFonts w:cstheme="minorHAnsi"/>
                      <w:color w:val="000000"/>
                      <w:lang w:val="pl-PL"/>
                    </w:rPr>
                    <w:t>75</w:t>
                  </w:r>
                </w:p>
              </w:tc>
              <w:tc>
                <w:tcPr>
                  <w:tcW w:w="1418" w:type="dxa"/>
                  <w:vAlign w:val="bottom"/>
                </w:tcPr>
                <w:p w14:paraId="033A3CCD" w14:textId="77777777" w:rsidR="00DA1FDA" w:rsidRPr="00557F04" w:rsidRDefault="00DA1FDA" w:rsidP="00DA1FDA">
                  <w:pPr>
                    <w:rPr>
                      <w:rFonts w:cstheme="minorHAnsi"/>
                      <w:lang w:val="pl-PL"/>
                    </w:rPr>
                  </w:pPr>
                  <w:r w:rsidRPr="008C39E2">
                    <w:rPr>
                      <w:rFonts w:cstheme="minorHAnsi"/>
                      <w:color w:val="000000"/>
                      <w:lang w:val="pl-PL"/>
                    </w:rPr>
                    <w:t>produktu</w:t>
                  </w:r>
                </w:p>
              </w:tc>
            </w:tr>
            <w:tr w:rsidR="00DA1FDA" w:rsidRPr="00557F04" w14:paraId="715D171B" w14:textId="77777777" w:rsidTr="00FB587F">
              <w:tc>
                <w:tcPr>
                  <w:tcW w:w="5524" w:type="dxa"/>
                  <w:vAlign w:val="bottom"/>
                </w:tcPr>
                <w:p w14:paraId="364E7D6B" w14:textId="77777777" w:rsidR="00DA1FDA" w:rsidRPr="008C39E2" w:rsidRDefault="00DA1FDA" w:rsidP="00DA1FDA">
                  <w:pPr>
                    <w:rPr>
                      <w:rFonts w:cstheme="minorHAnsi"/>
                      <w:color w:val="000000"/>
                      <w:lang w:val="pl-PL"/>
                    </w:rPr>
                  </w:pPr>
                  <w:r w:rsidRPr="008C39E2">
                    <w:rPr>
                      <w:rFonts w:cstheme="minorHAnsi"/>
                      <w:color w:val="000000"/>
                      <w:lang w:val="pl-PL"/>
                    </w:rPr>
                    <w:t>Liczba obiektów dostosowanych do potrzeb osób z niepełnosprawnościami (EFRR/FST/FS)</w:t>
                  </w:r>
                </w:p>
              </w:tc>
              <w:tc>
                <w:tcPr>
                  <w:tcW w:w="1275" w:type="dxa"/>
                  <w:vAlign w:val="bottom"/>
                </w:tcPr>
                <w:p w14:paraId="7C2E4A35" w14:textId="77777777" w:rsidR="00DA1FDA" w:rsidRPr="008C39E2" w:rsidRDefault="00DA1FDA" w:rsidP="00DA1FDA">
                  <w:pPr>
                    <w:rPr>
                      <w:rFonts w:cstheme="minorHAnsi"/>
                      <w:color w:val="000000"/>
                      <w:lang w:val="pl-PL"/>
                    </w:rPr>
                  </w:pPr>
                  <w:r w:rsidRPr="008C39E2">
                    <w:rPr>
                      <w:rFonts w:cstheme="minorHAnsi"/>
                      <w:color w:val="000000"/>
                      <w:lang w:val="pl-PL"/>
                    </w:rPr>
                    <w:t>PLRO132</w:t>
                  </w:r>
                </w:p>
              </w:tc>
              <w:tc>
                <w:tcPr>
                  <w:tcW w:w="1418" w:type="dxa"/>
                  <w:vAlign w:val="bottom"/>
                </w:tcPr>
                <w:p w14:paraId="16E1D961" w14:textId="77777777" w:rsidR="00DA1FDA" w:rsidRPr="008C39E2" w:rsidRDefault="00DA1FDA" w:rsidP="00DA1FDA">
                  <w:pPr>
                    <w:rPr>
                      <w:rFonts w:cstheme="minorHAnsi"/>
                      <w:color w:val="000000"/>
                      <w:lang w:val="pl-PL"/>
                    </w:rPr>
                  </w:pPr>
                  <w:r w:rsidRPr="008C39E2">
                    <w:rPr>
                      <w:rFonts w:cstheme="minorHAnsi"/>
                      <w:color w:val="000000"/>
                      <w:lang w:val="pl-PL"/>
                    </w:rPr>
                    <w:t>rezultatu</w:t>
                  </w:r>
                </w:p>
              </w:tc>
            </w:tr>
            <w:tr w:rsidR="00DA1FDA" w:rsidRPr="00557F04" w14:paraId="626E7244" w14:textId="77777777" w:rsidTr="00FB587F">
              <w:tc>
                <w:tcPr>
                  <w:tcW w:w="5524" w:type="dxa"/>
                  <w:vAlign w:val="bottom"/>
                </w:tcPr>
                <w:p w14:paraId="0E453118" w14:textId="77777777" w:rsidR="00DA1FDA" w:rsidRPr="008C39E2" w:rsidRDefault="00DA1FDA" w:rsidP="00DA1FDA">
                  <w:pPr>
                    <w:rPr>
                      <w:rFonts w:cstheme="minorHAnsi"/>
                      <w:color w:val="000000"/>
                      <w:lang w:val="pl-PL"/>
                    </w:rPr>
                  </w:pPr>
                  <w:r w:rsidRPr="008C39E2">
                    <w:rPr>
                      <w:rFonts w:cstheme="minorHAnsi"/>
                      <w:color w:val="000000"/>
                      <w:lang w:val="pl-PL"/>
                    </w:rPr>
                    <w:t>Szacowana emisja gazów cieplarnianych</w:t>
                  </w:r>
                </w:p>
              </w:tc>
              <w:tc>
                <w:tcPr>
                  <w:tcW w:w="1275" w:type="dxa"/>
                  <w:vAlign w:val="bottom"/>
                </w:tcPr>
                <w:p w14:paraId="0F792CFB" w14:textId="77777777" w:rsidR="00DA1FDA" w:rsidRPr="008C39E2" w:rsidRDefault="00DA1FDA" w:rsidP="00DA1FDA">
                  <w:pPr>
                    <w:rPr>
                      <w:rFonts w:cstheme="minorHAnsi"/>
                      <w:color w:val="000000"/>
                      <w:lang w:val="pl-PL"/>
                    </w:rPr>
                  </w:pPr>
                  <w:r w:rsidRPr="008C39E2">
                    <w:rPr>
                      <w:rFonts w:cstheme="minorHAnsi"/>
                      <w:color w:val="000000"/>
                      <w:lang w:val="pl-PL"/>
                    </w:rPr>
                    <w:t>RCR029</w:t>
                  </w:r>
                </w:p>
              </w:tc>
              <w:tc>
                <w:tcPr>
                  <w:tcW w:w="1418" w:type="dxa"/>
                  <w:vAlign w:val="bottom"/>
                </w:tcPr>
                <w:p w14:paraId="36BF42B2" w14:textId="77777777" w:rsidR="00DA1FDA" w:rsidRPr="008C39E2" w:rsidRDefault="00DA1FDA" w:rsidP="00DA1FDA">
                  <w:pPr>
                    <w:rPr>
                      <w:rFonts w:cstheme="minorHAnsi"/>
                      <w:color w:val="000000"/>
                      <w:lang w:val="pl-PL"/>
                    </w:rPr>
                  </w:pPr>
                  <w:r w:rsidRPr="008C39E2">
                    <w:rPr>
                      <w:rFonts w:cstheme="minorHAnsi"/>
                      <w:color w:val="000000"/>
                      <w:lang w:val="pl-PL"/>
                    </w:rPr>
                    <w:t>rezultatu</w:t>
                  </w:r>
                </w:p>
              </w:tc>
            </w:tr>
            <w:tr w:rsidR="00DA1FDA" w:rsidRPr="00557F04" w14:paraId="47FD0EFE" w14:textId="77777777" w:rsidTr="00FB587F">
              <w:tc>
                <w:tcPr>
                  <w:tcW w:w="5524" w:type="dxa"/>
                  <w:vAlign w:val="bottom"/>
                </w:tcPr>
                <w:p w14:paraId="263936E2" w14:textId="5168EFD4" w:rsidR="00DA1FDA" w:rsidRPr="008C39E2" w:rsidRDefault="00DA1FDA" w:rsidP="00DA1FDA">
                  <w:pPr>
                    <w:rPr>
                      <w:rFonts w:cstheme="minorHAnsi"/>
                      <w:color w:val="000000"/>
                      <w:lang w:val="pl-PL"/>
                    </w:rPr>
                  </w:pPr>
                  <w:r w:rsidRPr="008C39E2">
                    <w:rPr>
                      <w:rFonts w:cstheme="minorHAnsi"/>
                      <w:color w:val="000000"/>
                      <w:lang w:val="pl-PL"/>
                    </w:rPr>
                    <w:t>Roczna liczba użytkowników nowego lub zmodernizowanego transportu publicznego</w:t>
                  </w:r>
                </w:p>
              </w:tc>
              <w:tc>
                <w:tcPr>
                  <w:tcW w:w="1275" w:type="dxa"/>
                  <w:vAlign w:val="bottom"/>
                </w:tcPr>
                <w:p w14:paraId="7BFB44EE" w14:textId="4F7CA6EB" w:rsidR="00DA1FDA" w:rsidRPr="008C39E2" w:rsidRDefault="00DA1FDA" w:rsidP="00DA1FDA">
                  <w:pPr>
                    <w:rPr>
                      <w:rFonts w:cstheme="minorHAnsi"/>
                      <w:color w:val="000000"/>
                      <w:lang w:val="pl-PL"/>
                    </w:rPr>
                  </w:pPr>
                  <w:r w:rsidRPr="008C39E2">
                    <w:rPr>
                      <w:rFonts w:cstheme="minorHAnsi"/>
                      <w:color w:val="000000"/>
                      <w:lang w:val="pl-PL"/>
                    </w:rPr>
                    <w:t>RCR062</w:t>
                  </w:r>
                </w:p>
              </w:tc>
              <w:tc>
                <w:tcPr>
                  <w:tcW w:w="1418" w:type="dxa"/>
                  <w:vAlign w:val="bottom"/>
                </w:tcPr>
                <w:p w14:paraId="71904D94" w14:textId="7C1C68F3" w:rsidR="00DA1FDA" w:rsidRPr="008C39E2" w:rsidRDefault="00DA1FDA" w:rsidP="00DA1FDA">
                  <w:pPr>
                    <w:rPr>
                      <w:rFonts w:cstheme="minorHAnsi"/>
                      <w:color w:val="000000"/>
                      <w:lang w:val="pl-PL"/>
                    </w:rPr>
                  </w:pPr>
                  <w:r w:rsidRPr="008C39E2">
                    <w:rPr>
                      <w:rFonts w:cstheme="minorHAnsi"/>
                      <w:color w:val="000000"/>
                      <w:lang w:val="pl-PL"/>
                    </w:rPr>
                    <w:t>rezultatu</w:t>
                  </w:r>
                </w:p>
              </w:tc>
            </w:tr>
          </w:tbl>
          <w:p w14:paraId="7C2E3683" w14:textId="77777777" w:rsidR="00FB587F" w:rsidRPr="00557F04" w:rsidRDefault="00FB587F" w:rsidP="00F01B99">
            <w:pPr>
              <w:pStyle w:val="Akapitzlist"/>
              <w:spacing w:line="360" w:lineRule="auto"/>
              <w:rPr>
                <w:rFonts w:cstheme="minorHAnsi"/>
                <w:b w:val="0"/>
                <w:bCs w:val="0"/>
              </w:rPr>
            </w:pPr>
          </w:p>
          <w:p w14:paraId="6D411A07" w14:textId="77777777" w:rsidR="00FB587F" w:rsidRPr="00557F04" w:rsidRDefault="00FB587F" w:rsidP="00F01B99">
            <w:pPr>
              <w:pStyle w:val="Akapitzlist"/>
              <w:spacing w:line="360" w:lineRule="auto"/>
              <w:rPr>
                <w:rFonts w:cstheme="minorHAnsi"/>
                <w:bCs w:val="0"/>
              </w:rPr>
            </w:pPr>
          </w:p>
          <w:p w14:paraId="68F31B79" w14:textId="77777777" w:rsidR="00DA1FDA" w:rsidRDefault="00DA1FDA" w:rsidP="00F01B99">
            <w:pPr>
              <w:rPr>
                <w:rFonts w:cstheme="minorHAnsi"/>
              </w:rPr>
            </w:pPr>
          </w:p>
          <w:p w14:paraId="66034F5D" w14:textId="77777777" w:rsidR="00DA1FDA" w:rsidRDefault="00DA1FDA" w:rsidP="00F01B99">
            <w:pPr>
              <w:rPr>
                <w:rFonts w:cstheme="minorHAnsi"/>
              </w:rPr>
            </w:pPr>
          </w:p>
          <w:p w14:paraId="578BC899" w14:textId="5D54319A" w:rsidR="00DA1FDA" w:rsidRPr="00557F04" w:rsidRDefault="00DA1FDA" w:rsidP="00F01B99">
            <w:pPr>
              <w:rPr>
                <w:rFonts w:cstheme="minorHAnsi"/>
              </w:rPr>
            </w:pPr>
            <w:r w:rsidRPr="00557F04">
              <w:rPr>
                <w:rFonts w:cstheme="minorHAnsi"/>
              </w:rPr>
              <w:t xml:space="preserve">Wskaźniki dla projektów </w:t>
            </w:r>
            <w:r w:rsidR="005E70F3">
              <w:rPr>
                <w:rFonts w:cstheme="minorHAnsi"/>
              </w:rPr>
              <w:t xml:space="preserve">możliwe </w:t>
            </w:r>
            <w:r w:rsidRPr="00557F04">
              <w:rPr>
                <w:rFonts w:cstheme="minorHAnsi"/>
              </w:rPr>
              <w:t>do realizacji w ramach FEnIKS</w:t>
            </w:r>
            <w:r>
              <w:rPr>
                <w:rFonts w:cstheme="minorHAnsi"/>
              </w:rPr>
              <w:t>:</w:t>
            </w:r>
          </w:p>
          <w:tbl>
            <w:tblPr>
              <w:tblStyle w:val="Tabela-Siatka"/>
              <w:tblW w:w="0" w:type="auto"/>
              <w:tblLook w:val="04A0" w:firstRow="1" w:lastRow="0" w:firstColumn="1" w:lastColumn="0" w:noHBand="0" w:noVBand="1"/>
            </w:tblPr>
            <w:tblGrid>
              <w:gridCol w:w="5524"/>
              <w:gridCol w:w="1275"/>
              <w:gridCol w:w="1418"/>
            </w:tblGrid>
            <w:tr w:rsidR="00CD2499" w:rsidRPr="00557F04" w14:paraId="768F4D30" w14:textId="77777777" w:rsidTr="00105141">
              <w:tc>
                <w:tcPr>
                  <w:tcW w:w="5524" w:type="dxa"/>
                  <w:shd w:val="clear" w:color="auto" w:fill="92D050"/>
                  <w:vAlign w:val="bottom"/>
                </w:tcPr>
                <w:p w14:paraId="443C2A97" w14:textId="77777777" w:rsidR="00CD2499" w:rsidRPr="008C39E2" w:rsidRDefault="00CD2499" w:rsidP="00F01B99">
                  <w:pPr>
                    <w:rPr>
                      <w:rFonts w:eastAsia="Calibri" w:cstheme="minorHAnsi"/>
                      <w:b/>
                      <w:bCs/>
                      <w:kern w:val="2"/>
                      <w:lang w:val="pl-PL"/>
                      <w14:ligatures w14:val="standardContextual"/>
                    </w:rPr>
                  </w:pPr>
                  <w:r w:rsidRPr="008C39E2">
                    <w:rPr>
                      <w:rFonts w:eastAsia="Calibri" w:cstheme="minorHAnsi"/>
                      <w:b/>
                      <w:bCs/>
                      <w:color w:val="000000"/>
                      <w:kern w:val="2"/>
                      <w:lang w:val="pl-PL"/>
                      <w14:ligatures w14:val="standardContextual"/>
                    </w:rPr>
                    <w:t>Nazwa wskaźnika</w:t>
                  </w:r>
                </w:p>
              </w:tc>
              <w:tc>
                <w:tcPr>
                  <w:tcW w:w="1275" w:type="dxa"/>
                  <w:shd w:val="clear" w:color="auto" w:fill="92D050"/>
                  <w:vAlign w:val="bottom"/>
                </w:tcPr>
                <w:p w14:paraId="533AB833" w14:textId="77777777" w:rsidR="00CD2499" w:rsidRPr="008C39E2" w:rsidRDefault="00CD2499" w:rsidP="00F01B99">
                  <w:pPr>
                    <w:rPr>
                      <w:rFonts w:eastAsia="Calibri" w:cstheme="minorHAnsi"/>
                      <w:b/>
                      <w:bCs/>
                      <w:kern w:val="2"/>
                      <w:lang w:val="pl-PL"/>
                      <w14:ligatures w14:val="standardContextual"/>
                    </w:rPr>
                  </w:pPr>
                  <w:r w:rsidRPr="008C39E2">
                    <w:rPr>
                      <w:rFonts w:eastAsia="Calibri" w:cstheme="minorHAnsi"/>
                      <w:b/>
                      <w:bCs/>
                      <w:color w:val="000000"/>
                      <w:kern w:val="2"/>
                      <w:lang w:val="pl-PL"/>
                      <w14:ligatures w14:val="standardContextual"/>
                    </w:rPr>
                    <w:t>Kod</w:t>
                  </w:r>
                </w:p>
              </w:tc>
              <w:tc>
                <w:tcPr>
                  <w:tcW w:w="1418" w:type="dxa"/>
                  <w:shd w:val="clear" w:color="auto" w:fill="92D050"/>
                  <w:vAlign w:val="bottom"/>
                </w:tcPr>
                <w:p w14:paraId="0EB95219" w14:textId="77777777" w:rsidR="00CD2499" w:rsidRPr="008C39E2" w:rsidRDefault="00CD2499" w:rsidP="00F01B99">
                  <w:pPr>
                    <w:rPr>
                      <w:rFonts w:eastAsia="Calibri" w:cstheme="minorHAnsi"/>
                      <w:b/>
                      <w:bCs/>
                      <w:kern w:val="2"/>
                      <w:lang w:val="pl-PL"/>
                      <w14:ligatures w14:val="standardContextual"/>
                    </w:rPr>
                  </w:pPr>
                  <w:r w:rsidRPr="008C39E2">
                    <w:rPr>
                      <w:rFonts w:eastAsia="Calibri" w:cstheme="minorHAnsi"/>
                      <w:b/>
                      <w:bCs/>
                      <w:color w:val="000000"/>
                      <w:kern w:val="2"/>
                      <w:lang w:val="pl-PL"/>
                      <w14:ligatures w14:val="standardContextual"/>
                    </w:rPr>
                    <w:t>Rodzaj</w:t>
                  </w:r>
                </w:p>
              </w:tc>
            </w:tr>
            <w:tr w:rsidR="00CD2499" w:rsidRPr="00557F04" w14:paraId="0D7FEC3C" w14:textId="77777777" w:rsidTr="00105141">
              <w:tc>
                <w:tcPr>
                  <w:tcW w:w="5524" w:type="dxa"/>
                  <w:vAlign w:val="bottom"/>
                </w:tcPr>
                <w:p w14:paraId="72912EE8"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Liczba wspartych obiektów „parkuj i jedź”</w:t>
                  </w:r>
                </w:p>
              </w:tc>
              <w:tc>
                <w:tcPr>
                  <w:tcW w:w="1275" w:type="dxa"/>
                  <w:vAlign w:val="bottom"/>
                </w:tcPr>
                <w:p w14:paraId="46C17FE1"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PLRO090</w:t>
                  </w:r>
                </w:p>
              </w:tc>
              <w:tc>
                <w:tcPr>
                  <w:tcW w:w="1418" w:type="dxa"/>
                  <w:vAlign w:val="bottom"/>
                </w:tcPr>
                <w:p w14:paraId="0853AF7C"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20E50C62" w14:textId="77777777" w:rsidTr="00105141">
              <w:tc>
                <w:tcPr>
                  <w:tcW w:w="5524" w:type="dxa"/>
                  <w:vAlign w:val="bottom"/>
                </w:tcPr>
                <w:p w14:paraId="7F967882"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Liczba wybudowanych obiektów „parkuj i jedź"</w:t>
                  </w:r>
                </w:p>
              </w:tc>
              <w:tc>
                <w:tcPr>
                  <w:tcW w:w="1275" w:type="dxa"/>
                  <w:vAlign w:val="bottom"/>
                </w:tcPr>
                <w:p w14:paraId="4A9A14B4"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PLRO091</w:t>
                  </w:r>
                </w:p>
              </w:tc>
              <w:tc>
                <w:tcPr>
                  <w:tcW w:w="1418" w:type="dxa"/>
                  <w:vAlign w:val="bottom"/>
                </w:tcPr>
                <w:p w14:paraId="14191270"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112F10B1" w14:textId="77777777" w:rsidTr="00105141">
              <w:tc>
                <w:tcPr>
                  <w:tcW w:w="5524" w:type="dxa"/>
                  <w:vAlign w:val="bottom"/>
                </w:tcPr>
                <w:p w14:paraId="0E18E033"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Liczba miejsc postojowych dla osób z niepełnosprawnościami w wybudowanych, przebudowanych lub doposażonych obiektach „parkuj i jedź”</w:t>
                  </w:r>
                </w:p>
              </w:tc>
              <w:tc>
                <w:tcPr>
                  <w:tcW w:w="1275" w:type="dxa"/>
                  <w:vAlign w:val="bottom"/>
                </w:tcPr>
                <w:p w14:paraId="6B5DBAC6"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PLRO094</w:t>
                  </w:r>
                </w:p>
              </w:tc>
              <w:tc>
                <w:tcPr>
                  <w:tcW w:w="1418" w:type="dxa"/>
                  <w:vAlign w:val="bottom"/>
                </w:tcPr>
                <w:p w14:paraId="05D32B41"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02A06D6E" w14:textId="77777777" w:rsidTr="00105141">
              <w:tc>
                <w:tcPr>
                  <w:tcW w:w="5524" w:type="dxa"/>
                  <w:vAlign w:val="bottom"/>
                </w:tcPr>
                <w:p w14:paraId="55A012FE"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Liczba wybudowanych obiektów „Bike&amp;Ride”</w:t>
                  </w:r>
                </w:p>
              </w:tc>
              <w:tc>
                <w:tcPr>
                  <w:tcW w:w="1275" w:type="dxa"/>
                  <w:vAlign w:val="bottom"/>
                </w:tcPr>
                <w:p w14:paraId="7905790E"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PLRO095</w:t>
                  </w:r>
                </w:p>
              </w:tc>
              <w:tc>
                <w:tcPr>
                  <w:tcW w:w="1418" w:type="dxa"/>
                  <w:vAlign w:val="bottom"/>
                </w:tcPr>
                <w:p w14:paraId="620205AB"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198FF192" w14:textId="77777777" w:rsidTr="00105141">
              <w:tc>
                <w:tcPr>
                  <w:tcW w:w="5524" w:type="dxa"/>
                  <w:vAlign w:val="bottom"/>
                </w:tcPr>
                <w:p w14:paraId="5F92D58C"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Liczba stanowisk postojowych w wybudowanych obiektach „Bike&amp;Ride”</w:t>
                  </w:r>
                </w:p>
              </w:tc>
              <w:tc>
                <w:tcPr>
                  <w:tcW w:w="1275" w:type="dxa"/>
                  <w:vAlign w:val="bottom"/>
                </w:tcPr>
                <w:p w14:paraId="1F174BBB"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PLRO096</w:t>
                  </w:r>
                </w:p>
              </w:tc>
              <w:tc>
                <w:tcPr>
                  <w:tcW w:w="1418" w:type="dxa"/>
                  <w:vAlign w:val="bottom"/>
                </w:tcPr>
                <w:p w14:paraId="5BC116AE" w14:textId="77777777" w:rsidR="00CD2499" w:rsidRPr="008C39E2" w:rsidRDefault="00CD2499" w:rsidP="00F01B99">
                  <w:pPr>
                    <w:rPr>
                      <w:rFonts w:eastAsia="Calibri" w:cstheme="minorHAnsi"/>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472EA06A" w14:textId="77777777" w:rsidTr="00105141">
              <w:tc>
                <w:tcPr>
                  <w:tcW w:w="5524" w:type="dxa"/>
                  <w:vAlign w:val="bottom"/>
                </w:tcPr>
                <w:p w14:paraId="42333825"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wspartych zintegrowanych węzłów przesiadkowych</w:t>
                  </w:r>
                </w:p>
              </w:tc>
              <w:tc>
                <w:tcPr>
                  <w:tcW w:w="1275" w:type="dxa"/>
                  <w:vAlign w:val="bottom"/>
                </w:tcPr>
                <w:p w14:paraId="41FDAF92"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PLRO097</w:t>
                  </w:r>
                </w:p>
              </w:tc>
              <w:tc>
                <w:tcPr>
                  <w:tcW w:w="1418" w:type="dxa"/>
                  <w:vAlign w:val="bottom"/>
                </w:tcPr>
                <w:p w14:paraId="3C453C7F"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01F7A804" w14:textId="77777777" w:rsidTr="00105141">
              <w:tc>
                <w:tcPr>
                  <w:tcW w:w="5524" w:type="dxa"/>
                  <w:vAlign w:val="bottom"/>
                </w:tcPr>
                <w:p w14:paraId="62CCD8E6"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wybudowanych zintegrowanych węzłów przesiadkowych</w:t>
                  </w:r>
                </w:p>
              </w:tc>
              <w:tc>
                <w:tcPr>
                  <w:tcW w:w="1275" w:type="dxa"/>
                  <w:vAlign w:val="bottom"/>
                </w:tcPr>
                <w:p w14:paraId="67A9D9F3"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PLRO098</w:t>
                  </w:r>
                </w:p>
              </w:tc>
              <w:tc>
                <w:tcPr>
                  <w:tcW w:w="1418" w:type="dxa"/>
                  <w:vAlign w:val="bottom"/>
                </w:tcPr>
                <w:p w14:paraId="7A1B3CC7"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2777BDF3" w14:textId="77777777" w:rsidTr="00105141">
              <w:tc>
                <w:tcPr>
                  <w:tcW w:w="5524" w:type="dxa"/>
                  <w:vAlign w:val="bottom"/>
                </w:tcPr>
                <w:p w14:paraId="14F54F89"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przebudowanych i rozbudowanych zintegrowanych węzłów przesiadkowych</w:t>
                  </w:r>
                </w:p>
              </w:tc>
              <w:tc>
                <w:tcPr>
                  <w:tcW w:w="1275" w:type="dxa"/>
                  <w:vAlign w:val="bottom"/>
                </w:tcPr>
                <w:p w14:paraId="21F90973"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PLRO099</w:t>
                  </w:r>
                </w:p>
              </w:tc>
              <w:tc>
                <w:tcPr>
                  <w:tcW w:w="1418" w:type="dxa"/>
                  <w:vAlign w:val="bottom"/>
                </w:tcPr>
                <w:p w14:paraId="69EC409D"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127F30BF" w14:textId="77777777" w:rsidTr="00105141">
              <w:tc>
                <w:tcPr>
                  <w:tcW w:w="5524" w:type="dxa"/>
                  <w:vAlign w:val="bottom"/>
                </w:tcPr>
                <w:p w14:paraId="37BED0DF"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Miasta z nowymi lub zmodernizowanymi cyfrowymi systemami transportu miejskiego</w:t>
                  </w:r>
                </w:p>
              </w:tc>
              <w:tc>
                <w:tcPr>
                  <w:tcW w:w="1275" w:type="dxa"/>
                  <w:vAlign w:val="bottom"/>
                </w:tcPr>
                <w:p w14:paraId="2E5FBA54"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RCO060</w:t>
                  </w:r>
                </w:p>
              </w:tc>
              <w:tc>
                <w:tcPr>
                  <w:tcW w:w="1418" w:type="dxa"/>
                  <w:vAlign w:val="bottom"/>
                </w:tcPr>
                <w:p w14:paraId="297BEEA6"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2AB03ADC" w14:textId="77777777" w:rsidTr="00105141">
              <w:tc>
                <w:tcPr>
                  <w:tcW w:w="5524" w:type="dxa"/>
                  <w:vAlign w:val="bottom"/>
                </w:tcPr>
                <w:p w14:paraId="347DCC14"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lastRenderedPageBreak/>
                    <w:t>Ludność objęta projektami w ramach strategii zintegrowanego rozwoju terytorialnego</w:t>
                  </w:r>
                </w:p>
              </w:tc>
              <w:tc>
                <w:tcPr>
                  <w:tcW w:w="1275" w:type="dxa"/>
                  <w:vAlign w:val="bottom"/>
                </w:tcPr>
                <w:p w14:paraId="590AFA0C" w14:textId="5AA564F4"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RCO</w:t>
                  </w:r>
                  <w:r w:rsidR="002862EC">
                    <w:rPr>
                      <w:rFonts w:eastAsia="Calibri" w:cstheme="minorHAnsi"/>
                      <w:color w:val="000000"/>
                      <w:kern w:val="2"/>
                      <w:lang w:val="pl-PL"/>
                      <w14:ligatures w14:val="standardContextual"/>
                    </w:rPr>
                    <w:t>0</w:t>
                  </w:r>
                  <w:r w:rsidRPr="008C39E2">
                    <w:rPr>
                      <w:rFonts w:eastAsia="Calibri" w:cstheme="minorHAnsi"/>
                      <w:color w:val="000000"/>
                      <w:kern w:val="2"/>
                      <w:lang w:val="pl-PL"/>
                      <w14:ligatures w14:val="standardContextual"/>
                    </w:rPr>
                    <w:t>74</w:t>
                  </w:r>
                </w:p>
              </w:tc>
              <w:tc>
                <w:tcPr>
                  <w:tcW w:w="1418" w:type="dxa"/>
                  <w:vAlign w:val="bottom"/>
                </w:tcPr>
                <w:p w14:paraId="152795F3"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CD2499" w:rsidRPr="00557F04" w14:paraId="5B6B7213" w14:textId="77777777" w:rsidTr="00105141">
              <w:tc>
                <w:tcPr>
                  <w:tcW w:w="5524" w:type="dxa"/>
                  <w:vAlign w:val="bottom"/>
                </w:tcPr>
                <w:p w14:paraId="45CECA83"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Wspierane strategie zintegrowanego rozwoju terytorialnego</w:t>
                  </w:r>
                </w:p>
              </w:tc>
              <w:tc>
                <w:tcPr>
                  <w:tcW w:w="1275" w:type="dxa"/>
                  <w:vAlign w:val="bottom"/>
                </w:tcPr>
                <w:p w14:paraId="293BCD19" w14:textId="66DA2AB6"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RCO</w:t>
                  </w:r>
                  <w:r w:rsidR="002862EC">
                    <w:rPr>
                      <w:rFonts w:eastAsia="Calibri" w:cstheme="minorHAnsi"/>
                      <w:color w:val="000000"/>
                      <w:kern w:val="2"/>
                      <w:lang w:val="pl-PL"/>
                      <w14:ligatures w14:val="standardContextual"/>
                    </w:rPr>
                    <w:t>0</w:t>
                  </w:r>
                  <w:r w:rsidRPr="008C39E2">
                    <w:rPr>
                      <w:rFonts w:eastAsia="Calibri" w:cstheme="minorHAnsi"/>
                      <w:color w:val="000000"/>
                      <w:kern w:val="2"/>
                      <w:lang w:val="pl-PL"/>
                      <w14:ligatures w14:val="standardContextual"/>
                    </w:rPr>
                    <w:t>75</w:t>
                  </w:r>
                </w:p>
              </w:tc>
              <w:tc>
                <w:tcPr>
                  <w:tcW w:w="1418" w:type="dxa"/>
                  <w:vAlign w:val="bottom"/>
                </w:tcPr>
                <w:p w14:paraId="7637F2D3" w14:textId="77777777" w:rsidR="00CD2499" w:rsidRPr="008C39E2" w:rsidRDefault="00CD2499" w:rsidP="00F01B99">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produktu</w:t>
                  </w:r>
                </w:p>
              </w:tc>
            </w:tr>
            <w:tr w:rsidR="002862EC" w:rsidRPr="00557F04" w14:paraId="3C5BB698" w14:textId="77777777" w:rsidTr="00105141">
              <w:tc>
                <w:tcPr>
                  <w:tcW w:w="5524" w:type="dxa"/>
                  <w:vAlign w:val="bottom"/>
                </w:tcPr>
                <w:p w14:paraId="4404329F"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obiektów dostosowanych do potrzeb osób z niepełnosprawnościami (EFRR/FST/FS)</w:t>
                  </w:r>
                </w:p>
              </w:tc>
              <w:tc>
                <w:tcPr>
                  <w:tcW w:w="1275" w:type="dxa"/>
                  <w:vAlign w:val="bottom"/>
                </w:tcPr>
                <w:p w14:paraId="7016D0EE"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PLRO132</w:t>
                  </w:r>
                </w:p>
              </w:tc>
              <w:tc>
                <w:tcPr>
                  <w:tcW w:w="1418" w:type="dxa"/>
                  <w:vAlign w:val="bottom"/>
                </w:tcPr>
                <w:p w14:paraId="365A2C21"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rezultatu</w:t>
                  </w:r>
                </w:p>
              </w:tc>
            </w:tr>
            <w:tr w:rsidR="002862EC" w:rsidRPr="00557F04" w14:paraId="159BDB41" w14:textId="77777777" w:rsidTr="00105141">
              <w:tc>
                <w:tcPr>
                  <w:tcW w:w="5524" w:type="dxa"/>
                  <w:vAlign w:val="bottom"/>
                </w:tcPr>
                <w:p w14:paraId="3F4B87CA"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pojazdów korzystających z miejsc postojowych w wybudowanych, przebudowanych lub doposażonych obiektach „parkuj i jedź”</w:t>
                  </w:r>
                </w:p>
              </w:tc>
              <w:tc>
                <w:tcPr>
                  <w:tcW w:w="1275" w:type="dxa"/>
                  <w:vAlign w:val="bottom"/>
                </w:tcPr>
                <w:p w14:paraId="4FA5286C"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PLRR021</w:t>
                  </w:r>
                </w:p>
              </w:tc>
              <w:tc>
                <w:tcPr>
                  <w:tcW w:w="1418" w:type="dxa"/>
                  <w:vAlign w:val="bottom"/>
                </w:tcPr>
                <w:p w14:paraId="0E0CA17C"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rezultatu</w:t>
                  </w:r>
                </w:p>
              </w:tc>
            </w:tr>
            <w:tr w:rsidR="002862EC" w:rsidRPr="00557F04" w14:paraId="76ED741A" w14:textId="77777777" w:rsidTr="00105141">
              <w:tc>
                <w:tcPr>
                  <w:tcW w:w="5524" w:type="dxa"/>
                  <w:vAlign w:val="bottom"/>
                </w:tcPr>
                <w:p w14:paraId="173711DA"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Liczba ludności korzystającej z nowych lub zmodernizowanych cyfrowych systemów transportu miejskiego</w:t>
                  </w:r>
                </w:p>
              </w:tc>
              <w:tc>
                <w:tcPr>
                  <w:tcW w:w="1275" w:type="dxa"/>
                  <w:vAlign w:val="bottom"/>
                </w:tcPr>
                <w:p w14:paraId="36B48561"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PLRR047</w:t>
                  </w:r>
                </w:p>
              </w:tc>
              <w:tc>
                <w:tcPr>
                  <w:tcW w:w="1418" w:type="dxa"/>
                  <w:vAlign w:val="bottom"/>
                </w:tcPr>
                <w:p w14:paraId="466DA205"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rezultatu</w:t>
                  </w:r>
                </w:p>
              </w:tc>
            </w:tr>
            <w:tr w:rsidR="002862EC" w:rsidRPr="00557F04" w14:paraId="727D5F11" w14:textId="77777777" w:rsidTr="00105141">
              <w:tc>
                <w:tcPr>
                  <w:tcW w:w="5524" w:type="dxa"/>
                  <w:vAlign w:val="bottom"/>
                </w:tcPr>
                <w:p w14:paraId="0E8C04EE"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Szacowana emisja gazów cieplarnianych</w:t>
                  </w:r>
                </w:p>
              </w:tc>
              <w:tc>
                <w:tcPr>
                  <w:tcW w:w="1275" w:type="dxa"/>
                  <w:vAlign w:val="bottom"/>
                </w:tcPr>
                <w:p w14:paraId="2CA5DF20"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RCR029</w:t>
                  </w:r>
                </w:p>
              </w:tc>
              <w:tc>
                <w:tcPr>
                  <w:tcW w:w="1418" w:type="dxa"/>
                  <w:vAlign w:val="bottom"/>
                </w:tcPr>
                <w:p w14:paraId="726D9F18"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rezultatu</w:t>
                  </w:r>
                </w:p>
              </w:tc>
            </w:tr>
            <w:tr w:rsidR="002862EC" w:rsidRPr="00557F04" w14:paraId="241E5DF7" w14:textId="77777777" w:rsidTr="00105141">
              <w:tc>
                <w:tcPr>
                  <w:tcW w:w="5524" w:type="dxa"/>
                  <w:vAlign w:val="bottom"/>
                </w:tcPr>
                <w:p w14:paraId="4EB4F90D"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Roczna liczba użytkowników nowego lub zmodernizowanego transportu publicznego</w:t>
                  </w:r>
                </w:p>
              </w:tc>
              <w:tc>
                <w:tcPr>
                  <w:tcW w:w="1275" w:type="dxa"/>
                  <w:vAlign w:val="bottom"/>
                </w:tcPr>
                <w:p w14:paraId="0FC33487"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RCR062</w:t>
                  </w:r>
                </w:p>
              </w:tc>
              <w:tc>
                <w:tcPr>
                  <w:tcW w:w="1418" w:type="dxa"/>
                  <w:vAlign w:val="bottom"/>
                </w:tcPr>
                <w:p w14:paraId="4EC2D97D" w14:textId="77777777" w:rsidR="002862EC" w:rsidRPr="008C39E2" w:rsidRDefault="002862EC" w:rsidP="002862EC">
                  <w:pPr>
                    <w:rPr>
                      <w:rFonts w:eastAsia="Calibri" w:cstheme="minorHAnsi"/>
                      <w:color w:val="000000"/>
                      <w:kern w:val="2"/>
                      <w:lang w:val="pl-PL"/>
                      <w14:ligatures w14:val="standardContextual"/>
                    </w:rPr>
                  </w:pPr>
                  <w:r w:rsidRPr="008C39E2">
                    <w:rPr>
                      <w:rFonts w:eastAsia="Calibri" w:cstheme="minorHAnsi"/>
                      <w:color w:val="000000"/>
                      <w:kern w:val="2"/>
                      <w:lang w:val="pl-PL"/>
                      <w14:ligatures w14:val="standardContextual"/>
                    </w:rPr>
                    <w:t>rezultatu</w:t>
                  </w:r>
                </w:p>
              </w:tc>
            </w:tr>
          </w:tbl>
          <w:p w14:paraId="1C23B004" w14:textId="77777777" w:rsidR="00CD2499" w:rsidRPr="00557F04" w:rsidRDefault="00CD2499" w:rsidP="00F01B99">
            <w:pPr>
              <w:pStyle w:val="Akapitzlist"/>
              <w:spacing w:line="360" w:lineRule="auto"/>
              <w:rPr>
                <w:rFonts w:cstheme="minorHAnsi"/>
                <w:b w:val="0"/>
                <w:bCs w:val="0"/>
              </w:rPr>
            </w:pPr>
          </w:p>
          <w:p w14:paraId="630B0CBE" w14:textId="36D87118" w:rsidR="00CD2499" w:rsidRPr="00557F04" w:rsidRDefault="00CD2499" w:rsidP="00F01B99">
            <w:pPr>
              <w:pStyle w:val="Akapitzlist"/>
              <w:spacing w:line="360" w:lineRule="auto"/>
              <w:rPr>
                <w:rFonts w:cstheme="minorHAnsi"/>
              </w:rPr>
            </w:pPr>
          </w:p>
        </w:tc>
      </w:tr>
      <w:tr w:rsidR="00CE3F00" w:rsidRPr="00557F04" w14:paraId="78601514"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7F3D93E8" w14:textId="77777777" w:rsidR="00CE3F00" w:rsidRPr="00557F04" w:rsidRDefault="00CE3F00" w:rsidP="00F01B99">
            <w:pPr>
              <w:spacing w:line="360" w:lineRule="auto"/>
              <w:contextualSpacing/>
              <w:rPr>
                <w:rFonts w:cstheme="minorHAnsi"/>
              </w:rPr>
            </w:pPr>
            <w:r w:rsidRPr="00557F04">
              <w:rPr>
                <w:rFonts w:cstheme="minorHAnsi"/>
              </w:rPr>
              <w:lastRenderedPageBreak/>
              <w:t>Podejście zintegrowane w realizacji projektów:</w:t>
            </w:r>
          </w:p>
        </w:tc>
      </w:tr>
      <w:tr w:rsidR="00CE3F00" w:rsidRPr="00557F04" w14:paraId="1F1C2845"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42408341" w14:textId="01EEC8AC" w:rsidR="00391C16" w:rsidRPr="00557F04" w:rsidRDefault="00391C16" w:rsidP="00F01B99">
            <w:pPr>
              <w:spacing w:line="360" w:lineRule="auto"/>
              <w:rPr>
                <w:rFonts w:cstheme="minorHAnsi"/>
                <w:b w:val="0"/>
                <w:bCs w:val="0"/>
              </w:rPr>
            </w:pPr>
            <w:r w:rsidRPr="00557F04">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557F04">
              <w:rPr>
                <w:rFonts w:cstheme="minorHAnsi"/>
                <w:b w:val="0"/>
                <w:bCs w:val="0"/>
                <w:i/>
                <w:iCs/>
              </w:rPr>
              <w:t>Wiązkę projektów nr 4. Transport miejski i aglomeracyjny – ZIT AJ</w:t>
            </w:r>
            <w:r w:rsidRPr="00557F04">
              <w:rPr>
                <w:rFonts w:cstheme="minorHAnsi"/>
                <w:b w:val="0"/>
                <w:bCs w:val="0"/>
              </w:rPr>
              <w:t>, którą tworzą</w:t>
            </w:r>
            <w:r w:rsidRPr="00557F04">
              <w:rPr>
                <w:rFonts w:cstheme="minorHAnsi"/>
                <w:b w:val="0"/>
                <w:bCs w:val="0"/>
                <w:i/>
                <w:iCs/>
              </w:rPr>
              <w:t xml:space="preserve"> </w:t>
            </w:r>
            <w:r w:rsidRPr="00557F04">
              <w:rPr>
                <w:rFonts w:cstheme="minorHAnsi"/>
                <w:b w:val="0"/>
                <w:bCs w:val="0"/>
              </w:rPr>
              <w:t xml:space="preserve">przedsięwzięcia polegające na budowie, utworzeniu i modernizacji węzłów przesiadkowych, obiektów P&amp;R oraz B&amp;R, rozwoju systemów biletowych zbiorowego transportu publicznego, budowie i rozwoju inteligentnych systemów transportowych w celu usprawnienia i nadania priorytetu zbiorowej komunikacji publicznej w miastach i na ich obszarach funkcjonalnych (projekty współfinansowane w ramach programu FEnIKS), a także obejmujące inwestycje infrastrukturalne i działania organizacyjne na rzecz rozwoju zbiorowej komunikacji publicznej takie jak: budowa i modernizacja przystanków autobusowych, zakup zeroemisyjnych autobusów, uruchomienie nowych linii autobusowych (projekty współfinansowane w ramach programu FEDS). Uzupełniająco w ramach części projektów przewidywane są inwestycje dotyczące infrastruktury ruchu pieszego, rowerowego i pieszo-rowerowego zapewniające komunikację z węzłami przesiadkowymi. Celem projektów tworzących wiązkę jest ograniczenie indywidualnego transportu samochodowego w MOF, dzięki poprawie dostępu mieszkańców AJ do ekologicznych, bezpiecznych i niezawodnych form mobilności miejskiej i aglomeracyjnej, umożliwiających nieprzerwane poruszanie się po gminach AJ przy pomocy różnych środków transportu, w tym kolei i komunikacji autobusowej, uzupełnionej przez ruch pieszy i rowerowy. </w:t>
            </w:r>
            <w:r w:rsidR="00CD2499" w:rsidRPr="00557F04">
              <w:rPr>
                <w:rFonts w:cstheme="minorHAnsi"/>
                <w:b w:val="0"/>
                <w:bCs w:val="0"/>
              </w:rPr>
              <w:t xml:space="preserve"> Wiązka składa się z projektów wynikających ze </w:t>
            </w:r>
            <w:r w:rsidR="00CD2499" w:rsidRPr="00557F04">
              <w:rPr>
                <w:rFonts w:cstheme="minorHAnsi"/>
                <w:b w:val="0"/>
                <w:bCs w:val="0"/>
                <w:i/>
                <w:iCs/>
              </w:rPr>
              <w:t>Strategii ZIT AJ na lata 2021-2029</w:t>
            </w:r>
            <w:r w:rsidR="00CD2499" w:rsidRPr="00557F04">
              <w:rPr>
                <w:rFonts w:cstheme="minorHAnsi"/>
                <w:b w:val="0"/>
                <w:bCs w:val="0"/>
              </w:rPr>
              <w:t xml:space="preserve"> - stanowiącej dla obszaru wdrażania ZIT AJ inny dokument z zakresu planowania mobilności - oraz opisanych w </w:t>
            </w:r>
            <w:r w:rsidR="00CD2499" w:rsidRPr="00557F04">
              <w:rPr>
                <w:rFonts w:cstheme="minorHAnsi"/>
                <w:b w:val="0"/>
                <w:bCs w:val="0"/>
                <w:i/>
                <w:iCs/>
              </w:rPr>
              <w:t>Koncepcji zrównoważonego rozwoju mobilności miejskiej w AJ do 2029 roku</w:t>
            </w:r>
            <w:r w:rsidR="00CD2499" w:rsidRPr="00557F04">
              <w:rPr>
                <w:rFonts w:cstheme="minorHAnsi"/>
                <w:b w:val="0"/>
                <w:bCs w:val="0"/>
              </w:rPr>
              <w:t xml:space="preserve"> będącej </w:t>
            </w:r>
            <w:r w:rsidR="00CD2499" w:rsidRPr="00557F04">
              <w:rPr>
                <w:rFonts w:cstheme="minorHAnsi"/>
                <w:b w:val="0"/>
                <w:bCs w:val="0"/>
              </w:rPr>
              <w:lastRenderedPageBreak/>
              <w:t xml:space="preserve">załącznikiem do Strategii. </w:t>
            </w:r>
            <w:r w:rsidRPr="00557F04">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dzięki rozbudowie sieci węzłów przesiadkowych i przystanków komunikacji publicznej kolejowej i autobusowej, zakupie nowoczesnego ekologicznego taboru autobusowego, uruchomieniu nowych linii autobusowych, a także budowie obiektów typu P&amp;R oraz implementacji narzędzi ITS. Rezultaty działań inwestycyjnych zaplanowanych w ramach wiązki projektów umożliwiają lepsze przemieszczanie się po obszarze AJ, przy jednoczesnym ograniczeniu indywidualnego ruchu samochodowego, zużycia paliw kopalnych oraz zmniejszeniu emisji spalin i hałasu w AJ. Elementy projektów dotyczące budowy i modernizacji dróg rowerowych i ciągów pieszo-rowerowych stanowić będą kolejny etap uzupełniania sfragmentyzowanej sieci infrastruktury rowerowej w AJ, w szczególności odcinków zapewniających dojazd do węzłów przesiadkowych i łączących takie odcinki. Projekty tworzące wiązkę zostały opracowane równolegle, w sposób skoordynowany, z uwzględnieniem merytorycznej spójności między nimi, i są wzajemnie komplementarne. Projekty planowane do realizacji w ramach wiązki - ze względu na korzystny efekt środowiskowy ograniczenia indywidualnego transportu samochodowego a także z powodu poprawy połączeń komunikacyjnych między gminami AJ - mają wpływ na więcej niż jedną gminę AJ. Wdrożenie projektów zaplanowanych w wiązce przyczyni się do osiągnięcia celów neutralności klimatycznej, wpłynie na zwiększenie dostępności do usług publicznych w zakresie transportu zbiorowego oraz realnie przełoży się na poprawę jakości życia mieszkańców poprzez zwiększenie dostępności i atrakcyjności transportu miejskiego i aglomeracyjnego w AJ, a tym samym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funkcjonalność systemu transportowego AJ, umożliwi osiągnięcie synergii z rezultatami przedsięwzięć planowanych do realizacji w działaniach 2.1 (w zakresie efektywności energetycznej oraz gospodarki ściekowej), 2.2. (ograniczenie emisji transportowych – typ projektów 2.2.1 Mobilność miejska i aglomeracyjna) i 2.3. (działania na rzecz adaptacji do zmian klimatu i wzmocnienia bioróżnorodności) Strategii ZIT AJ.  Projekty tworzące wiązkę, planowane do współfinansowania ze środków programu FEDS (EFRR) i FEnIKS (FS), są komplementarne do projektów planowanych w ramach </w:t>
            </w:r>
            <w:r w:rsidRPr="00557F04">
              <w:rPr>
                <w:rFonts w:cstheme="minorHAnsi"/>
                <w:b w:val="0"/>
                <w:bCs w:val="0"/>
                <w:i/>
                <w:iCs/>
              </w:rPr>
              <w:t xml:space="preserve">Wiązki projektów nr 3. Mobilność miejska i aglomeracyjna – ZIT AJ </w:t>
            </w:r>
            <w:r w:rsidRPr="00557F04">
              <w:rPr>
                <w:rFonts w:cstheme="minorHAnsi"/>
                <w:b w:val="0"/>
                <w:bCs w:val="0"/>
              </w:rPr>
              <w:t>przewidywanych do wsparcia z EFRR w ramach programu FEDS.</w:t>
            </w:r>
          </w:p>
          <w:p w14:paraId="2E2E50EB" w14:textId="77777777" w:rsidR="00FB587F" w:rsidRPr="00557F04" w:rsidRDefault="00FB587F" w:rsidP="00F01B99">
            <w:pPr>
              <w:spacing w:line="360" w:lineRule="auto"/>
              <w:rPr>
                <w:rFonts w:cstheme="minorHAnsi"/>
                <w:b w:val="0"/>
                <w:bCs w:val="0"/>
              </w:rPr>
            </w:pPr>
          </w:p>
          <w:tbl>
            <w:tblPr>
              <w:tblStyle w:val="Tabela-Siatka"/>
              <w:tblW w:w="0" w:type="auto"/>
              <w:tblLook w:val="04A0" w:firstRow="1" w:lastRow="0" w:firstColumn="1" w:lastColumn="0" w:noHBand="0" w:noVBand="1"/>
            </w:tblPr>
            <w:tblGrid>
              <w:gridCol w:w="2463"/>
              <w:gridCol w:w="5329"/>
              <w:gridCol w:w="1270"/>
            </w:tblGrid>
            <w:tr w:rsidR="00391C16" w:rsidRPr="00557F04" w14:paraId="2DBC3997" w14:textId="77777777" w:rsidTr="0029043D">
              <w:trPr>
                <w:trHeight w:val="351"/>
              </w:trPr>
              <w:tc>
                <w:tcPr>
                  <w:tcW w:w="9062" w:type="dxa"/>
                  <w:gridSpan w:val="3"/>
                  <w:shd w:val="clear" w:color="auto" w:fill="97E57B"/>
                </w:tcPr>
                <w:p w14:paraId="3FF82550" w14:textId="77777777" w:rsidR="00391C16" w:rsidRPr="00557F04" w:rsidRDefault="00391C16" w:rsidP="00F01B99">
                  <w:pPr>
                    <w:spacing w:line="360" w:lineRule="auto"/>
                    <w:rPr>
                      <w:rFonts w:cstheme="minorHAnsi"/>
                      <w:lang w:val="pl-PL"/>
                    </w:rPr>
                  </w:pPr>
                  <w:r w:rsidRPr="00557F04">
                    <w:rPr>
                      <w:rFonts w:cstheme="minorHAnsi"/>
                      <w:lang w:val="pl-PL"/>
                    </w:rPr>
                    <w:t>Wiązka projektów nr 4. Transport miejski i aglomeracyjny – ZIT AJ</w:t>
                  </w:r>
                </w:p>
              </w:tc>
            </w:tr>
            <w:tr w:rsidR="00391C16" w:rsidRPr="00557F04" w14:paraId="5E5843CF" w14:textId="77777777" w:rsidTr="0029043D">
              <w:tc>
                <w:tcPr>
                  <w:tcW w:w="2463" w:type="dxa"/>
                  <w:shd w:val="clear" w:color="auto" w:fill="538135" w:themeFill="accent6" w:themeFillShade="BF"/>
                </w:tcPr>
                <w:p w14:paraId="28FA334B" w14:textId="77777777" w:rsidR="00391C16" w:rsidRPr="00557F04" w:rsidRDefault="00391C16" w:rsidP="00F01B99">
                  <w:pPr>
                    <w:spacing w:line="360" w:lineRule="auto"/>
                    <w:rPr>
                      <w:rFonts w:cstheme="minorHAnsi"/>
                      <w:color w:val="FFFFFF" w:themeColor="background1"/>
                      <w:lang w:val="pl-PL"/>
                    </w:rPr>
                  </w:pPr>
                  <w:r w:rsidRPr="00557F04">
                    <w:rPr>
                      <w:rFonts w:cstheme="minorHAnsi"/>
                      <w:color w:val="FFFFFF" w:themeColor="background1"/>
                      <w:lang w:val="pl-PL"/>
                    </w:rPr>
                    <w:t>Wnioskodawca</w:t>
                  </w:r>
                </w:p>
              </w:tc>
              <w:tc>
                <w:tcPr>
                  <w:tcW w:w="5329" w:type="dxa"/>
                  <w:shd w:val="clear" w:color="auto" w:fill="538135" w:themeFill="accent6" w:themeFillShade="BF"/>
                </w:tcPr>
                <w:p w14:paraId="218E8B21" w14:textId="77777777" w:rsidR="00391C16" w:rsidRPr="00557F04" w:rsidRDefault="00391C16" w:rsidP="00F01B99">
                  <w:pPr>
                    <w:spacing w:line="360" w:lineRule="auto"/>
                    <w:rPr>
                      <w:rFonts w:cstheme="minorHAnsi"/>
                      <w:color w:val="FFFFFF" w:themeColor="background1"/>
                      <w:lang w:val="pl-PL"/>
                    </w:rPr>
                  </w:pPr>
                  <w:r w:rsidRPr="00557F04">
                    <w:rPr>
                      <w:rFonts w:cstheme="minorHAnsi"/>
                      <w:color w:val="FFFFFF" w:themeColor="background1"/>
                      <w:lang w:val="pl-PL"/>
                    </w:rPr>
                    <w:t>Tytuł projektu</w:t>
                  </w:r>
                </w:p>
              </w:tc>
              <w:tc>
                <w:tcPr>
                  <w:tcW w:w="1270" w:type="dxa"/>
                  <w:shd w:val="clear" w:color="auto" w:fill="538135" w:themeFill="accent6" w:themeFillShade="BF"/>
                </w:tcPr>
                <w:p w14:paraId="747C4461" w14:textId="77777777" w:rsidR="00391C16" w:rsidRPr="00557F04" w:rsidRDefault="00391C16" w:rsidP="00F01B99">
                  <w:pPr>
                    <w:spacing w:line="360" w:lineRule="auto"/>
                    <w:rPr>
                      <w:rFonts w:cstheme="minorHAnsi"/>
                      <w:color w:val="FFFFFF" w:themeColor="background1"/>
                      <w:lang w:val="pl-PL"/>
                    </w:rPr>
                  </w:pPr>
                  <w:r w:rsidRPr="00557F04">
                    <w:rPr>
                      <w:rFonts w:cstheme="minorHAnsi"/>
                      <w:color w:val="FFFFFF" w:themeColor="background1"/>
                      <w:lang w:val="pl-PL"/>
                    </w:rPr>
                    <w:t>Program</w:t>
                  </w:r>
                </w:p>
              </w:tc>
            </w:tr>
            <w:tr w:rsidR="00391C16" w:rsidRPr="00557F04" w14:paraId="5924310E" w14:textId="77777777" w:rsidTr="0029043D">
              <w:tc>
                <w:tcPr>
                  <w:tcW w:w="2463" w:type="dxa"/>
                  <w:shd w:val="clear" w:color="auto" w:fill="E7E6E6" w:themeFill="background2"/>
                  <w:vAlign w:val="bottom"/>
                </w:tcPr>
                <w:p w14:paraId="7B2E3EBA"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lastRenderedPageBreak/>
                    <w:t>Gmina Świerzawa</w:t>
                  </w:r>
                </w:p>
              </w:tc>
              <w:tc>
                <w:tcPr>
                  <w:tcW w:w="5329" w:type="dxa"/>
                  <w:shd w:val="clear" w:color="auto" w:fill="E7E6E6" w:themeFill="background2"/>
                  <w:vAlign w:val="bottom"/>
                </w:tcPr>
                <w:p w14:paraId="3829604E"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t>Czysty tabor miejski w Świerzawie</w:t>
                  </w:r>
                </w:p>
              </w:tc>
              <w:tc>
                <w:tcPr>
                  <w:tcW w:w="1270" w:type="dxa"/>
                  <w:shd w:val="clear" w:color="auto" w:fill="E7E6E6" w:themeFill="background2"/>
                </w:tcPr>
                <w:p w14:paraId="26605832" w14:textId="77777777" w:rsidR="00391C16" w:rsidRPr="008C39E2" w:rsidRDefault="00391C16" w:rsidP="00B63979">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6A4E9331" w14:textId="77777777" w:rsidTr="0029043D">
              <w:tc>
                <w:tcPr>
                  <w:tcW w:w="2463" w:type="dxa"/>
                  <w:shd w:val="clear" w:color="auto" w:fill="E7E6E6" w:themeFill="background2"/>
                  <w:vAlign w:val="bottom"/>
                </w:tcPr>
                <w:p w14:paraId="5C7ADD72"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t>Gmina Wojcieszów</w:t>
                  </w:r>
                </w:p>
              </w:tc>
              <w:tc>
                <w:tcPr>
                  <w:tcW w:w="5329" w:type="dxa"/>
                  <w:shd w:val="clear" w:color="auto" w:fill="E7E6E6" w:themeFill="background2"/>
                  <w:vAlign w:val="bottom"/>
                </w:tcPr>
                <w:p w14:paraId="708E45D0"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t>Kompleksowe odnowienie wiat przystankowych w Gminie Wojcieszów i Gminie Świerzawa</w:t>
                  </w:r>
                </w:p>
              </w:tc>
              <w:tc>
                <w:tcPr>
                  <w:tcW w:w="1270" w:type="dxa"/>
                  <w:shd w:val="clear" w:color="auto" w:fill="E7E6E6" w:themeFill="background2"/>
                </w:tcPr>
                <w:p w14:paraId="1D192FE1" w14:textId="77777777" w:rsidR="00391C16" w:rsidRPr="008C39E2" w:rsidRDefault="00391C16" w:rsidP="00B63979">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497D09EB" w14:textId="77777777" w:rsidTr="0029043D">
              <w:tc>
                <w:tcPr>
                  <w:tcW w:w="2463" w:type="dxa"/>
                  <w:shd w:val="clear" w:color="auto" w:fill="E7E6E6" w:themeFill="background2"/>
                  <w:vAlign w:val="bottom"/>
                </w:tcPr>
                <w:p w14:paraId="6371B170"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t>Gmina Stara Kamienica</w:t>
                  </w:r>
                </w:p>
              </w:tc>
              <w:tc>
                <w:tcPr>
                  <w:tcW w:w="5329" w:type="dxa"/>
                  <w:shd w:val="clear" w:color="auto" w:fill="E7E6E6" w:themeFill="background2"/>
                  <w:vAlign w:val="bottom"/>
                </w:tcPr>
                <w:p w14:paraId="1BB11272" w14:textId="77777777" w:rsidR="00391C16" w:rsidRPr="00557F04" w:rsidRDefault="00391C16" w:rsidP="00B63979">
                  <w:pPr>
                    <w:rPr>
                      <w:rFonts w:cstheme="minorHAnsi"/>
                      <w:lang w:val="pl-PL"/>
                    </w:rPr>
                  </w:pPr>
                  <w:r w:rsidRPr="008C39E2">
                    <w:rPr>
                      <w:rFonts w:eastAsia="Times New Roman" w:cstheme="minorHAnsi"/>
                      <w:color w:val="000000"/>
                      <w:sz w:val="20"/>
                      <w:szCs w:val="20"/>
                      <w:lang w:val="pl-PL" w:eastAsia="pl-PL"/>
                    </w:rPr>
                    <w:t>Budowa kompleksu wiat przystankowych w Gminie Stara Kamienica</w:t>
                  </w:r>
                </w:p>
              </w:tc>
              <w:tc>
                <w:tcPr>
                  <w:tcW w:w="1270" w:type="dxa"/>
                  <w:shd w:val="clear" w:color="auto" w:fill="E7E6E6" w:themeFill="background2"/>
                </w:tcPr>
                <w:p w14:paraId="731D6372" w14:textId="77777777" w:rsidR="00391C16" w:rsidRPr="008C39E2" w:rsidRDefault="00391C16" w:rsidP="00B63979">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36ED349C" w14:textId="77777777" w:rsidTr="0029043D">
              <w:tc>
                <w:tcPr>
                  <w:tcW w:w="2463" w:type="dxa"/>
                  <w:shd w:val="clear" w:color="auto" w:fill="E7E6E6" w:themeFill="background2"/>
                  <w:vAlign w:val="bottom"/>
                </w:tcPr>
                <w:p w14:paraId="5CF25FCD" w14:textId="77777777" w:rsidR="00391C16" w:rsidRPr="008C39E2" w:rsidRDefault="00391C16" w:rsidP="00B63979">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Gmina i Miasto Lwówek Śląski</w:t>
                  </w:r>
                </w:p>
              </w:tc>
              <w:tc>
                <w:tcPr>
                  <w:tcW w:w="5329" w:type="dxa"/>
                  <w:shd w:val="clear" w:color="auto" w:fill="E7E6E6" w:themeFill="background2"/>
                  <w:vAlign w:val="bottom"/>
                </w:tcPr>
                <w:p w14:paraId="595216BC" w14:textId="77777777" w:rsidR="00391C16" w:rsidRPr="008C39E2" w:rsidRDefault="00391C16" w:rsidP="00B63979">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Ujednolicenie przystanków komunikacyjnych na terenie Gminy i Miasta Lwówek Śląski</w:t>
                  </w:r>
                </w:p>
              </w:tc>
              <w:tc>
                <w:tcPr>
                  <w:tcW w:w="1270" w:type="dxa"/>
                  <w:shd w:val="clear" w:color="auto" w:fill="E7E6E6" w:themeFill="background2"/>
                </w:tcPr>
                <w:p w14:paraId="3D3F0D47" w14:textId="77777777" w:rsidR="00391C16" w:rsidRPr="008C39E2" w:rsidRDefault="00391C16" w:rsidP="00B63979">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FEDS</w:t>
                  </w:r>
                </w:p>
              </w:tc>
            </w:tr>
            <w:tr w:rsidR="00391C16" w:rsidRPr="00557F04" w14:paraId="0B425FFF" w14:textId="77777777" w:rsidTr="0029043D">
              <w:tc>
                <w:tcPr>
                  <w:tcW w:w="2463" w:type="dxa"/>
                  <w:shd w:val="clear" w:color="auto" w:fill="E7E6E6" w:themeFill="background2"/>
                </w:tcPr>
                <w:p w14:paraId="45081A04" w14:textId="77777777" w:rsidR="00391C16" w:rsidRPr="00B63979" w:rsidRDefault="00391C16" w:rsidP="00B63979">
                  <w:pPr>
                    <w:rPr>
                      <w:rFonts w:cstheme="minorHAnsi"/>
                      <w:sz w:val="20"/>
                      <w:lang w:val="pl-PL"/>
                    </w:rPr>
                  </w:pPr>
                  <w:r w:rsidRPr="00B63979">
                    <w:rPr>
                      <w:rFonts w:cstheme="minorHAnsi"/>
                      <w:sz w:val="20"/>
                      <w:lang w:val="pl-PL"/>
                    </w:rPr>
                    <w:t>Gmina Karpacz</w:t>
                  </w:r>
                </w:p>
              </w:tc>
              <w:tc>
                <w:tcPr>
                  <w:tcW w:w="5329" w:type="dxa"/>
                  <w:shd w:val="clear" w:color="auto" w:fill="E7E6E6" w:themeFill="background2"/>
                </w:tcPr>
                <w:p w14:paraId="62DAE105" w14:textId="77777777" w:rsidR="00391C16" w:rsidRPr="00B63979" w:rsidRDefault="00391C16" w:rsidP="00B63979">
                  <w:pPr>
                    <w:rPr>
                      <w:rFonts w:cstheme="minorHAnsi"/>
                      <w:sz w:val="20"/>
                      <w:lang w:val="pl-PL"/>
                    </w:rPr>
                  </w:pPr>
                  <w:r w:rsidRPr="00B63979">
                    <w:rPr>
                      <w:rFonts w:cstheme="minorHAnsi"/>
                      <w:sz w:val="20"/>
                      <w:lang w:val="pl-PL"/>
                    </w:rPr>
                    <w:t>Budowa parkingu P&amp;R przy ul. Wielkopolskiej w Karpaczu wraz z budową deptaka spacerowego</w:t>
                  </w:r>
                </w:p>
              </w:tc>
              <w:tc>
                <w:tcPr>
                  <w:tcW w:w="1270" w:type="dxa"/>
                  <w:shd w:val="clear" w:color="auto" w:fill="E7E6E6" w:themeFill="background2"/>
                </w:tcPr>
                <w:p w14:paraId="01F7674B" w14:textId="77777777" w:rsidR="00391C16" w:rsidRPr="00557F04" w:rsidRDefault="00391C16" w:rsidP="00B63979">
                  <w:pPr>
                    <w:rPr>
                      <w:rFonts w:cstheme="minorHAnsi"/>
                      <w:lang w:val="pl-PL"/>
                    </w:rPr>
                  </w:pPr>
                  <w:r w:rsidRPr="00557F04">
                    <w:rPr>
                      <w:rFonts w:cstheme="minorHAnsi"/>
                      <w:lang w:val="pl-PL"/>
                    </w:rPr>
                    <w:t>FEnIKS</w:t>
                  </w:r>
                </w:p>
              </w:tc>
            </w:tr>
            <w:tr w:rsidR="00391C16" w:rsidRPr="00557F04" w14:paraId="5A80C2F9" w14:textId="77777777" w:rsidTr="0029043D">
              <w:tc>
                <w:tcPr>
                  <w:tcW w:w="2463" w:type="dxa"/>
                  <w:shd w:val="clear" w:color="auto" w:fill="E7E6E6" w:themeFill="background2"/>
                </w:tcPr>
                <w:p w14:paraId="0C697283" w14:textId="77777777" w:rsidR="00391C16" w:rsidRPr="00B63979" w:rsidRDefault="00391C16" w:rsidP="00B63979">
                  <w:pPr>
                    <w:rPr>
                      <w:rFonts w:cstheme="minorHAnsi"/>
                      <w:sz w:val="20"/>
                      <w:lang w:val="pl-PL"/>
                    </w:rPr>
                  </w:pPr>
                  <w:r w:rsidRPr="00B63979">
                    <w:rPr>
                      <w:rFonts w:cstheme="minorHAnsi"/>
                      <w:sz w:val="20"/>
                      <w:lang w:val="pl-PL"/>
                    </w:rPr>
                    <w:t>Gmina Miejska Kowary</w:t>
                  </w:r>
                </w:p>
              </w:tc>
              <w:tc>
                <w:tcPr>
                  <w:tcW w:w="5329" w:type="dxa"/>
                  <w:shd w:val="clear" w:color="auto" w:fill="E7E6E6" w:themeFill="background2"/>
                </w:tcPr>
                <w:p w14:paraId="445AD0E4" w14:textId="77777777" w:rsidR="00391C16" w:rsidRPr="00B63979" w:rsidRDefault="00391C16" w:rsidP="00B63979">
                  <w:pPr>
                    <w:rPr>
                      <w:rFonts w:cstheme="minorHAnsi"/>
                      <w:sz w:val="20"/>
                      <w:lang w:val="pl-PL"/>
                    </w:rPr>
                  </w:pPr>
                  <w:r w:rsidRPr="00B63979">
                    <w:rPr>
                      <w:rFonts w:cstheme="minorHAnsi"/>
                      <w:sz w:val="20"/>
                      <w:lang w:val="pl-PL"/>
                    </w:rPr>
                    <w:t>Przystanek Kowary – Intermodalne Centrum Przystankowo - Przesiadkowe</w:t>
                  </w:r>
                </w:p>
              </w:tc>
              <w:tc>
                <w:tcPr>
                  <w:tcW w:w="1270" w:type="dxa"/>
                  <w:shd w:val="clear" w:color="auto" w:fill="E7E6E6" w:themeFill="background2"/>
                </w:tcPr>
                <w:p w14:paraId="6B0C8615" w14:textId="77777777" w:rsidR="00391C16" w:rsidRPr="00557F04" w:rsidRDefault="00391C16" w:rsidP="00B63979">
                  <w:pPr>
                    <w:rPr>
                      <w:rFonts w:cstheme="minorHAnsi"/>
                      <w:lang w:val="pl-PL"/>
                    </w:rPr>
                  </w:pPr>
                  <w:r w:rsidRPr="00557F04">
                    <w:rPr>
                      <w:rFonts w:cstheme="minorHAnsi"/>
                      <w:lang w:val="pl-PL"/>
                    </w:rPr>
                    <w:t>FEnIKS</w:t>
                  </w:r>
                </w:p>
              </w:tc>
            </w:tr>
            <w:tr w:rsidR="00391C16" w:rsidRPr="00557F04" w14:paraId="691748F9" w14:textId="77777777" w:rsidTr="0029043D">
              <w:tc>
                <w:tcPr>
                  <w:tcW w:w="2463" w:type="dxa"/>
                  <w:shd w:val="clear" w:color="auto" w:fill="E7E6E6" w:themeFill="background2"/>
                </w:tcPr>
                <w:p w14:paraId="18C4A14D" w14:textId="77777777" w:rsidR="00391C16" w:rsidRPr="00B63979" w:rsidRDefault="00391C16" w:rsidP="00B63979">
                  <w:pPr>
                    <w:rPr>
                      <w:rFonts w:cstheme="minorHAnsi"/>
                      <w:sz w:val="20"/>
                      <w:lang w:val="pl-PL"/>
                    </w:rPr>
                  </w:pPr>
                  <w:r w:rsidRPr="00B63979">
                    <w:rPr>
                      <w:rFonts w:cstheme="minorHAnsi"/>
                      <w:sz w:val="20"/>
                      <w:lang w:val="pl-PL"/>
                    </w:rPr>
                    <w:t>Gmina Marciszów</w:t>
                  </w:r>
                </w:p>
              </w:tc>
              <w:tc>
                <w:tcPr>
                  <w:tcW w:w="5329" w:type="dxa"/>
                  <w:shd w:val="clear" w:color="auto" w:fill="E7E6E6" w:themeFill="background2"/>
                </w:tcPr>
                <w:p w14:paraId="4A6CCE74" w14:textId="77777777" w:rsidR="00391C16" w:rsidRPr="00B63979" w:rsidRDefault="00391C16" w:rsidP="00B63979">
                  <w:pPr>
                    <w:rPr>
                      <w:rFonts w:cstheme="minorHAnsi"/>
                      <w:sz w:val="20"/>
                      <w:lang w:val="pl-PL"/>
                    </w:rPr>
                  </w:pPr>
                  <w:r w:rsidRPr="00B63979">
                    <w:rPr>
                      <w:rFonts w:cstheme="minorHAnsi"/>
                      <w:sz w:val="20"/>
                      <w:lang w:val="pl-PL"/>
                    </w:rPr>
                    <w:t>Budowa obiektu „parkuj i jedź” w Marciszowie</w:t>
                  </w:r>
                </w:p>
              </w:tc>
              <w:tc>
                <w:tcPr>
                  <w:tcW w:w="1270" w:type="dxa"/>
                  <w:shd w:val="clear" w:color="auto" w:fill="E7E6E6" w:themeFill="background2"/>
                </w:tcPr>
                <w:p w14:paraId="4B391CEB" w14:textId="77777777" w:rsidR="00391C16" w:rsidRPr="00557F04" w:rsidRDefault="00391C16" w:rsidP="00B63979">
                  <w:pPr>
                    <w:rPr>
                      <w:rFonts w:cstheme="minorHAnsi"/>
                      <w:lang w:val="pl-PL"/>
                    </w:rPr>
                  </w:pPr>
                  <w:r w:rsidRPr="00557F04">
                    <w:rPr>
                      <w:rFonts w:cstheme="minorHAnsi"/>
                      <w:lang w:val="pl-PL"/>
                    </w:rPr>
                    <w:t>FEnIKS</w:t>
                  </w:r>
                </w:p>
              </w:tc>
            </w:tr>
            <w:tr w:rsidR="00391C16" w:rsidRPr="00557F04" w14:paraId="285216B8" w14:textId="77777777" w:rsidTr="0029043D">
              <w:tc>
                <w:tcPr>
                  <w:tcW w:w="2463" w:type="dxa"/>
                  <w:shd w:val="clear" w:color="auto" w:fill="E7E6E6" w:themeFill="background2"/>
                </w:tcPr>
                <w:p w14:paraId="3D575DFC" w14:textId="77777777" w:rsidR="00391C16" w:rsidRPr="00B63979" w:rsidRDefault="00391C16" w:rsidP="00B63979">
                  <w:pPr>
                    <w:rPr>
                      <w:rFonts w:cstheme="minorHAnsi"/>
                      <w:sz w:val="20"/>
                      <w:lang w:val="pl-PL"/>
                    </w:rPr>
                  </w:pPr>
                  <w:r w:rsidRPr="00B63979">
                    <w:rPr>
                      <w:rFonts w:cstheme="minorHAnsi"/>
                      <w:sz w:val="20"/>
                      <w:lang w:val="pl-PL"/>
                    </w:rPr>
                    <w:t>Gmina Miejska Złotoryja</w:t>
                  </w:r>
                </w:p>
              </w:tc>
              <w:tc>
                <w:tcPr>
                  <w:tcW w:w="5329" w:type="dxa"/>
                  <w:shd w:val="clear" w:color="auto" w:fill="E7E6E6" w:themeFill="background2"/>
                </w:tcPr>
                <w:p w14:paraId="5BBD6B1B" w14:textId="77777777" w:rsidR="00391C16" w:rsidRPr="00B63979" w:rsidRDefault="00391C16" w:rsidP="00B63979">
                  <w:pPr>
                    <w:rPr>
                      <w:rFonts w:cstheme="minorHAnsi"/>
                      <w:sz w:val="20"/>
                      <w:lang w:val="pl-PL"/>
                    </w:rPr>
                  </w:pPr>
                  <w:r w:rsidRPr="00B63979">
                    <w:rPr>
                      <w:rFonts w:cstheme="minorHAnsi"/>
                      <w:sz w:val="20"/>
                      <w:lang w:val="pl-PL"/>
                    </w:rPr>
                    <w:t>Budowa Centrum Intermodalnego w Złotoryi</w:t>
                  </w:r>
                </w:p>
              </w:tc>
              <w:tc>
                <w:tcPr>
                  <w:tcW w:w="1270" w:type="dxa"/>
                  <w:shd w:val="clear" w:color="auto" w:fill="E7E6E6" w:themeFill="background2"/>
                </w:tcPr>
                <w:p w14:paraId="0CC2CD7E" w14:textId="77777777" w:rsidR="00391C16" w:rsidRPr="00557F04" w:rsidRDefault="00391C16" w:rsidP="00B63979">
                  <w:pPr>
                    <w:rPr>
                      <w:rFonts w:cstheme="minorHAnsi"/>
                      <w:lang w:val="pl-PL"/>
                    </w:rPr>
                  </w:pPr>
                  <w:r w:rsidRPr="00557F04">
                    <w:rPr>
                      <w:rFonts w:cstheme="minorHAnsi"/>
                      <w:lang w:val="pl-PL"/>
                    </w:rPr>
                    <w:t>FEnIKS</w:t>
                  </w:r>
                </w:p>
              </w:tc>
            </w:tr>
            <w:tr w:rsidR="00391C16" w:rsidRPr="00557F04" w14:paraId="64128162" w14:textId="77777777" w:rsidTr="0029043D">
              <w:tc>
                <w:tcPr>
                  <w:tcW w:w="2463" w:type="dxa"/>
                  <w:shd w:val="clear" w:color="auto" w:fill="E7E6E6" w:themeFill="background2"/>
                </w:tcPr>
                <w:p w14:paraId="703E504E" w14:textId="77777777" w:rsidR="00391C16" w:rsidRPr="00B63979" w:rsidRDefault="00391C16" w:rsidP="00B63979">
                  <w:pPr>
                    <w:rPr>
                      <w:rFonts w:cstheme="minorHAnsi"/>
                      <w:sz w:val="20"/>
                      <w:lang w:val="pl-PL"/>
                    </w:rPr>
                  </w:pPr>
                  <w:r w:rsidRPr="00B63979">
                    <w:rPr>
                      <w:rFonts w:cstheme="minorHAnsi"/>
                      <w:sz w:val="20"/>
                      <w:lang w:val="pl-PL"/>
                    </w:rPr>
                    <w:t>Miasto Jelenia Góra</w:t>
                  </w:r>
                </w:p>
              </w:tc>
              <w:tc>
                <w:tcPr>
                  <w:tcW w:w="5329" w:type="dxa"/>
                  <w:shd w:val="clear" w:color="auto" w:fill="E7E6E6" w:themeFill="background2"/>
                </w:tcPr>
                <w:p w14:paraId="219BBAC5" w14:textId="77777777" w:rsidR="00391C16" w:rsidRPr="00B63979" w:rsidRDefault="00391C16" w:rsidP="00B63979">
                  <w:pPr>
                    <w:rPr>
                      <w:rFonts w:cstheme="minorHAnsi"/>
                      <w:sz w:val="20"/>
                      <w:lang w:val="pl-PL"/>
                    </w:rPr>
                  </w:pPr>
                  <w:r w:rsidRPr="00B63979">
                    <w:rPr>
                      <w:rFonts w:cstheme="minorHAnsi"/>
                      <w:sz w:val="20"/>
                      <w:lang w:val="pl-PL"/>
                    </w:rPr>
                    <w:t>Zrównoważona mobilność miejska w Aglomeracji Jeleniogórskiej</w:t>
                  </w:r>
                </w:p>
              </w:tc>
              <w:tc>
                <w:tcPr>
                  <w:tcW w:w="1270" w:type="dxa"/>
                  <w:shd w:val="clear" w:color="auto" w:fill="E7E6E6" w:themeFill="background2"/>
                </w:tcPr>
                <w:p w14:paraId="6E58E9E9" w14:textId="77777777" w:rsidR="00391C16" w:rsidRPr="00557F04" w:rsidRDefault="00391C16" w:rsidP="00B63979">
                  <w:pPr>
                    <w:rPr>
                      <w:rFonts w:cstheme="minorHAnsi"/>
                      <w:lang w:val="pl-PL"/>
                    </w:rPr>
                  </w:pPr>
                  <w:r w:rsidRPr="00557F04">
                    <w:rPr>
                      <w:rFonts w:cstheme="minorHAnsi"/>
                      <w:lang w:val="pl-PL"/>
                    </w:rPr>
                    <w:t>FEnIKS</w:t>
                  </w:r>
                </w:p>
              </w:tc>
            </w:tr>
            <w:tr w:rsidR="00391C16" w:rsidRPr="00557F04" w14:paraId="1252500D" w14:textId="77777777" w:rsidTr="0029043D">
              <w:tc>
                <w:tcPr>
                  <w:tcW w:w="2463" w:type="dxa"/>
                  <w:shd w:val="clear" w:color="auto" w:fill="E7E6E6" w:themeFill="background2"/>
                </w:tcPr>
                <w:p w14:paraId="34FA829D" w14:textId="77777777" w:rsidR="00391C16" w:rsidRPr="00B63979" w:rsidRDefault="00391C16" w:rsidP="00B63979">
                  <w:pPr>
                    <w:rPr>
                      <w:rFonts w:cstheme="minorHAnsi"/>
                      <w:sz w:val="20"/>
                      <w:lang w:val="pl-PL"/>
                    </w:rPr>
                  </w:pPr>
                  <w:r w:rsidRPr="00B63979">
                    <w:rPr>
                      <w:rFonts w:cstheme="minorHAnsi"/>
                      <w:sz w:val="20"/>
                      <w:lang w:val="pl-PL"/>
                    </w:rPr>
                    <w:t>Gmina Mysłakowice</w:t>
                  </w:r>
                </w:p>
              </w:tc>
              <w:tc>
                <w:tcPr>
                  <w:tcW w:w="5329" w:type="dxa"/>
                  <w:shd w:val="clear" w:color="auto" w:fill="E7E6E6" w:themeFill="background2"/>
                </w:tcPr>
                <w:p w14:paraId="09719E1A" w14:textId="77777777" w:rsidR="00391C16" w:rsidRPr="00B63979" w:rsidRDefault="00391C16" w:rsidP="00B63979">
                  <w:pPr>
                    <w:rPr>
                      <w:rFonts w:cstheme="minorHAnsi"/>
                      <w:sz w:val="20"/>
                      <w:lang w:val="pl-PL"/>
                    </w:rPr>
                  </w:pPr>
                  <w:r w:rsidRPr="00B63979">
                    <w:rPr>
                      <w:rFonts w:cstheme="minorHAnsi"/>
                      <w:sz w:val="20"/>
                      <w:lang w:val="pl-PL"/>
                    </w:rPr>
                    <w:t>Punkt przesiadkowy w Mysłakowicach -  przebudowa budynku dworca PKP</w:t>
                  </w:r>
                </w:p>
              </w:tc>
              <w:tc>
                <w:tcPr>
                  <w:tcW w:w="1270" w:type="dxa"/>
                  <w:shd w:val="clear" w:color="auto" w:fill="E7E6E6" w:themeFill="background2"/>
                </w:tcPr>
                <w:p w14:paraId="66CAEF7C" w14:textId="77777777" w:rsidR="00391C16" w:rsidRPr="00557F04" w:rsidRDefault="00391C16" w:rsidP="00B63979">
                  <w:pPr>
                    <w:rPr>
                      <w:rFonts w:cstheme="minorHAnsi"/>
                      <w:lang w:val="pl-PL"/>
                    </w:rPr>
                  </w:pPr>
                  <w:r w:rsidRPr="00557F04">
                    <w:rPr>
                      <w:rFonts w:cstheme="minorHAnsi"/>
                      <w:lang w:val="pl-PL"/>
                    </w:rPr>
                    <w:t>FEnIKS</w:t>
                  </w:r>
                </w:p>
              </w:tc>
            </w:tr>
          </w:tbl>
          <w:p w14:paraId="6823FE34" w14:textId="720B6AD3" w:rsidR="006F21DD" w:rsidRPr="00557F04" w:rsidRDefault="006F21DD" w:rsidP="00F01B99">
            <w:pPr>
              <w:spacing w:line="360" w:lineRule="auto"/>
              <w:rPr>
                <w:rFonts w:cstheme="minorHAnsi"/>
                <w:b w:val="0"/>
                <w:bCs w:val="0"/>
              </w:rPr>
            </w:pPr>
          </w:p>
          <w:p w14:paraId="6AB78FFF" w14:textId="3B0E250D" w:rsidR="00CE3F00" w:rsidRPr="00557F04" w:rsidRDefault="006F21DD" w:rsidP="00F01B99">
            <w:pPr>
              <w:spacing w:line="360" w:lineRule="auto"/>
              <w:rPr>
                <w:rFonts w:cstheme="minorHAnsi"/>
                <w:b w:val="0"/>
                <w:bCs w:val="0"/>
              </w:rPr>
            </w:pPr>
            <w:r w:rsidRPr="00557F04">
              <w:rPr>
                <w:rFonts w:cstheme="minorHAnsi"/>
                <w:b w:val="0"/>
                <w:bCs w:val="0"/>
              </w:rPr>
              <w:t xml:space="preserve">Lista zidentyfikowanych projektów znajduje się w części </w:t>
            </w:r>
            <w:r w:rsidR="00391C16" w:rsidRPr="00557F04">
              <w:rPr>
                <w:rFonts w:cstheme="minorHAnsi"/>
                <w:b w:val="0"/>
                <w:bCs w:val="0"/>
              </w:rPr>
              <w:t>1</w:t>
            </w:r>
            <w:r w:rsidR="00F01B99">
              <w:rPr>
                <w:rFonts w:cstheme="minorHAnsi"/>
                <w:b w:val="0"/>
                <w:bCs w:val="0"/>
              </w:rPr>
              <w:t>2</w:t>
            </w:r>
            <w:r w:rsidRPr="00557F04">
              <w:rPr>
                <w:rFonts w:cstheme="minorHAnsi"/>
                <w:b w:val="0"/>
                <w:bCs w:val="0"/>
              </w:rPr>
              <w:t>. Strategii ZIT AJ.</w:t>
            </w:r>
          </w:p>
        </w:tc>
      </w:tr>
    </w:tbl>
    <w:p w14:paraId="0680A602" w14:textId="0697ED20" w:rsidR="00E769D7" w:rsidRPr="00557F04" w:rsidRDefault="00E769D7" w:rsidP="008C39E2">
      <w:pPr>
        <w:autoSpaceDE w:val="0"/>
        <w:jc w:val="both"/>
        <w:rPr>
          <w:rFonts w:cstheme="minorHAnsi"/>
          <w:sz w:val="18"/>
          <w:szCs w:val="18"/>
          <w:lang w:val="pl-PL"/>
        </w:rPr>
      </w:pPr>
      <w:r w:rsidRPr="00557F04">
        <w:rPr>
          <w:rFonts w:cstheme="minorHAnsi"/>
          <w:sz w:val="18"/>
          <w:szCs w:val="18"/>
          <w:lang w:val="pl-PL"/>
        </w:rPr>
        <w:lastRenderedPageBreak/>
        <w:t>Tabela 1</w:t>
      </w:r>
      <w:r w:rsidR="00EE6299">
        <w:rPr>
          <w:rFonts w:cstheme="minorHAnsi"/>
          <w:sz w:val="18"/>
          <w:szCs w:val="18"/>
          <w:lang w:val="pl-PL"/>
        </w:rPr>
        <w:t>4</w:t>
      </w:r>
      <w:r w:rsidRPr="00557F04">
        <w:rPr>
          <w:rFonts w:cstheme="minorHAnsi"/>
          <w:sz w:val="18"/>
          <w:szCs w:val="18"/>
          <w:lang w:val="pl-PL"/>
        </w:rPr>
        <w:t xml:space="preserve">. Działanie 2.2. </w:t>
      </w:r>
      <w:r w:rsidR="00EE6299" w:rsidRPr="00EE6299">
        <w:rPr>
          <w:rFonts w:cstheme="minorHAnsi"/>
          <w:sz w:val="18"/>
          <w:szCs w:val="18"/>
          <w:lang w:val="pl-PL"/>
        </w:rPr>
        <w:t>Zapewnienie spójnego, zrównoważonego systemu komunikacyjnego AJ</w:t>
      </w:r>
      <w:r w:rsidR="00EE6299" w:rsidRPr="00EE6299" w:rsidDel="00EE6299">
        <w:rPr>
          <w:rFonts w:cstheme="minorHAnsi"/>
          <w:sz w:val="18"/>
          <w:szCs w:val="18"/>
          <w:lang w:val="pl-PL"/>
        </w:rPr>
        <w:t xml:space="preserve"> </w:t>
      </w:r>
      <w:r w:rsidRPr="00557F04">
        <w:rPr>
          <w:rFonts w:cstheme="minorHAnsi"/>
          <w:sz w:val="18"/>
          <w:szCs w:val="18"/>
          <w:lang w:val="pl-PL"/>
        </w:rPr>
        <w:t xml:space="preserve">- </w:t>
      </w:r>
      <w:r w:rsidR="00DD681B" w:rsidRPr="00557F04">
        <w:rPr>
          <w:rFonts w:cstheme="minorHAnsi"/>
          <w:sz w:val="18"/>
          <w:szCs w:val="18"/>
          <w:lang w:val="pl-PL"/>
        </w:rPr>
        <w:t>Typ projektów 2.2.2. Transport miejski i aglomeracyjny – ZIT AJ</w:t>
      </w:r>
    </w:p>
    <w:p w14:paraId="1FC02063" w14:textId="77777777" w:rsidR="00DD681B" w:rsidRPr="00557F04" w:rsidRDefault="00DD681B" w:rsidP="00DD681B">
      <w:pPr>
        <w:autoSpaceDE w:val="0"/>
        <w:spacing w:line="360" w:lineRule="auto"/>
        <w:ind w:firstLine="709"/>
        <w:jc w:val="both"/>
        <w:rPr>
          <w:rFonts w:cstheme="minorHAnsi"/>
          <w:lang w:val="pl-PL"/>
        </w:rPr>
      </w:pPr>
    </w:p>
    <w:p w14:paraId="1AE3C010" w14:textId="4840E0E9" w:rsidR="00DD681B" w:rsidRPr="00557F04" w:rsidRDefault="00DD681B" w:rsidP="00DD681B">
      <w:pPr>
        <w:autoSpaceDE w:val="0"/>
        <w:spacing w:line="360" w:lineRule="auto"/>
        <w:ind w:firstLine="709"/>
        <w:jc w:val="both"/>
        <w:rPr>
          <w:rFonts w:cstheme="minorHAnsi"/>
          <w:lang w:val="pl-PL"/>
        </w:rPr>
      </w:pPr>
      <w:r w:rsidRPr="00557F04">
        <w:rPr>
          <w:rFonts w:cstheme="minorHAnsi"/>
          <w:lang w:val="pl-PL"/>
        </w:rPr>
        <w:t xml:space="preserve">Projekty w zakresie rozwoju </w:t>
      </w:r>
      <w:r w:rsidR="00283BF4" w:rsidRPr="00557F04">
        <w:rPr>
          <w:rFonts w:cstheme="minorHAnsi"/>
          <w:lang w:val="pl-PL"/>
        </w:rPr>
        <w:t>transportu</w:t>
      </w:r>
      <w:r w:rsidRPr="00557F04">
        <w:rPr>
          <w:rFonts w:cstheme="minorHAnsi"/>
          <w:lang w:val="pl-PL"/>
        </w:rPr>
        <w:t xml:space="preserve"> </w:t>
      </w:r>
      <w:r w:rsidR="00283BF4" w:rsidRPr="00557F04">
        <w:rPr>
          <w:rFonts w:cstheme="minorHAnsi"/>
          <w:lang w:val="pl-PL"/>
        </w:rPr>
        <w:t xml:space="preserve">oraz mobilności miejskiej i aglomeracyjnej </w:t>
      </w:r>
      <w:r w:rsidRPr="00557F04">
        <w:rPr>
          <w:rFonts w:cstheme="minorHAnsi"/>
          <w:lang w:val="pl-PL"/>
        </w:rPr>
        <w:t>realizowane w ramach mechanizm</w:t>
      </w:r>
      <w:r w:rsidR="00283BF4" w:rsidRPr="00557F04">
        <w:rPr>
          <w:rFonts w:cstheme="minorHAnsi"/>
          <w:lang w:val="pl-PL"/>
        </w:rPr>
        <w:t>u</w:t>
      </w:r>
      <w:r w:rsidRPr="00557F04">
        <w:rPr>
          <w:rFonts w:cstheme="minorHAnsi"/>
          <w:lang w:val="pl-PL"/>
        </w:rPr>
        <w:t xml:space="preserve"> ZIT AJ ze wsparciem z programu FEDS (EFRR) będą komplementarne z inwestycjami dotyczącymi transportu </w:t>
      </w:r>
      <w:r w:rsidR="00283BF4" w:rsidRPr="00557F04">
        <w:rPr>
          <w:rFonts w:cstheme="minorHAnsi"/>
          <w:lang w:val="pl-PL"/>
        </w:rPr>
        <w:t xml:space="preserve">miejskiego i aglomeracyjnego </w:t>
      </w:r>
      <w:r w:rsidRPr="00557F04">
        <w:rPr>
          <w:rFonts w:cstheme="minorHAnsi"/>
          <w:lang w:val="pl-PL"/>
        </w:rPr>
        <w:t xml:space="preserve">realizowanymi ze współfinansowaniem z Funduszu Spójności w ramach programu FEnIKS. </w:t>
      </w:r>
    </w:p>
    <w:p w14:paraId="3C93D28A" w14:textId="77777777" w:rsidR="00E32269" w:rsidRPr="00557F04" w:rsidRDefault="00E32269" w:rsidP="00E32269">
      <w:pPr>
        <w:jc w:val="both"/>
        <w:rPr>
          <w:rFonts w:cstheme="minorHAnsi"/>
          <w:lang w:val="pl-PL"/>
        </w:rPr>
      </w:pPr>
    </w:p>
    <w:p w14:paraId="0E00BDD2" w14:textId="535B4647" w:rsidR="00E32269" w:rsidRPr="008C39E2" w:rsidRDefault="00E32269" w:rsidP="002B1B7F">
      <w:pPr>
        <w:pStyle w:val="Nagwek3"/>
        <w:rPr>
          <w:rFonts w:asciiTheme="minorHAnsi" w:hAnsiTheme="minorHAnsi" w:cstheme="minorHAnsi"/>
          <w:lang w:val="pl-PL"/>
        </w:rPr>
      </w:pPr>
      <w:bookmarkStart w:id="70" w:name="_Toc144799184"/>
      <w:r w:rsidRPr="008C39E2">
        <w:rPr>
          <w:rFonts w:asciiTheme="minorHAnsi" w:hAnsiTheme="minorHAnsi" w:cstheme="minorHAnsi"/>
          <w:lang w:val="pl-PL"/>
        </w:rPr>
        <w:t>Działanie 2.3: Poprawa oddziaływania AJ na środowisko i zwiększenie odporności AJ na skutki zmian klimatycznych</w:t>
      </w:r>
      <w:bookmarkEnd w:id="70"/>
    </w:p>
    <w:p w14:paraId="4D7ED1EB" w14:textId="77777777" w:rsidR="00E32269" w:rsidRPr="00557F04" w:rsidRDefault="00E32269" w:rsidP="00E32269">
      <w:pPr>
        <w:jc w:val="both"/>
        <w:rPr>
          <w:rFonts w:cstheme="minorHAnsi"/>
          <w:lang w:val="pl-PL"/>
        </w:rPr>
      </w:pPr>
    </w:p>
    <w:p w14:paraId="054696EC" w14:textId="366AADE2" w:rsidR="00E32269" w:rsidRPr="00557F04" w:rsidRDefault="00E32269" w:rsidP="00E32269">
      <w:pPr>
        <w:autoSpaceDE w:val="0"/>
        <w:spacing w:line="360" w:lineRule="auto"/>
        <w:ind w:firstLine="709"/>
        <w:jc w:val="both"/>
        <w:rPr>
          <w:rFonts w:cstheme="minorHAnsi"/>
          <w:lang w:val="pl-PL"/>
        </w:rPr>
      </w:pPr>
      <w:r w:rsidRPr="00557F04">
        <w:rPr>
          <w:rFonts w:cstheme="minorHAnsi"/>
          <w:lang w:val="pl-PL"/>
        </w:rPr>
        <w:t>AJ jest obszarem o szczególnych walorach przyrodniczych i krajobrazowych. W regionie występują następujące formy ochrony przyrody ujęte w polskim prawodawstwie: Karkonoski Park Narodowy, parki krajobrazowe, rezerwaty przyrody, obszary chronionego krajobrazu, obszary sieci NATURA 2000 i obszary objęte porozumieniami międzynarodowymi. Aby utrzymać i wzmocnić potencjał przyrodniczy regionu należy podjąć dziania związane z intensyfikacją ochrony zagrożonych siedlisk przyrodniczych, ekosystemów, łagodzeniem zmian klimatu oraz działania związane adaptacją do jego zmian.</w:t>
      </w:r>
    </w:p>
    <w:p w14:paraId="53D622D2" w14:textId="359D7930" w:rsidR="00D4173F" w:rsidRPr="00557F04" w:rsidRDefault="00D4173F" w:rsidP="00E32269">
      <w:pPr>
        <w:autoSpaceDE w:val="0"/>
        <w:spacing w:line="360" w:lineRule="auto"/>
        <w:ind w:firstLine="709"/>
        <w:jc w:val="both"/>
        <w:rPr>
          <w:rFonts w:cstheme="minorHAnsi"/>
          <w:lang w:val="pl-PL"/>
        </w:rPr>
      </w:pPr>
      <w:r w:rsidRPr="00557F04">
        <w:rPr>
          <w:rFonts w:cstheme="minorHAnsi"/>
          <w:lang w:val="pl-PL"/>
        </w:rPr>
        <w:t xml:space="preserve">Od marca 2022 r. trwają prace nad Planem Adaptacji do Zmian Klimatu Aglomeracji Jeleniogórskiej, w które zaangażowanych jest 25 gmin i 3 powiaty: karkonoski, lwówecki i złotoryjski. Zasięg terytorialny dokumentu pokrywa się z obszarem wdrażania ZIT AJ w perspektywie budżetowej UE 2021-2027. Plan Adaptacji został poddany strategicznej ocenie oddziaływania na środowisko i zgodnie z planem przyjęty w </w:t>
      </w:r>
      <w:r w:rsidR="00B7758C">
        <w:rPr>
          <w:rFonts w:cstheme="minorHAnsi"/>
          <w:lang w:val="pl-PL"/>
        </w:rPr>
        <w:t>IV</w:t>
      </w:r>
      <w:r w:rsidR="00B7758C" w:rsidRPr="00557F04">
        <w:rPr>
          <w:rFonts w:cstheme="minorHAnsi"/>
          <w:lang w:val="pl-PL"/>
        </w:rPr>
        <w:t xml:space="preserve"> </w:t>
      </w:r>
      <w:r w:rsidRPr="00557F04">
        <w:rPr>
          <w:rFonts w:cstheme="minorHAnsi"/>
          <w:lang w:val="pl-PL"/>
        </w:rPr>
        <w:t xml:space="preserve">kwartale 2023 r. Celem nadrzędnym realizacji Planu Adaptacji jest zwiększenie zdolności adaptacyjnych Aglomeracji Jeleniogórskiej wobec możliwych zagrożeń wynikających ze zmian klimatu. W dokumencie przewidziano 61 działań, w tym część polegającą na realizacji przedsięwzięć, które wpisują się w realizację celów i działań Strategii ZIT AJ, m.in. w zakresie zapewnienia dostępu do dobrej </w:t>
      </w:r>
      <w:r w:rsidRPr="00557F04">
        <w:rPr>
          <w:rFonts w:cstheme="minorHAnsi"/>
          <w:lang w:val="pl-PL"/>
        </w:rPr>
        <w:lastRenderedPageBreak/>
        <w:t>jakości wody i ochrony jej zasobów, budowania bezpieczeństwa energetycznego AJ w oparciu o gospodarkę niskoemisyjną czy w zakresie ochrony oraz podnoszenia zdolności adaptacyjnych terenów otwartych i przyrodniczo cennych, wrażliwych na negatywne skutki zmian klimatu. Powiązanie realizacji mechanizmu ZIT AJ z wdrażaniem działań Planu Adaptacji AJ umożliwi wzmocnienie odporności AJ na skutki procesów i zagrożeń związanych ze zmianami klimatu. Zasadne jest rozwijanie działań planistycznych i kontynuacja inicjatyw adaptacyjnych uwzględnionych w Planie Adaptacji również w ramach realizacji Strategii ZIT AJ.</w:t>
      </w:r>
    </w:p>
    <w:p w14:paraId="6210F003" w14:textId="62B84BB1" w:rsidR="00E32269" w:rsidRPr="00557F04" w:rsidRDefault="00E32269" w:rsidP="00C36E36">
      <w:pPr>
        <w:spacing w:line="360" w:lineRule="auto"/>
        <w:ind w:firstLine="709"/>
        <w:jc w:val="both"/>
        <w:rPr>
          <w:rFonts w:cstheme="minorHAnsi"/>
          <w:lang w:val="pl-PL"/>
        </w:rPr>
      </w:pPr>
      <w:r w:rsidRPr="00557F04">
        <w:rPr>
          <w:rFonts w:cstheme="minorHAnsi"/>
          <w:lang w:val="pl-PL"/>
        </w:rPr>
        <w:t xml:space="preserve">W zakresie ochrony zagrożonych siedlisk przyrodniczych oraz ekosystemów priorytetowe jest podjęcie działań mających na celu efektywną ochronę przyrody </w:t>
      </w:r>
      <w:r w:rsidR="00846111" w:rsidRPr="00557F04">
        <w:rPr>
          <w:rFonts w:cstheme="minorHAnsi"/>
          <w:lang w:val="pl-PL"/>
        </w:rPr>
        <w:t xml:space="preserve">a w uzasadnionych przypadkach z równoczesnym </w:t>
      </w:r>
      <w:r w:rsidRPr="00557F04">
        <w:rPr>
          <w:rFonts w:cstheme="minorHAnsi"/>
          <w:lang w:val="pl-PL"/>
        </w:rPr>
        <w:t xml:space="preserve">udostępnieniu </w:t>
      </w:r>
      <w:r w:rsidR="00C564AE" w:rsidRPr="00557F04">
        <w:rPr>
          <w:rFonts w:cstheme="minorHAnsi"/>
          <w:lang w:val="pl-PL"/>
        </w:rPr>
        <w:t xml:space="preserve">części </w:t>
      </w:r>
      <w:r w:rsidR="00846111" w:rsidRPr="00557F04">
        <w:rPr>
          <w:rFonts w:cstheme="minorHAnsi"/>
          <w:lang w:val="pl-PL"/>
        </w:rPr>
        <w:t xml:space="preserve">terenów atrakcyjnych przyrodniczo </w:t>
      </w:r>
      <w:r w:rsidRPr="00557F04">
        <w:rPr>
          <w:rFonts w:cstheme="minorHAnsi"/>
          <w:lang w:val="pl-PL"/>
        </w:rPr>
        <w:t xml:space="preserve">zarówno mieszkańcom jak i turystom. </w:t>
      </w:r>
      <w:r w:rsidR="00896828" w:rsidRPr="00557F04">
        <w:rPr>
          <w:rFonts w:cstheme="minorHAnsi"/>
          <w:lang w:val="pl-PL"/>
        </w:rPr>
        <w:t>Konieczne jest kontynuowanie inwestycji w obszarze ochrony przyrody m.in. poprzez stworzenie bądź unowocześnienie niezbędnej infrastruktury obiektów służących ochronie różnorodności biologicznej</w:t>
      </w:r>
      <w:r w:rsidRPr="00557F04">
        <w:rPr>
          <w:rFonts w:cstheme="minorHAnsi"/>
          <w:lang w:val="pl-PL"/>
        </w:rPr>
        <w:t xml:space="preserve"> w oparciu o gatunki rodzime: banków genów, parków, ogrodów botanicznych, ogrodów terapeutycznych, parków rehabilitacyjno-terapeutycznych, ek</w:t>
      </w:r>
      <w:r w:rsidR="00C36E36" w:rsidRPr="00557F04">
        <w:rPr>
          <w:rFonts w:cstheme="minorHAnsi"/>
          <w:lang w:val="pl-PL"/>
        </w:rPr>
        <w:t>oparków</w:t>
      </w:r>
      <w:r w:rsidR="00021D84" w:rsidRPr="00557F04">
        <w:rPr>
          <w:rFonts w:cstheme="minorHAnsi"/>
          <w:lang w:val="pl-PL"/>
        </w:rPr>
        <w:t xml:space="preserve"> czy geoparków</w:t>
      </w:r>
      <w:r w:rsidR="00C36E36" w:rsidRPr="00557F04">
        <w:rPr>
          <w:rFonts w:cstheme="minorHAnsi"/>
          <w:lang w:val="pl-PL"/>
        </w:rPr>
        <w:t>.</w:t>
      </w:r>
      <w:r w:rsidR="00896828" w:rsidRPr="00557F04">
        <w:rPr>
          <w:rFonts w:cstheme="minorHAnsi"/>
          <w:lang w:val="pl-PL"/>
        </w:rPr>
        <w:t xml:space="preserve"> Uzupełnieniem infrastruktury służącej ochronie przyrody może być budowa lub modernizacja przyrodniczych ścieżek dydaktycznych, ścieżek rowerowych</w:t>
      </w:r>
      <w:r w:rsidR="00632162" w:rsidRPr="00557F04">
        <w:rPr>
          <w:rFonts w:cstheme="minorHAnsi"/>
          <w:lang w:val="pl-PL"/>
        </w:rPr>
        <w:t xml:space="preserve"> i</w:t>
      </w:r>
      <w:r w:rsidR="00896828" w:rsidRPr="00557F04">
        <w:rPr>
          <w:rFonts w:cstheme="minorHAnsi"/>
          <w:lang w:val="pl-PL"/>
        </w:rPr>
        <w:t xml:space="preserve"> szklaków</w:t>
      </w:r>
      <w:r w:rsidR="00632162" w:rsidRPr="00557F04">
        <w:rPr>
          <w:rFonts w:cstheme="minorHAnsi"/>
          <w:lang w:val="pl-PL"/>
        </w:rPr>
        <w:t xml:space="preserve"> pieszych kanalizujących ruch turystyczny poza miejsca występowania siedlisk.</w:t>
      </w:r>
    </w:p>
    <w:p w14:paraId="195997EC" w14:textId="753F0837" w:rsidR="00572A06" w:rsidRPr="00557F04" w:rsidRDefault="00E32269" w:rsidP="00572A06">
      <w:pPr>
        <w:spacing w:line="360" w:lineRule="auto"/>
        <w:ind w:firstLine="709"/>
        <w:jc w:val="both"/>
        <w:rPr>
          <w:rFonts w:cstheme="minorHAnsi"/>
          <w:lang w:val="pl-PL"/>
        </w:rPr>
      </w:pPr>
      <w:r w:rsidRPr="00557F04">
        <w:rPr>
          <w:rFonts w:cstheme="minorHAnsi"/>
          <w:lang w:val="pl-PL"/>
        </w:rPr>
        <w:t xml:space="preserve">Uzupełnieniem powyższego katalogu inwestycji powinny być działania związane z podnoszeniem świadomości ekologicznej mieszkańców AJ oraz upowszechnieniem idei rozwoju zrównoważonego. </w:t>
      </w:r>
      <w:r w:rsidR="00F31C95" w:rsidRPr="00557F04">
        <w:rPr>
          <w:rFonts w:cstheme="minorHAnsi"/>
          <w:lang w:val="pl-PL"/>
        </w:rPr>
        <w:t>Po</w:t>
      </w:r>
      <w:r w:rsidR="00F31C95">
        <w:rPr>
          <w:rFonts w:cstheme="minorHAnsi"/>
          <w:lang w:val="pl-PL"/>
        </w:rPr>
        <w:t>ż</w:t>
      </w:r>
      <w:r w:rsidR="00F31C95" w:rsidRPr="00557F04">
        <w:rPr>
          <w:rFonts w:cstheme="minorHAnsi"/>
          <w:lang w:val="pl-PL"/>
        </w:rPr>
        <w:t>ąd</w:t>
      </w:r>
      <w:r w:rsidR="00F31C95">
        <w:rPr>
          <w:rFonts w:cstheme="minorHAnsi"/>
          <w:lang w:val="pl-PL"/>
        </w:rPr>
        <w:t>a</w:t>
      </w:r>
      <w:r w:rsidR="00F31C95" w:rsidRPr="00557F04">
        <w:rPr>
          <w:rFonts w:cstheme="minorHAnsi"/>
          <w:lang w:val="pl-PL"/>
        </w:rPr>
        <w:t xml:space="preserve">na </w:t>
      </w:r>
      <w:r w:rsidRPr="00557F04">
        <w:rPr>
          <w:rFonts w:cstheme="minorHAnsi"/>
          <w:lang w:val="pl-PL"/>
        </w:rPr>
        <w:t>jest realizacja działań wspierających ośrodki edukacji ekologicznej oraz prowadzenie kampanii informacyjno-edukacyjnych.</w:t>
      </w:r>
    </w:p>
    <w:p w14:paraId="06F3CF88" w14:textId="3E78AD2F" w:rsidR="00E32269" w:rsidRPr="00557F04" w:rsidRDefault="00E32269" w:rsidP="00D4173F">
      <w:pPr>
        <w:spacing w:line="360" w:lineRule="auto"/>
        <w:ind w:firstLine="709"/>
        <w:jc w:val="both"/>
        <w:rPr>
          <w:rFonts w:cstheme="minorHAnsi"/>
          <w:lang w:val="pl-PL"/>
        </w:rPr>
      </w:pPr>
      <w:r w:rsidRPr="00557F04">
        <w:rPr>
          <w:rFonts w:cstheme="minorHAnsi"/>
          <w:lang w:val="pl-PL"/>
        </w:rPr>
        <w:t xml:space="preserve">Postępujące zmiany klimatu wpływają na coraz częstsze występowanie na  terenie AJ gwałtownych opadów deszczu, lokalnych podtopień, powodzi oraz suszy. W celu przeciwdziałania tym negatywnym zjawiskom pogodowym należy tworzyć potencjał retencyjny, inwestować w budowę zielonej infrastruktury oraz projekty mające na celu zatrzymanie wód opadowych na terenie miast. Przy realizacji inwestycji w przestrzeni publicznej należy wykorzystywać przyjazne dla środowiska, pro-retencyjne rozwiązania mające wpływ na komfort życia mieszkańców takie jak: </w:t>
      </w:r>
      <w:r w:rsidR="00896828" w:rsidRPr="00557F04">
        <w:rPr>
          <w:rFonts w:cstheme="minorHAnsi"/>
          <w:lang w:val="pl-PL"/>
        </w:rPr>
        <w:t xml:space="preserve">zazielenianie skwerów miejskich, </w:t>
      </w:r>
      <w:r w:rsidRPr="00557F04">
        <w:rPr>
          <w:rFonts w:cstheme="minorHAnsi"/>
          <w:lang w:val="pl-PL"/>
        </w:rPr>
        <w:t>tworzenie łąk kwietnych, ogrodów deszczowych, skrzyni chłonnych, zielonych dachów, ażurowych chodników. Konieczna jest także renaturyzacja obecnych i tworzenie nowych cieków i oczek wodnych.</w:t>
      </w:r>
      <w:r w:rsidR="00572A06" w:rsidRPr="00557F04">
        <w:rPr>
          <w:rFonts w:cstheme="minorHAnsi"/>
          <w:lang w:val="pl-PL"/>
        </w:rPr>
        <w:t xml:space="preserve"> </w:t>
      </w:r>
    </w:p>
    <w:p w14:paraId="526D3E97" w14:textId="690DDE29" w:rsidR="00E32269" w:rsidRPr="00557F04" w:rsidRDefault="00E32269" w:rsidP="00E32269">
      <w:pPr>
        <w:pStyle w:val="Akapitzlist1"/>
        <w:tabs>
          <w:tab w:val="left" w:pos="1070"/>
        </w:tabs>
        <w:spacing w:line="360" w:lineRule="auto"/>
        <w:ind w:left="0"/>
        <w:jc w:val="both"/>
        <w:rPr>
          <w:rFonts w:asciiTheme="minorHAnsi" w:eastAsiaTheme="minorHAnsi" w:hAnsiTheme="minorHAnsi" w:cstheme="minorHAnsi"/>
          <w:sz w:val="22"/>
          <w:szCs w:val="22"/>
          <w:lang w:eastAsia="en-US"/>
        </w:rPr>
      </w:pPr>
      <w:r w:rsidRPr="00557F04">
        <w:rPr>
          <w:rFonts w:asciiTheme="minorHAnsi" w:eastAsiaTheme="minorHAnsi" w:hAnsiTheme="minorHAnsi" w:cstheme="minorHAnsi"/>
          <w:sz w:val="22"/>
          <w:szCs w:val="22"/>
          <w:lang w:eastAsia="en-US"/>
        </w:rPr>
        <w:tab/>
        <w:t xml:space="preserve">W celu poprawy jakości powietrza w Aglomeracji Jeleniogórskiej podejmować należy działania proekologiczne związane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Ograniczanie niskiej emisji realizować należy m.in. poprzez termomodernizacje budynków mieszkalnych oraz użyteczności publicznej (szkół, przedszkoli), podłączanie budynków do sieci </w:t>
      </w:r>
      <w:r w:rsidRPr="00557F04">
        <w:rPr>
          <w:rFonts w:asciiTheme="minorHAnsi" w:eastAsiaTheme="minorHAnsi" w:hAnsiTheme="minorHAnsi" w:cstheme="minorHAnsi"/>
          <w:sz w:val="22"/>
          <w:szCs w:val="22"/>
          <w:lang w:eastAsia="en-US"/>
        </w:rPr>
        <w:lastRenderedPageBreak/>
        <w:t>ciepłowniczej oraz wymianę systemów grzewczych. Podstawą do zmian jest edukacja proekologiczna i związane z nią kampanie informacyjne uświadamiające mieszkańcom AJ wagę problemu.</w:t>
      </w:r>
    </w:p>
    <w:p w14:paraId="44070ACF" w14:textId="28A10808" w:rsidR="00E32269" w:rsidRPr="00557F04" w:rsidRDefault="00E32269" w:rsidP="00E32269">
      <w:pPr>
        <w:spacing w:line="360" w:lineRule="auto"/>
        <w:ind w:firstLine="709"/>
        <w:jc w:val="both"/>
        <w:rPr>
          <w:rFonts w:cstheme="minorHAnsi"/>
          <w:lang w:val="pl-PL"/>
        </w:rPr>
      </w:pPr>
    </w:p>
    <w:p w14:paraId="3362FDE4" w14:textId="433D2578" w:rsidR="00DD681B" w:rsidRPr="008C39E2" w:rsidRDefault="00DD681B" w:rsidP="00283BF4">
      <w:pPr>
        <w:pStyle w:val="Nagwek3"/>
        <w:rPr>
          <w:rFonts w:asciiTheme="minorHAnsi" w:hAnsiTheme="minorHAnsi" w:cstheme="minorHAnsi"/>
          <w:lang w:val="pl-PL"/>
        </w:rPr>
      </w:pPr>
      <w:bookmarkStart w:id="71" w:name="_Toc144799185"/>
      <w:r w:rsidRPr="008C39E2">
        <w:rPr>
          <w:rFonts w:asciiTheme="minorHAnsi" w:hAnsiTheme="minorHAnsi" w:cstheme="minorHAnsi"/>
          <w:lang w:val="pl-PL"/>
        </w:rPr>
        <w:t>Typ projektów 2.3.1. Przyroda i klimat - ZIT AJ</w:t>
      </w:r>
      <w:bookmarkEnd w:id="71"/>
    </w:p>
    <w:tbl>
      <w:tblPr>
        <w:tblStyle w:val="Tabelasiatki4akcent6"/>
        <w:tblW w:w="0" w:type="auto"/>
        <w:tblLook w:val="04A0" w:firstRow="1" w:lastRow="0" w:firstColumn="1" w:lastColumn="0" w:noHBand="0" w:noVBand="1"/>
      </w:tblPr>
      <w:tblGrid>
        <w:gridCol w:w="8749"/>
      </w:tblGrid>
      <w:tr w:rsidR="00101C1A" w:rsidRPr="00557F04" w14:paraId="07E75E1A"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DD6F835" w14:textId="77777777" w:rsidR="00101C1A" w:rsidRPr="00557F04" w:rsidRDefault="00D51BC3" w:rsidP="000706DE">
            <w:pPr>
              <w:contextualSpacing/>
              <w:jc w:val="center"/>
              <w:rPr>
                <w:rFonts w:cstheme="minorHAnsi"/>
              </w:rPr>
            </w:pPr>
            <w:r w:rsidRPr="00557F04">
              <w:rPr>
                <w:rFonts w:cstheme="minorHAnsi"/>
              </w:rPr>
              <w:t xml:space="preserve">Działanie 2.3. ZIT AJ - </w:t>
            </w:r>
            <w:r w:rsidR="00101C1A" w:rsidRPr="00557F04">
              <w:rPr>
                <w:rFonts w:cstheme="minorHAnsi"/>
              </w:rPr>
              <w:t>Projekty do realizacji w ramach programu regionalnego FEDS</w:t>
            </w:r>
          </w:p>
          <w:p w14:paraId="5607E4F5" w14:textId="1E565A3D" w:rsidR="00DD681B" w:rsidRPr="00557F04" w:rsidRDefault="00DD681B" w:rsidP="000706DE">
            <w:pPr>
              <w:contextualSpacing/>
              <w:jc w:val="center"/>
              <w:rPr>
                <w:rFonts w:cstheme="minorHAnsi"/>
              </w:rPr>
            </w:pPr>
            <w:r w:rsidRPr="00557F04">
              <w:rPr>
                <w:rFonts w:cstheme="minorHAnsi"/>
              </w:rPr>
              <w:t>Typ projektów 2.3.1. Przyroda i klimat - ZIT AJ</w:t>
            </w:r>
          </w:p>
        </w:tc>
      </w:tr>
      <w:tr w:rsidR="00101C1A" w:rsidRPr="00557F04" w14:paraId="105CF850"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211CFC7" w14:textId="77777777" w:rsidR="00101C1A" w:rsidRPr="00557F04" w:rsidRDefault="00101C1A" w:rsidP="000706DE">
            <w:pPr>
              <w:spacing w:line="360" w:lineRule="auto"/>
              <w:ind w:left="313" w:hanging="284"/>
              <w:contextualSpacing/>
              <w:rPr>
                <w:rFonts w:cstheme="minorHAnsi"/>
              </w:rPr>
            </w:pPr>
            <w:r w:rsidRPr="00557F04">
              <w:rPr>
                <w:rFonts w:cstheme="minorHAnsi"/>
              </w:rPr>
              <w:t xml:space="preserve">Typy projektów wspierane w ramach ZIT AJ:  </w:t>
            </w:r>
          </w:p>
        </w:tc>
      </w:tr>
      <w:tr w:rsidR="00101C1A" w:rsidRPr="00557F04" w14:paraId="2044D3D6"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6743DC4" w14:textId="77777777" w:rsidR="00101C1A" w:rsidRPr="00557F04" w:rsidRDefault="00101C1A" w:rsidP="000706DE">
            <w:pPr>
              <w:spacing w:line="360" w:lineRule="auto"/>
              <w:contextualSpacing/>
              <w:rPr>
                <w:rFonts w:cstheme="minorHAnsi"/>
              </w:rPr>
            </w:pPr>
            <w:r w:rsidRPr="00557F04">
              <w:rPr>
                <w:rFonts w:cstheme="minorHAnsi"/>
                <w:b w:val="0"/>
                <w:bCs w:val="0"/>
              </w:rPr>
              <w:t>Ochrona przyrody i klimatu</w:t>
            </w:r>
            <w:r w:rsidR="005D3FBD" w:rsidRPr="00557F04">
              <w:rPr>
                <w:rFonts w:cstheme="minorHAnsi"/>
                <w:b w:val="0"/>
                <w:bCs w:val="0"/>
              </w:rPr>
              <w:t>, w tym:</w:t>
            </w:r>
          </w:p>
          <w:p w14:paraId="10F84F43" w14:textId="4AFF7DB2" w:rsidR="005D3FBD" w:rsidRPr="00557F04" w:rsidRDefault="005D3FBD" w:rsidP="000706DE">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przywracanie i wzmacnianie usług ekosystemowych w ramach zielonej i niebieskiej infrastruktury na terenach miejskich i ich obszarach funkcjonalnych;</w:t>
            </w:r>
          </w:p>
          <w:p w14:paraId="7E71EEE7" w14:textId="0D04A69A" w:rsidR="005D3FBD" w:rsidRPr="00557F04" w:rsidRDefault="005D3FBD" w:rsidP="000706DE">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opracowanie i aktualizacja dokumentów planistycznych dla obszarów chronionych;</w:t>
            </w:r>
          </w:p>
          <w:p w14:paraId="59AEC192" w14:textId="06782A68" w:rsidR="005D3FBD" w:rsidRPr="00557F04" w:rsidRDefault="005D3FBD" w:rsidP="000706DE">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czynna ochrona gatunków i siedlisk przyrodniczych;</w:t>
            </w:r>
          </w:p>
        </w:tc>
      </w:tr>
      <w:tr w:rsidR="00101C1A" w:rsidRPr="00557F04" w14:paraId="3247D370"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B7F6B66" w14:textId="77777777" w:rsidR="00101C1A" w:rsidRPr="00557F04" w:rsidRDefault="00101C1A" w:rsidP="000706DE">
            <w:pPr>
              <w:spacing w:line="360" w:lineRule="auto"/>
              <w:contextualSpacing/>
              <w:rPr>
                <w:rFonts w:cstheme="minorHAnsi"/>
              </w:rPr>
            </w:pPr>
            <w:r w:rsidRPr="00557F04">
              <w:rPr>
                <w:rFonts w:cstheme="minorHAnsi"/>
              </w:rPr>
              <w:t>Zakres interwencji:</w:t>
            </w:r>
          </w:p>
        </w:tc>
      </w:tr>
      <w:tr w:rsidR="00101C1A" w:rsidRPr="00557F04" w14:paraId="61FCEF5B"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4A16A677" w14:textId="151514EA" w:rsidR="00101C1A" w:rsidRPr="00557F04" w:rsidRDefault="00101C1A" w:rsidP="000706DE">
            <w:pPr>
              <w:spacing w:line="360" w:lineRule="auto"/>
              <w:contextualSpacing/>
              <w:rPr>
                <w:rFonts w:cstheme="minorHAnsi"/>
                <w:b w:val="0"/>
                <w:bCs w:val="0"/>
              </w:rPr>
            </w:pPr>
            <w:r w:rsidRPr="00557F04">
              <w:rPr>
                <w:rFonts w:cstheme="minorHAnsi"/>
                <w:b w:val="0"/>
                <w:bCs w:val="0"/>
              </w:rPr>
              <w:t>079 - Ochrona przyrody i różnorodności biologicznej, dziedzictwo naturalne i zasoby naturalne, zielona i niebieska infrastruktura</w:t>
            </w:r>
          </w:p>
        </w:tc>
      </w:tr>
      <w:tr w:rsidR="00101C1A" w:rsidRPr="00557F04" w14:paraId="6265D803"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3F7764E1" w14:textId="77777777" w:rsidR="00101C1A" w:rsidRPr="00557F04" w:rsidRDefault="00101C1A" w:rsidP="000706DE">
            <w:pPr>
              <w:spacing w:line="360" w:lineRule="auto"/>
              <w:contextualSpacing/>
              <w:rPr>
                <w:rFonts w:cstheme="minorHAnsi"/>
              </w:rPr>
            </w:pPr>
            <w:r w:rsidRPr="00557F04">
              <w:rPr>
                <w:rFonts w:cstheme="minorHAnsi"/>
              </w:rPr>
              <w:t>Zgodność z programem FEDS:</w:t>
            </w:r>
          </w:p>
        </w:tc>
      </w:tr>
      <w:tr w:rsidR="00101C1A" w:rsidRPr="00557F04" w14:paraId="3894E0F5"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781CE7D8" w14:textId="77777777" w:rsidR="00101C1A" w:rsidRPr="00557F04" w:rsidRDefault="00101C1A" w:rsidP="000706DE">
            <w:pPr>
              <w:spacing w:line="360" w:lineRule="auto"/>
              <w:ind w:left="313" w:hanging="284"/>
              <w:contextualSpacing/>
              <w:rPr>
                <w:rFonts w:cstheme="minorHAnsi"/>
                <w:b w:val="0"/>
                <w:bCs w:val="0"/>
              </w:rPr>
            </w:pPr>
            <w:r w:rsidRPr="00557F04">
              <w:rPr>
                <w:rFonts w:cstheme="minorHAnsi"/>
                <w:b w:val="0"/>
                <w:bCs w:val="0"/>
              </w:rPr>
              <w:t>Działanie FEDS.02.10 Ochrona przyrody i klimatu – ZIT</w:t>
            </w:r>
          </w:p>
          <w:p w14:paraId="07F733DF" w14:textId="77777777" w:rsidR="00101C1A" w:rsidRPr="00557F04" w:rsidRDefault="00101C1A" w:rsidP="000706DE">
            <w:pPr>
              <w:spacing w:line="360" w:lineRule="auto"/>
              <w:ind w:left="313" w:hanging="284"/>
              <w:contextualSpacing/>
              <w:rPr>
                <w:rFonts w:cstheme="minorHAnsi"/>
                <w:b w:val="0"/>
                <w:bCs w:val="0"/>
              </w:rPr>
            </w:pPr>
          </w:p>
          <w:p w14:paraId="318DA2CB" w14:textId="77777777" w:rsidR="00101C1A" w:rsidRPr="00557F04" w:rsidRDefault="00101C1A" w:rsidP="000706DE">
            <w:pPr>
              <w:spacing w:line="360" w:lineRule="auto"/>
              <w:ind w:left="313" w:hanging="284"/>
              <w:contextualSpacing/>
              <w:rPr>
                <w:rFonts w:cstheme="minorHAnsi"/>
                <w:b w:val="0"/>
                <w:bCs w:val="0"/>
              </w:rPr>
            </w:pPr>
            <w:r w:rsidRPr="00557F04">
              <w:rPr>
                <w:rFonts w:cstheme="minorHAnsi"/>
                <w:b w:val="0"/>
                <w:bCs w:val="0"/>
              </w:rPr>
              <w:t>Cel szczegółowy</w:t>
            </w:r>
          </w:p>
          <w:p w14:paraId="21AB02BD" w14:textId="77777777" w:rsidR="00101C1A" w:rsidRPr="00557F04" w:rsidRDefault="00101C1A" w:rsidP="000706DE">
            <w:pPr>
              <w:spacing w:line="360" w:lineRule="auto"/>
              <w:ind w:left="29"/>
              <w:contextualSpacing/>
              <w:rPr>
                <w:rFonts w:cstheme="minorHAnsi"/>
                <w:b w:val="0"/>
                <w:bCs w:val="0"/>
              </w:rPr>
            </w:pPr>
            <w:r w:rsidRPr="00557F04">
              <w:rPr>
                <w:rFonts w:cstheme="minorHAnsi"/>
                <w:b w:val="0"/>
                <w:bCs w:val="0"/>
              </w:rPr>
              <w:t>EFRR/FS.CP2.VII - Wzmacnianie ochrony i zachowania przyrody, różnorodności biologicznej oraz zielonej infrastruktury, w tym na obszarach miejskich, oraz ograniczanie wszelkich rodzajów zanieczyszczenia</w:t>
            </w:r>
          </w:p>
        </w:tc>
      </w:tr>
      <w:tr w:rsidR="00101C1A" w:rsidRPr="00557F04" w14:paraId="4A0F6B77"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286D7BE" w14:textId="77777777" w:rsidR="00101C1A" w:rsidRPr="00557F04" w:rsidRDefault="00101C1A" w:rsidP="000706DE">
            <w:pPr>
              <w:spacing w:line="360" w:lineRule="auto"/>
              <w:contextualSpacing/>
              <w:rPr>
                <w:rFonts w:cstheme="minorHAnsi"/>
              </w:rPr>
            </w:pPr>
            <w:r w:rsidRPr="00557F04">
              <w:rPr>
                <w:rFonts w:cstheme="minorHAnsi"/>
              </w:rPr>
              <w:t>Wskaźniki monitoringu:</w:t>
            </w:r>
          </w:p>
        </w:tc>
      </w:tr>
      <w:tr w:rsidR="00101C1A" w:rsidRPr="00557F04" w14:paraId="5A79496E"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3CEDEA06" w14:textId="77777777" w:rsidR="005E7583" w:rsidRDefault="005E7583" w:rsidP="005E7583">
            <w:pPr>
              <w:spacing w:line="360" w:lineRule="auto"/>
              <w:rPr>
                <w:rFonts w:cstheme="minorHAnsi"/>
                <w:b w:val="0"/>
                <w:bCs w:val="0"/>
              </w:rPr>
            </w:pPr>
          </w:p>
          <w:p w14:paraId="0E37C3E5" w14:textId="77777777" w:rsidR="005E7583" w:rsidRPr="00557F04" w:rsidRDefault="005E7583" w:rsidP="00B63979">
            <w:pPr>
              <w:rPr>
                <w:rFonts w:cstheme="minorHAnsi"/>
                <w:b w:val="0"/>
                <w:bCs w:val="0"/>
              </w:rPr>
            </w:pPr>
            <w:r w:rsidRPr="00557F04">
              <w:rPr>
                <w:rFonts w:cstheme="minorHAnsi"/>
              </w:rPr>
              <w:t xml:space="preserve">Wskaźniki dla projektów </w:t>
            </w:r>
            <w:r>
              <w:rPr>
                <w:rFonts w:cstheme="minorHAnsi"/>
              </w:rPr>
              <w:t xml:space="preserve">możliwe </w:t>
            </w:r>
            <w:r w:rsidRPr="00557F04">
              <w:rPr>
                <w:rFonts w:cstheme="minorHAnsi"/>
              </w:rPr>
              <w:t>do realizacji w ramach FEDS:</w:t>
            </w:r>
          </w:p>
          <w:p w14:paraId="7AD65D55" w14:textId="3C4152F6" w:rsidR="00101C1A" w:rsidRPr="00557F04" w:rsidRDefault="00101C1A" w:rsidP="00B63979">
            <w:pPr>
              <w:rPr>
                <w:bCs w:val="0"/>
              </w:rPr>
            </w:pPr>
          </w:p>
          <w:tbl>
            <w:tblPr>
              <w:tblStyle w:val="Tabela-Siatka"/>
              <w:tblpPr w:leftFromText="141" w:rightFromText="141" w:vertAnchor="text" w:horzAnchor="margin" w:tblpXSpec="center" w:tblpY="-51"/>
              <w:tblOverlap w:val="never"/>
              <w:tblW w:w="0" w:type="auto"/>
              <w:tblLook w:val="04A0" w:firstRow="1" w:lastRow="0" w:firstColumn="1" w:lastColumn="0" w:noHBand="0" w:noVBand="1"/>
            </w:tblPr>
            <w:tblGrid>
              <w:gridCol w:w="5524"/>
              <w:gridCol w:w="1275"/>
              <w:gridCol w:w="1418"/>
            </w:tblGrid>
            <w:tr w:rsidR="00E84EC3" w:rsidRPr="00557F04" w14:paraId="1E9C5A39" w14:textId="77777777" w:rsidTr="00E84EC3">
              <w:tc>
                <w:tcPr>
                  <w:tcW w:w="5524" w:type="dxa"/>
                  <w:shd w:val="clear" w:color="auto" w:fill="92D050"/>
                  <w:vAlign w:val="bottom"/>
                </w:tcPr>
                <w:p w14:paraId="1638E9EF" w14:textId="77777777" w:rsidR="00E84EC3" w:rsidRPr="00557F04" w:rsidRDefault="00E84EC3" w:rsidP="000706DE">
                  <w:pPr>
                    <w:rPr>
                      <w:rFonts w:cstheme="minorHAnsi"/>
                      <w:b/>
                      <w:bCs/>
                      <w:lang w:val="pl-PL"/>
                    </w:rPr>
                  </w:pPr>
                  <w:r w:rsidRPr="008C39E2">
                    <w:rPr>
                      <w:rFonts w:cstheme="minorHAnsi"/>
                      <w:b/>
                      <w:bCs/>
                      <w:color w:val="000000"/>
                      <w:lang w:val="pl-PL"/>
                    </w:rPr>
                    <w:t>Nazwa wskaźnika</w:t>
                  </w:r>
                </w:p>
              </w:tc>
              <w:tc>
                <w:tcPr>
                  <w:tcW w:w="1275" w:type="dxa"/>
                  <w:shd w:val="clear" w:color="auto" w:fill="92D050"/>
                  <w:vAlign w:val="bottom"/>
                </w:tcPr>
                <w:p w14:paraId="2073457A" w14:textId="77777777" w:rsidR="00E84EC3" w:rsidRPr="00557F04" w:rsidRDefault="00E84EC3" w:rsidP="000706DE">
                  <w:pPr>
                    <w:rPr>
                      <w:rFonts w:cstheme="minorHAnsi"/>
                      <w:b/>
                      <w:bCs/>
                      <w:lang w:val="pl-PL"/>
                    </w:rPr>
                  </w:pPr>
                  <w:r w:rsidRPr="008C39E2">
                    <w:rPr>
                      <w:rFonts w:cstheme="minorHAnsi"/>
                      <w:b/>
                      <w:bCs/>
                      <w:color w:val="000000"/>
                      <w:lang w:val="pl-PL"/>
                    </w:rPr>
                    <w:t>Kod</w:t>
                  </w:r>
                </w:p>
              </w:tc>
              <w:tc>
                <w:tcPr>
                  <w:tcW w:w="1418" w:type="dxa"/>
                  <w:shd w:val="clear" w:color="auto" w:fill="92D050"/>
                  <w:vAlign w:val="bottom"/>
                </w:tcPr>
                <w:p w14:paraId="013D1006" w14:textId="77777777" w:rsidR="00E84EC3" w:rsidRPr="00557F04" w:rsidRDefault="00E84EC3" w:rsidP="000706DE">
                  <w:pPr>
                    <w:rPr>
                      <w:rFonts w:cstheme="minorHAnsi"/>
                      <w:b/>
                      <w:bCs/>
                      <w:lang w:val="pl-PL"/>
                    </w:rPr>
                  </w:pPr>
                  <w:r w:rsidRPr="008C39E2">
                    <w:rPr>
                      <w:rFonts w:cstheme="minorHAnsi"/>
                      <w:b/>
                      <w:bCs/>
                      <w:color w:val="000000"/>
                      <w:lang w:val="pl-PL"/>
                    </w:rPr>
                    <w:t>Rodzaj</w:t>
                  </w:r>
                </w:p>
              </w:tc>
            </w:tr>
            <w:tr w:rsidR="00E84EC3" w:rsidRPr="00557F04" w14:paraId="1F58A8DE" w14:textId="77777777" w:rsidTr="00E84EC3">
              <w:tc>
                <w:tcPr>
                  <w:tcW w:w="5524" w:type="dxa"/>
                  <w:vAlign w:val="bottom"/>
                </w:tcPr>
                <w:p w14:paraId="6F3DFE58" w14:textId="77777777" w:rsidR="00E84EC3" w:rsidRPr="00557F04" w:rsidRDefault="00E84EC3" w:rsidP="000706DE">
                  <w:pPr>
                    <w:rPr>
                      <w:rFonts w:cstheme="minorHAnsi"/>
                      <w:lang w:val="pl-PL"/>
                    </w:rPr>
                  </w:pPr>
                  <w:r w:rsidRPr="008C39E2">
                    <w:rPr>
                      <w:rFonts w:cstheme="minorHAnsi"/>
                      <w:color w:val="000000"/>
                      <w:lang w:val="pl-PL"/>
                    </w:rPr>
                    <w:t>Liczba wspartych form ochrony przyrody</w:t>
                  </w:r>
                </w:p>
              </w:tc>
              <w:tc>
                <w:tcPr>
                  <w:tcW w:w="1275" w:type="dxa"/>
                  <w:vAlign w:val="bottom"/>
                </w:tcPr>
                <w:p w14:paraId="38535FCE" w14:textId="77777777" w:rsidR="00E84EC3" w:rsidRPr="00557F04" w:rsidRDefault="00E84EC3" w:rsidP="000706DE">
                  <w:pPr>
                    <w:rPr>
                      <w:rFonts w:cstheme="minorHAnsi"/>
                      <w:lang w:val="pl-PL"/>
                    </w:rPr>
                  </w:pPr>
                  <w:r w:rsidRPr="008C39E2">
                    <w:rPr>
                      <w:rFonts w:cstheme="minorHAnsi"/>
                      <w:color w:val="000000"/>
                      <w:lang w:val="pl-PL"/>
                    </w:rPr>
                    <w:t>PLRO071</w:t>
                  </w:r>
                </w:p>
              </w:tc>
              <w:tc>
                <w:tcPr>
                  <w:tcW w:w="1418" w:type="dxa"/>
                  <w:vAlign w:val="bottom"/>
                </w:tcPr>
                <w:p w14:paraId="718F3E5F" w14:textId="77777777" w:rsidR="00E84EC3" w:rsidRPr="00557F04" w:rsidRDefault="00E84EC3" w:rsidP="000706DE">
                  <w:pPr>
                    <w:rPr>
                      <w:rFonts w:cstheme="minorHAnsi"/>
                      <w:lang w:val="pl-PL"/>
                    </w:rPr>
                  </w:pPr>
                  <w:r w:rsidRPr="008C39E2">
                    <w:rPr>
                      <w:rFonts w:cstheme="minorHAnsi"/>
                      <w:color w:val="000000"/>
                      <w:lang w:val="pl-PL"/>
                    </w:rPr>
                    <w:t>produktu</w:t>
                  </w:r>
                </w:p>
              </w:tc>
            </w:tr>
            <w:tr w:rsidR="00E84EC3" w:rsidRPr="00557F04" w14:paraId="60594933" w14:textId="77777777" w:rsidTr="00E84EC3">
              <w:tc>
                <w:tcPr>
                  <w:tcW w:w="5524" w:type="dxa"/>
                  <w:vAlign w:val="bottom"/>
                </w:tcPr>
                <w:p w14:paraId="275304EC" w14:textId="77777777" w:rsidR="00E84EC3" w:rsidRPr="00557F04" w:rsidRDefault="00E84EC3" w:rsidP="000706DE">
                  <w:pPr>
                    <w:rPr>
                      <w:rFonts w:cstheme="minorHAnsi"/>
                      <w:lang w:val="pl-PL"/>
                    </w:rPr>
                  </w:pPr>
                  <w:r w:rsidRPr="008C39E2">
                    <w:rPr>
                      <w:rFonts w:cstheme="minorHAnsi"/>
                      <w:color w:val="000000"/>
                      <w:lang w:val="pl-PL"/>
                    </w:rPr>
                    <w:t>Zielona infrastruktura wybudowana lub zmodernizowana w celu przystosowania się do zmian klimatu</w:t>
                  </w:r>
                </w:p>
              </w:tc>
              <w:tc>
                <w:tcPr>
                  <w:tcW w:w="1275" w:type="dxa"/>
                  <w:vAlign w:val="bottom"/>
                </w:tcPr>
                <w:p w14:paraId="36F09505" w14:textId="77777777" w:rsidR="00E84EC3" w:rsidRPr="00557F04" w:rsidRDefault="00E84EC3" w:rsidP="000706DE">
                  <w:pPr>
                    <w:rPr>
                      <w:rFonts w:cstheme="minorHAnsi"/>
                      <w:lang w:val="pl-PL"/>
                    </w:rPr>
                  </w:pPr>
                  <w:r w:rsidRPr="008C39E2">
                    <w:rPr>
                      <w:rFonts w:cstheme="minorHAnsi"/>
                      <w:color w:val="000000"/>
                      <w:lang w:val="pl-PL"/>
                    </w:rPr>
                    <w:t>RCO026</w:t>
                  </w:r>
                </w:p>
              </w:tc>
              <w:tc>
                <w:tcPr>
                  <w:tcW w:w="1418" w:type="dxa"/>
                  <w:vAlign w:val="bottom"/>
                </w:tcPr>
                <w:p w14:paraId="4691BF00" w14:textId="77777777" w:rsidR="00E84EC3" w:rsidRPr="00557F04" w:rsidRDefault="00E84EC3" w:rsidP="000706DE">
                  <w:pPr>
                    <w:rPr>
                      <w:rFonts w:cstheme="minorHAnsi"/>
                      <w:lang w:val="pl-PL"/>
                    </w:rPr>
                  </w:pPr>
                  <w:r w:rsidRPr="008C39E2">
                    <w:rPr>
                      <w:rFonts w:cstheme="minorHAnsi"/>
                      <w:color w:val="000000"/>
                      <w:lang w:val="pl-PL"/>
                    </w:rPr>
                    <w:t>produktu</w:t>
                  </w:r>
                </w:p>
              </w:tc>
            </w:tr>
            <w:tr w:rsidR="00E84EC3" w:rsidRPr="00557F04" w14:paraId="24B44B1D" w14:textId="77777777" w:rsidTr="00E84EC3">
              <w:tc>
                <w:tcPr>
                  <w:tcW w:w="5524" w:type="dxa"/>
                  <w:vAlign w:val="bottom"/>
                </w:tcPr>
                <w:p w14:paraId="5C5A2070" w14:textId="77777777" w:rsidR="00E84EC3" w:rsidRPr="00557F04" w:rsidRDefault="00E84EC3" w:rsidP="000706DE">
                  <w:pPr>
                    <w:rPr>
                      <w:rFonts w:cstheme="minorHAnsi"/>
                      <w:lang w:val="pl-PL"/>
                    </w:rPr>
                  </w:pPr>
                  <w:r w:rsidRPr="008C39E2">
                    <w:rPr>
                      <w:rFonts w:cstheme="minorHAnsi"/>
                      <w:color w:val="000000"/>
                      <w:lang w:val="pl-PL"/>
                    </w:rPr>
                    <w:t>Ludność objęta projektami w ramach strategii zintegrowanego rozwoju terytorialnego</w:t>
                  </w:r>
                </w:p>
              </w:tc>
              <w:tc>
                <w:tcPr>
                  <w:tcW w:w="1275" w:type="dxa"/>
                  <w:vAlign w:val="bottom"/>
                </w:tcPr>
                <w:p w14:paraId="089B4CA5" w14:textId="64251AFC" w:rsidR="00E84EC3" w:rsidRPr="00557F04" w:rsidRDefault="00E84EC3" w:rsidP="000706DE">
                  <w:pPr>
                    <w:rPr>
                      <w:rFonts w:cstheme="minorHAnsi"/>
                      <w:lang w:val="pl-PL"/>
                    </w:rPr>
                  </w:pPr>
                  <w:r w:rsidRPr="008C39E2">
                    <w:rPr>
                      <w:rFonts w:cstheme="minorHAnsi"/>
                      <w:color w:val="000000"/>
                      <w:lang w:val="pl-PL"/>
                    </w:rPr>
                    <w:t>RCO</w:t>
                  </w:r>
                  <w:r w:rsidR="002862EC">
                    <w:rPr>
                      <w:rFonts w:cstheme="minorHAnsi"/>
                      <w:color w:val="000000"/>
                      <w:lang w:val="pl-PL"/>
                    </w:rPr>
                    <w:t>0</w:t>
                  </w:r>
                  <w:r w:rsidRPr="008C39E2">
                    <w:rPr>
                      <w:rFonts w:cstheme="minorHAnsi"/>
                      <w:color w:val="000000"/>
                      <w:lang w:val="pl-PL"/>
                    </w:rPr>
                    <w:t>74</w:t>
                  </w:r>
                </w:p>
              </w:tc>
              <w:tc>
                <w:tcPr>
                  <w:tcW w:w="1418" w:type="dxa"/>
                  <w:vAlign w:val="bottom"/>
                </w:tcPr>
                <w:p w14:paraId="48D81541" w14:textId="77777777" w:rsidR="00E84EC3" w:rsidRPr="00557F04" w:rsidRDefault="00E84EC3" w:rsidP="000706DE">
                  <w:pPr>
                    <w:rPr>
                      <w:rFonts w:cstheme="minorHAnsi"/>
                      <w:lang w:val="pl-PL"/>
                    </w:rPr>
                  </w:pPr>
                  <w:r w:rsidRPr="008C39E2">
                    <w:rPr>
                      <w:rFonts w:cstheme="minorHAnsi"/>
                      <w:color w:val="000000"/>
                      <w:lang w:val="pl-PL"/>
                    </w:rPr>
                    <w:t>produktu</w:t>
                  </w:r>
                </w:p>
              </w:tc>
            </w:tr>
            <w:tr w:rsidR="00E84EC3" w:rsidRPr="00557F04" w14:paraId="351E8C48" w14:textId="77777777" w:rsidTr="00E84EC3">
              <w:tc>
                <w:tcPr>
                  <w:tcW w:w="5524" w:type="dxa"/>
                  <w:vAlign w:val="bottom"/>
                </w:tcPr>
                <w:p w14:paraId="33B24B9D" w14:textId="77777777" w:rsidR="00E84EC3" w:rsidRPr="00557F04" w:rsidRDefault="00E84EC3" w:rsidP="000706DE">
                  <w:pPr>
                    <w:rPr>
                      <w:rFonts w:cstheme="minorHAnsi"/>
                      <w:lang w:val="pl-PL"/>
                    </w:rPr>
                  </w:pPr>
                  <w:r w:rsidRPr="008C39E2">
                    <w:rPr>
                      <w:rFonts w:cstheme="minorHAnsi"/>
                      <w:color w:val="000000"/>
                      <w:lang w:val="pl-PL"/>
                    </w:rPr>
                    <w:t>Wspierane strategie zintegrowanego rozwoju terytorialnego</w:t>
                  </w:r>
                </w:p>
              </w:tc>
              <w:tc>
                <w:tcPr>
                  <w:tcW w:w="1275" w:type="dxa"/>
                  <w:vAlign w:val="bottom"/>
                </w:tcPr>
                <w:p w14:paraId="5A0B82BA" w14:textId="2E5DEBA0" w:rsidR="00E84EC3" w:rsidRPr="00557F04" w:rsidRDefault="00E84EC3" w:rsidP="000706DE">
                  <w:pPr>
                    <w:rPr>
                      <w:rFonts w:cstheme="minorHAnsi"/>
                      <w:lang w:val="pl-PL"/>
                    </w:rPr>
                  </w:pPr>
                  <w:r w:rsidRPr="008C39E2">
                    <w:rPr>
                      <w:rFonts w:cstheme="minorHAnsi"/>
                      <w:color w:val="000000"/>
                      <w:lang w:val="pl-PL"/>
                    </w:rPr>
                    <w:t>RCO</w:t>
                  </w:r>
                  <w:r w:rsidR="002862EC">
                    <w:rPr>
                      <w:rFonts w:cstheme="minorHAnsi"/>
                      <w:color w:val="000000"/>
                      <w:lang w:val="pl-PL"/>
                    </w:rPr>
                    <w:t>0</w:t>
                  </w:r>
                  <w:r w:rsidRPr="008C39E2">
                    <w:rPr>
                      <w:rFonts w:cstheme="minorHAnsi"/>
                      <w:color w:val="000000"/>
                      <w:lang w:val="pl-PL"/>
                    </w:rPr>
                    <w:t>75</w:t>
                  </w:r>
                </w:p>
              </w:tc>
              <w:tc>
                <w:tcPr>
                  <w:tcW w:w="1418" w:type="dxa"/>
                  <w:vAlign w:val="bottom"/>
                </w:tcPr>
                <w:p w14:paraId="06A2F85C" w14:textId="77777777" w:rsidR="00E84EC3" w:rsidRPr="00557F04" w:rsidRDefault="00E84EC3" w:rsidP="000706DE">
                  <w:pPr>
                    <w:rPr>
                      <w:rFonts w:cstheme="minorHAnsi"/>
                      <w:lang w:val="pl-PL"/>
                    </w:rPr>
                  </w:pPr>
                  <w:r w:rsidRPr="008C39E2">
                    <w:rPr>
                      <w:rFonts w:cstheme="minorHAnsi"/>
                      <w:color w:val="000000"/>
                      <w:lang w:val="pl-PL"/>
                    </w:rPr>
                    <w:t>produktu</w:t>
                  </w:r>
                </w:p>
              </w:tc>
            </w:tr>
            <w:tr w:rsidR="00127EF5" w:rsidRPr="00557F04" w14:paraId="381FD435" w14:textId="77777777" w:rsidTr="00B63979">
              <w:tc>
                <w:tcPr>
                  <w:tcW w:w="5524" w:type="dxa"/>
                </w:tcPr>
                <w:p w14:paraId="795CD352" w14:textId="001B6FF7" w:rsidR="00127EF5" w:rsidRPr="008C39E2" w:rsidRDefault="00127EF5" w:rsidP="00127EF5">
                  <w:pPr>
                    <w:rPr>
                      <w:rFonts w:cstheme="minorHAnsi"/>
                      <w:color w:val="000000"/>
                      <w:lang w:val="pl-PL"/>
                    </w:rPr>
                  </w:pPr>
                  <w:r w:rsidRPr="00B63979">
                    <w:rPr>
                      <w:rFonts w:cstheme="minorHAnsi"/>
                      <w:color w:val="000000"/>
                      <w:lang w:val="pl-PL"/>
                    </w:rPr>
                    <w:t>Otwarta przestrzeń utworzona lub rekultywowana na obszarach miejskich</w:t>
                  </w:r>
                </w:p>
              </w:tc>
              <w:tc>
                <w:tcPr>
                  <w:tcW w:w="1275" w:type="dxa"/>
                  <w:vAlign w:val="bottom"/>
                </w:tcPr>
                <w:p w14:paraId="7923DC75" w14:textId="37A300FE" w:rsidR="00127EF5" w:rsidRPr="008C39E2" w:rsidRDefault="00127EF5" w:rsidP="00127EF5">
                  <w:pPr>
                    <w:rPr>
                      <w:rFonts w:cstheme="minorHAnsi"/>
                      <w:color w:val="000000"/>
                      <w:lang w:val="pl-PL"/>
                    </w:rPr>
                  </w:pPr>
                  <w:r w:rsidRPr="00B63979">
                    <w:rPr>
                      <w:rFonts w:cstheme="minorHAnsi"/>
                      <w:color w:val="000000"/>
                      <w:lang w:val="pl-PL"/>
                    </w:rPr>
                    <w:t>RCO114</w:t>
                  </w:r>
                </w:p>
              </w:tc>
              <w:tc>
                <w:tcPr>
                  <w:tcW w:w="1418" w:type="dxa"/>
                  <w:vAlign w:val="bottom"/>
                </w:tcPr>
                <w:p w14:paraId="6FCD7574" w14:textId="4BFC61F4" w:rsidR="00127EF5" w:rsidRPr="008C39E2" w:rsidRDefault="00127EF5" w:rsidP="00127EF5">
                  <w:pPr>
                    <w:rPr>
                      <w:rFonts w:cstheme="minorHAnsi"/>
                      <w:color w:val="000000"/>
                      <w:lang w:val="pl-PL"/>
                    </w:rPr>
                  </w:pPr>
                  <w:r w:rsidRPr="008C39E2">
                    <w:rPr>
                      <w:rFonts w:cstheme="minorHAnsi"/>
                      <w:color w:val="000000"/>
                      <w:lang w:val="pl-PL"/>
                    </w:rPr>
                    <w:t>produktu</w:t>
                  </w:r>
                </w:p>
              </w:tc>
            </w:tr>
            <w:tr w:rsidR="00127EF5" w:rsidRPr="00557F04" w14:paraId="724E9168" w14:textId="77777777" w:rsidTr="00E84EC3">
              <w:tc>
                <w:tcPr>
                  <w:tcW w:w="5524" w:type="dxa"/>
                  <w:vAlign w:val="bottom"/>
                </w:tcPr>
                <w:p w14:paraId="084647FD" w14:textId="2586CA2D" w:rsidR="00127EF5" w:rsidRPr="008C39E2" w:rsidRDefault="00127EF5" w:rsidP="00127EF5">
                  <w:pPr>
                    <w:rPr>
                      <w:rFonts w:cstheme="minorHAnsi"/>
                      <w:color w:val="000000"/>
                      <w:lang w:val="pl-PL"/>
                    </w:rPr>
                  </w:pPr>
                  <w:r w:rsidRPr="008C39E2">
                    <w:rPr>
                      <w:rFonts w:cstheme="minorHAnsi"/>
                      <w:color w:val="000000"/>
                      <w:lang w:val="pl-PL"/>
                    </w:rPr>
                    <w:t>Powierzchnia wspartych obszarów chronionych</w:t>
                  </w:r>
                </w:p>
              </w:tc>
              <w:tc>
                <w:tcPr>
                  <w:tcW w:w="1275" w:type="dxa"/>
                  <w:vAlign w:val="bottom"/>
                </w:tcPr>
                <w:p w14:paraId="0B44779A" w14:textId="3F06D5D9" w:rsidR="00127EF5" w:rsidRPr="008C39E2" w:rsidRDefault="00127EF5" w:rsidP="00127EF5">
                  <w:pPr>
                    <w:rPr>
                      <w:rFonts w:cstheme="minorHAnsi"/>
                      <w:color w:val="000000"/>
                      <w:lang w:val="pl-PL"/>
                    </w:rPr>
                  </w:pPr>
                  <w:r w:rsidRPr="008C39E2">
                    <w:rPr>
                      <w:rFonts w:cstheme="minorHAnsi"/>
                      <w:color w:val="000000"/>
                      <w:lang w:val="pl-PL"/>
                    </w:rPr>
                    <w:t>DOL1R</w:t>
                  </w:r>
                </w:p>
              </w:tc>
              <w:tc>
                <w:tcPr>
                  <w:tcW w:w="1418" w:type="dxa"/>
                  <w:vAlign w:val="bottom"/>
                </w:tcPr>
                <w:p w14:paraId="5CACF562" w14:textId="0446B3D6" w:rsidR="00127EF5" w:rsidRPr="008C39E2" w:rsidRDefault="00127EF5" w:rsidP="00127EF5">
                  <w:pPr>
                    <w:rPr>
                      <w:rFonts w:cstheme="minorHAnsi"/>
                      <w:color w:val="000000"/>
                      <w:lang w:val="pl-PL"/>
                    </w:rPr>
                  </w:pPr>
                  <w:r w:rsidRPr="008C39E2">
                    <w:rPr>
                      <w:rFonts w:cstheme="minorHAnsi"/>
                      <w:color w:val="000000"/>
                      <w:lang w:val="pl-PL"/>
                    </w:rPr>
                    <w:t>rezultatu</w:t>
                  </w:r>
                </w:p>
              </w:tc>
            </w:tr>
            <w:tr w:rsidR="002862EC" w:rsidRPr="00557F04" w14:paraId="71B968C7" w14:textId="77777777" w:rsidTr="00E84EC3">
              <w:tc>
                <w:tcPr>
                  <w:tcW w:w="5524" w:type="dxa"/>
                  <w:vAlign w:val="bottom"/>
                </w:tcPr>
                <w:p w14:paraId="6FF87C19" w14:textId="2C7DB8F4" w:rsidR="002862EC" w:rsidRPr="00557F04" w:rsidRDefault="00127EF5" w:rsidP="002862EC">
                  <w:pPr>
                    <w:rPr>
                      <w:rFonts w:cstheme="minorHAnsi"/>
                      <w:lang w:val="pl-PL"/>
                    </w:rPr>
                  </w:pPr>
                  <w:r w:rsidRPr="00127EF5">
                    <w:rPr>
                      <w:rFonts w:cstheme="minorHAnsi"/>
                      <w:color w:val="000000"/>
                      <w:lang w:val="pl-PL"/>
                    </w:rPr>
                    <w:t>Ludność mająca dostęp do nowej lub udoskonalonej zielonej infrastruktury</w:t>
                  </w:r>
                </w:p>
              </w:tc>
              <w:tc>
                <w:tcPr>
                  <w:tcW w:w="1275" w:type="dxa"/>
                  <w:vAlign w:val="bottom"/>
                </w:tcPr>
                <w:p w14:paraId="2ABDB209" w14:textId="08367445" w:rsidR="002862EC" w:rsidRPr="00557F04" w:rsidRDefault="00127EF5" w:rsidP="002862EC">
                  <w:pPr>
                    <w:rPr>
                      <w:rFonts w:cstheme="minorHAnsi"/>
                      <w:lang w:val="pl-PL"/>
                    </w:rPr>
                  </w:pPr>
                  <w:r w:rsidRPr="00127EF5">
                    <w:rPr>
                      <w:rFonts w:cstheme="minorHAnsi"/>
                      <w:color w:val="000000"/>
                      <w:lang w:val="pl-PL"/>
                    </w:rPr>
                    <w:t>RCR095</w:t>
                  </w:r>
                </w:p>
              </w:tc>
              <w:tc>
                <w:tcPr>
                  <w:tcW w:w="1418" w:type="dxa"/>
                  <w:vAlign w:val="bottom"/>
                </w:tcPr>
                <w:p w14:paraId="4A63CCEC" w14:textId="77777777" w:rsidR="002862EC" w:rsidRPr="00557F04" w:rsidRDefault="002862EC" w:rsidP="002862EC">
                  <w:pPr>
                    <w:rPr>
                      <w:rFonts w:cstheme="minorHAnsi"/>
                      <w:lang w:val="pl-PL"/>
                    </w:rPr>
                  </w:pPr>
                  <w:r w:rsidRPr="008C39E2">
                    <w:rPr>
                      <w:rFonts w:cstheme="minorHAnsi"/>
                      <w:color w:val="000000"/>
                      <w:lang w:val="pl-PL"/>
                    </w:rPr>
                    <w:t>rezultatu</w:t>
                  </w:r>
                </w:p>
              </w:tc>
            </w:tr>
          </w:tbl>
          <w:p w14:paraId="3F813273" w14:textId="32BDF144" w:rsidR="00E84EC3" w:rsidRPr="00557F04" w:rsidRDefault="00E84EC3" w:rsidP="000706DE">
            <w:pPr>
              <w:pStyle w:val="Akapitzlist"/>
              <w:spacing w:line="360" w:lineRule="auto"/>
              <w:rPr>
                <w:rFonts w:cstheme="minorHAnsi"/>
              </w:rPr>
            </w:pPr>
          </w:p>
        </w:tc>
      </w:tr>
      <w:tr w:rsidR="00101C1A" w:rsidRPr="00557F04" w14:paraId="5DE9559B"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A02F120" w14:textId="77777777" w:rsidR="00101C1A" w:rsidRPr="00557F04" w:rsidRDefault="00101C1A" w:rsidP="000706DE">
            <w:pPr>
              <w:spacing w:line="360" w:lineRule="auto"/>
              <w:contextualSpacing/>
              <w:rPr>
                <w:rFonts w:cstheme="minorHAnsi"/>
              </w:rPr>
            </w:pPr>
            <w:r w:rsidRPr="00557F04">
              <w:rPr>
                <w:rFonts w:cstheme="minorHAnsi"/>
              </w:rPr>
              <w:t>Podejście zintegrowane w realizacji projektów:</w:t>
            </w:r>
          </w:p>
        </w:tc>
      </w:tr>
      <w:tr w:rsidR="00101C1A" w:rsidRPr="00557F04" w14:paraId="120C1F06"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64322844" w14:textId="77777777" w:rsidR="00E84EC3" w:rsidRPr="00557F04" w:rsidRDefault="00E84EC3" w:rsidP="000706DE">
            <w:pPr>
              <w:rPr>
                <w:rFonts w:cstheme="minorHAnsi"/>
                <w:b w:val="0"/>
                <w:bCs w:val="0"/>
              </w:rPr>
            </w:pPr>
          </w:p>
          <w:p w14:paraId="45F96168" w14:textId="3639D877" w:rsidR="00391C16" w:rsidRPr="00557F04" w:rsidRDefault="00391C16" w:rsidP="000706DE">
            <w:pPr>
              <w:spacing w:before="120" w:line="360" w:lineRule="auto"/>
              <w:rPr>
                <w:rFonts w:cstheme="minorHAnsi"/>
                <w:kern w:val="0"/>
                <w14:ligatures w14:val="none"/>
              </w:rPr>
            </w:pPr>
            <w:r w:rsidRPr="00557F04">
              <w:rPr>
                <w:rFonts w:cstheme="minorHAnsi"/>
                <w:b w:val="0"/>
                <w:bCs w:val="0"/>
                <w:kern w:val="0"/>
                <w14:ligatures w14:val="none"/>
              </w:rPr>
              <w:t>Projekty planowane do realizacji w ramach działania - zarówno na poziomie poszczególnych przedsięwzięć, jak i poprzez wzajemne oddziaływanie - przyczynią się do rozwiązania wspólnych problemów zdiagnozowanych w sferze środowiska naturalnego związanych z zagrożeniami wynikającymi ze zmian klimatycznych, rosnącej antropopresji na tereny cenne przyrodniczo za sprawą rozbudowy sieci osadniczej oraz niekontrolowanego rozwoju turystyki. W opisywanym typie projektów zaplanowano do realizacji Wiązkę projektów nr 5. Przyroda i klimat - ZIT AJ, którą tworzą przedsięwzięcia związane z przywracaniem i wzmacnianiem usług ekosystemowych w ramach zielonej i niebieskiej infrastruktury na terenach miejskich i ich obszarach funkcjonalnych, jak również związane z ochroną gatunków i siedlisk gatunków chronionych i/lub rzadkich. Celem projektów tworzących wiązkę jest ograniczenie antropopresji na tereny cen</w:t>
            </w:r>
            <w:r w:rsidR="00E02CFC" w:rsidRPr="00557F04">
              <w:rPr>
                <w:rFonts w:cstheme="minorHAnsi"/>
                <w:b w:val="0"/>
                <w:bCs w:val="0"/>
                <w:kern w:val="0"/>
                <w14:ligatures w14:val="none"/>
              </w:rPr>
              <w:t xml:space="preserve">ne przyrodniczo zlokalizowane na obszarze </w:t>
            </w:r>
            <w:r w:rsidRPr="00557F04">
              <w:rPr>
                <w:rFonts w:cstheme="minorHAnsi"/>
                <w:b w:val="0"/>
                <w:bCs w:val="0"/>
                <w:kern w:val="0"/>
                <w14:ligatures w14:val="none"/>
              </w:rPr>
              <w:t xml:space="preserve">AJ oraz zachowanie i zwiększenie bioróżnorodności na tych terenach. Dzięki zachowaniu, pielęgnacji i powiększeniu obszaru terenów zielonych oraz modernizacji i rozbudowie zielonej oraz niebieskiej infrastruktury ulegną poprawie warunki bytowe gatunków chronionych i/lub rzadkich fauny, flory i/lub grzybów, a także nastąpi wzmocnienie adaptacji do zmian klimatu i odporności gmin AJ na skutki zmian klimatycznych. Projekty tworzące wiązkę są powiązane ze sobą merytorycznie i służą realizacji tożsamego celu - integracji obszaru AJ w sferze infrastruktury i środowiska – poprzez poprawę oddziaływania mieszkańców i gości AJ na środowisko i zmniejszenie podatności części AJ na skutki zmian klimatycznych. Projekty tworzące wiązkę dotyczą utworzenia zielonych dachów, przystanków i ścian, rozwoju ogólnodostępnych terenów zielonych, miejskich i gminnych parków oraz lasów, zbiorników wodnych, stawów, rowów, a także likwidacji powierzchni nieprzepuszczalnych, tworzenia łąk kwietnych, domków dla dzikich zwierząt i owadów oraz wzmacniana form czynnej ochrony gatunków rzadkich i chronionych. Projekty, z których składa się wiązka, zostały opracowane równolegle, w sposób skoordynowany, z uwzględnieniem merytorycznej spójności między nimi, i są wzajemnie komplementarne. Projekty planowane do realizacji w ramach wiązki - ze względu na korzystny efekt środowiskowy - mają wpływ na więcej niż jedną gminę AJ. Wdrożenie projektów zaplanowanych w wiązce przyczyni się do osiągnięcia celów neutralności klimatycznej, przyczyni się do zachowania i wzmocnienia bioróżnorodności na obszarze AJ i zapewnienia mieszkańcom i gościom AJ bezpiecznego dla przyrody dostępu do terenów zielonych. Realizacja projektów tworzących wiązkę, poprzez ich pozytywny wpływ na środowisko AJ oraz lepszą adaptację AJ do zmian klimatu, będzie mieć pozytywny wpływ na jakość życia mieszkańców i atrakcyjność obszaru AJ, co umożliwi osiągnięcie synergii z rezultatami przedsięwzięć planowanych do realizacji w działaniach 2.1 (poprawa jakości powietrza w zakresie </w:t>
            </w:r>
            <w:r w:rsidRPr="00557F04">
              <w:rPr>
                <w:rFonts w:cstheme="minorHAnsi"/>
                <w:b w:val="0"/>
                <w:bCs w:val="0"/>
                <w:kern w:val="0"/>
                <w14:ligatures w14:val="none"/>
              </w:rPr>
              <w:lastRenderedPageBreak/>
              <w:t>efektywności energetycznej oraz ochrona wód w ramach gospodarki ściekowej), 2.2. (ograniczenie emisji transportowych) i 3.1 (zrównoważony rozwój terytorialny) Strategii ZIT AJ.</w:t>
            </w:r>
          </w:p>
          <w:p w14:paraId="77009829" w14:textId="77777777" w:rsidR="00E84EC3" w:rsidRPr="00557F04" w:rsidRDefault="00E84EC3" w:rsidP="000706DE">
            <w:pPr>
              <w:rPr>
                <w:rFonts w:cstheme="minorHAnsi"/>
                <w:b w:val="0"/>
                <w:bCs w:val="0"/>
                <w:kern w:val="0"/>
                <w14:ligatures w14:val="none"/>
              </w:rPr>
            </w:pPr>
          </w:p>
          <w:tbl>
            <w:tblPr>
              <w:tblStyle w:val="Tabela-Siatka"/>
              <w:tblW w:w="0" w:type="auto"/>
              <w:tblLook w:val="04A0" w:firstRow="1" w:lastRow="0" w:firstColumn="1" w:lastColumn="0" w:noHBand="0" w:noVBand="1"/>
            </w:tblPr>
            <w:tblGrid>
              <w:gridCol w:w="2458"/>
              <w:gridCol w:w="3397"/>
              <w:gridCol w:w="2668"/>
            </w:tblGrid>
            <w:tr w:rsidR="00391C16" w:rsidRPr="00557F04" w14:paraId="19BEDD0A" w14:textId="77777777" w:rsidTr="0029043D">
              <w:trPr>
                <w:trHeight w:val="351"/>
              </w:trPr>
              <w:tc>
                <w:tcPr>
                  <w:tcW w:w="9062" w:type="dxa"/>
                  <w:gridSpan w:val="3"/>
                  <w:shd w:val="clear" w:color="auto" w:fill="97E57B"/>
                </w:tcPr>
                <w:p w14:paraId="0B1AAF2C" w14:textId="77777777" w:rsidR="00391C16" w:rsidRPr="00557F04" w:rsidRDefault="00391C16" w:rsidP="000706DE">
                  <w:pPr>
                    <w:rPr>
                      <w:rFonts w:cstheme="minorHAnsi"/>
                      <w:lang w:val="pl-PL"/>
                    </w:rPr>
                  </w:pPr>
                  <w:r w:rsidRPr="00557F04">
                    <w:rPr>
                      <w:rFonts w:cstheme="minorHAnsi"/>
                      <w:lang w:val="pl-PL"/>
                    </w:rPr>
                    <w:t>Wiązka projektów nr 5. Przyroda i klimat  – ZIT AJ</w:t>
                  </w:r>
                </w:p>
              </w:tc>
            </w:tr>
            <w:tr w:rsidR="00391C16" w:rsidRPr="00557F04" w14:paraId="0C796B07" w14:textId="77777777" w:rsidTr="0029043D">
              <w:tc>
                <w:tcPr>
                  <w:tcW w:w="2571" w:type="dxa"/>
                  <w:shd w:val="clear" w:color="auto" w:fill="538135" w:themeFill="accent6" w:themeFillShade="BF"/>
                </w:tcPr>
                <w:p w14:paraId="4A3288FF" w14:textId="77777777" w:rsidR="00391C16" w:rsidRPr="00557F04" w:rsidRDefault="00391C16" w:rsidP="000706DE">
                  <w:pPr>
                    <w:rPr>
                      <w:rFonts w:cstheme="minorHAnsi"/>
                      <w:color w:val="FFFFFF" w:themeColor="background1"/>
                      <w:lang w:val="pl-PL"/>
                    </w:rPr>
                  </w:pPr>
                  <w:r w:rsidRPr="00557F04">
                    <w:rPr>
                      <w:rFonts w:cstheme="minorHAnsi"/>
                      <w:color w:val="FFFFFF" w:themeColor="background1"/>
                      <w:lang w:val="pl-PL"/>
                    </w:rPr>
                    <w:t>Wnioskodawca</w:t>
                  </w:r>
                </w:p>
              </w:tc>
              <w:tc>
                <w:tcPr>
                  <w:tcW w:w="3607" w:type="dxa"/>
                  <w:shd w:val="clear" w:color="auto" w:fill="538135" w:themeFill="accent6" w:themeFillShade="BF"/>
                </w:tcPr>
                <w:p w14:paraId="0FBE799A" w14:textId="77777777" w:rsidR="00391C16" w:rsidRPr="00557F04" w:rsidRDefault="00391C16" w:rsidP="000706DE">
                  <w:pPr>
                    <w:rPr>
                      <w:rFonts w:cstheme="minorHAnsi"/>
                      <w:color w:val="FFFFFF" w:themeColor="background1"/>
                      <w:lang w:val="pl-PL"/>
                    </w:rPr>
                  </w:pPr>
                  <w:r w:rsidRPr="00557F04">
                    <w:rPr>
                      <w:rFonts w:cstheme="minorHAnsi"/>
                      <w:color w:val="FFFFFF" w:themeColor="background1"/>
                      <w:lang w:val="pl-PL"/>
                    </w:rPr>
                    <w:t>Tytuł projektu</w:t>
                  </w:r>
                </w:p>
              </w:tc>
              <w:tc>
                <w:tcPr>
                  <w:tcW w:w="2884" w:type="dxa"/>
                  <w:shd w:val="clear" w:color="auto" w:fill="538135" w:themeFill="accent6" w:themeFillShade="BF"/>
                </w:tcPr>
                <w:p w14:paraId="194BD00E" w14:textId="77777777" w:rsidR="00391C16" w:rsidRPr="00557F04" w:rsidRDefault="00391C16" w:rsidP="000706DE">
                  <w:pPr>
                    <w:rPr>
                      <w:rFonts w:cstheme="minorHAnsi"/>
                      <w:color w:val="FFFFFF" w:themeColor="background1"/>
                      <w:lang w:val="pl-PL"/>
                    </w:rPr>
                  </w:pPr>
                  <w:r w:rsidRPr="00557F04">
                    <w:rPr>
                      <w:rFonts w:cstheme="minorHAnsi"/>
                      <w:color w:val="FFFFFF" w:themeColor="background1"/>
                      <w:lang w:val="pl-PL"/>
                    </w:rPr>
                    <w:t>Program</w:t>
                  </w:r>
                </w:p>
              </w:tc>
            </w:tr>
            <w:tr w:rsidR="00391C16" w:rsidRPr="00557F04" w14:paraId="7CE92E79" w14:textId="77777777" w:rsidTr="0029043D">
              <w:tc>
                <w:tcPr>
                  <w:tcW w:w="2571" w:type="dxa"/>
                  <w:shd w:val="clear" w:color="auto" w:fill="E7E6E6" w:themeFill="background2"/>
                  <w:vAlign w:val="bottom"/>
                </w:tcPr>
                <w:p w14:paraId="290B9907"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Pielgrzymka</w:t>
                  </w:r>
                </w:p>
              </w:tc>
              <w:tc>
                <w:tcPr>
                  <w:tcW w:w="3607" w:type="dxa"/>
                  <w:shd w:val="clear" w:color="auto" w:fill="E7E6E6" w:themeFill="background2"/>
                  <w:vAlign w:val="bottom"/>
                </w:tcPr>
                <w:p w14:paraId="3CFA5ED6" w14:textId="03025928" w:rsidR="00391C16" w:rsidRPr="00557F04" w:rsidRDefault="00891EBA" w:rsidP="000706DE">
                  <w:pPr>
                    <w:rPr>
                      <w:rFonts w:cstheme="minorHAnsi"/>
                      <w:lang w:val="pl-PL"/>
                    </w:rPr>
                  </w:pPr>
                  <w:r w:rsidRPr="00891EBA">
                    <w:rPr>
                      <w:rFonts w:eastAsia="Times New Roman" w:cstheme="minorHAnsi"/>
                      <w:color w:val="000000"/>
                      <w:sz w:val="20"/>
                      <w:szCs w:val="20"/>
                      <w:lang w:val="pl-PL" w:eastAsia="pl-PL"/>
                    </w:rPr>
                    <w:t>Odtworzenie  zabytkowego Parku w Twardocicach</w:t>
                  </w:r>
                </w:p>
              </w:tc>
              <w:tc>
                <w:tcPr>
                  <w:tcW w:w="2884" w:type="dxa"/>
                  <w:shd w:val="clear" w:color="auto" w:fill="E7E6E6" w:themeFill="background2"/>
                </w:tcPr>
                <w:p w14:paraId="6C15018B"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16D723DC" w14:textId="77777777" w:rsidTr="0029043D">
              <w:tc>
                <w:tcPr>
                  <w:tcW w:w="2571" w:type="dxa"/>
                  <w:shd w:val="clear" w:color="auto" w:fill="E7E6E6" w:themeFill="background2"/>
                  <w:vAlign w:val="bottom"/>
                </w:tcPr>
                <w:p w14:paraId="18A8D743"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Miejska Kowary</w:t>
                  </w:r>
                </w:p>
              </w:tc>
              <w:tc>
                <w:tcPr>
                  <w:tcW w:w="3607" w:type="dxa"/>
                  <w:shd w:val="clear" w:color="auto" w:fill="E7E6E6" w:themeFill="background2"/>
                  <w:vAlign w:val="bottom"/>
                </w:tcPr>
                <w:p w14:paraId="2056F032"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Oazy zieleni w miastach Kowary i Karpacz</w:t>
                  </w:r>
                </w:p>
              </w:tc>
              <w:tc>
                <w:tcPr>
                  <w:tcW w:w="2884" w:type="dxa"/>
                  <w:shd w:val="clear" w:color="auto" w:fill="E7E6E6" w:themeFill="background2"/>
                </w:tcPr>
                <w:p w14:paraId="42497340"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165734D9" w14:textId="77777777" w:rsidTr="0029043D">
              <w:tc>
                <w:tcPr>
                  <w:tcW w:w="2571" w:type="dxa"/>
                  <w:shd w:val="clear" w:color="auto" w:fill="E7E6E6" w:themeFill="background2"/>
                  <w:vAlign w:val="bottom"/>
                </w:tcPr>
                <w:p w14:paraId="56877EF2"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i Miasto Lwówek Śląski</w:t>
                  </w:r>
                </w:p>
              </w:tc>
              <w:tc>
                <w:tcPr>
                  <w:tcW w:w="3607" w:type="dxa"/>
                  <w:shd w:val="clear" w:color="auto" w:fill="E7E6E6" w:themeFill="background2"/>
                  <w:vAlign w:val="bottom"/>
                </w:tcPr>
                <w:p w14:paraId="271DE375" w14:textId="0484C391"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 xml:space="preserve">Modernizacja Parku Miejskiego wraz z fosą </w:t>
                  </w:r>
                  <w:r w:rsidR="00891EBA" w:rsidRPr="00891EBA">
                    <w:rPr>
                      <w:rFonts w:eastAsia="Times New Roman" w:cstheme="minorHAnsi"/>
                      <w:color w:val="000000"/>
                      <w:sz w:val="20"/>
                      <w:szCs w:val="20"/>
                      <w:lang w:val="pl-PL" w:eastAsia="pl-PL"/>
                    </w:rPr>
                    <w:t>w mieście Lwówek Śląski</w:t>
                  </w:r>
                </w:p>
              </w:tc>
              <w:tc>
                <w:tcPr>
                  <w:tcW w:w="2884" w:type="dxa"/>
                  <w:shd w:val="clear" w:color="auto" w:fill="E7E6E6" w:themeFill="background2"/>
                </w:tcPr>
                <w:p w14:paraId="40ABB54D"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79BD159F" w14:textId="77777777" w:rsidTr="0029043D">
              <w:tc>
                <w:tcPr>
                  <w:tcW w:w="2571" w:type="dxa"/>
                  <w:shd w:val="clear" w:color="auto" w:fill="E7E6E6" w:themeFill="background2"/>
                  <w:vAlign w:val="bottom"/>
                </w:tcPr>
                <w:p w14:paraId="2A93358F"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Złotoryja</w:t>
                  </w:r>
                </w:p>
              </w:tc>
              <w:tc>
                <w:tcPr>
                  <w:tcW w:w="3607" w:type="dxa"/>
                  <w:shd w:val="clear" w:color="auto" w:fill="E7E6E6" w:themeFill="background2"/>
                  <w:vAlign w:val="bottom"/>
                </w:tcPr>
                <w:p w14:paraId="6C7A88C9"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Zagospodarowanie terenu parku w Wilkowie-Osiedlu</w:t>
                  </w:r>
                </w:p>
              </w:tc>
              <w:tc>
                <w:tcPr>
                  <w:tcW w:w="2884" w:type="dxa"/>
                  <w:shd w:val="clear" w:color="auto" w:fill="E7E6E6" w:themeFill="background2"/>
                </w:tcPr>
                <w:p w14:paraId="33DE7F0E"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FEDS</w:t>
                  </w:r>
                </w:p>
              </w:tc>
            </w:tr>
            <w:tr w:rsidR="00391C16" w:rsidRPr="00557F04" w14:paraId="45AF067E" w14:textId="77777777" w:rsidTr="0029043D">
              <w:tc>
                <w:tcPr>
                  <w:tcW w:w="2571" w:type="dxa"/>
                  <w:shd w:val="clear" w:color="auto" w:fill="E7E6E6" w:themeFill="background2"/>
                  <w:vAlign w:val="bottom"/>
                </w:tcPr>
                <w:p w14:paraId="65F37749"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Miasto Jelenia Góra</w:t>
                  </w:r>
                </w:p>
              </w:tc>
              <w:tc>
                <w:tcPr>
                  <w:tcW w:w="3607" w:type="dxa"/>
                  <w:shd w:val="clear" w:color="auto" w:fill="E7E6E6" w:themeFill="background2"/>
                  <w:vAlign w:val="bottom"/>
                </w:tcPr>
                <w:p w14:paraId="4834158B"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Ochrona bioróżnorodności parku miejskiego przy al. Jana Pawła II 18 w Jeleniej Górze</w:t>
                  </w:r>
                </w:p>
              </w:tc>
              <w:tc>
                <w:tcPr>
                  <w:tcW w:w="2884" w:type="dxa"/>
                  <w:shd w:val="clear" w:color="auto" w:fill="E7E6E6" w:themeFill="background2"/>
                </w:tcPr>
                <w:p w14:paraId="112B502A"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6F906F97" w14:textId="77777777" w:rsidTr="0029043D">
              <w:tc>
                <w:tcPr>
                  <w:tcW w:w="2571" w:type="dxa"/>
                  <w:shd w:val="clear" w:color="auto" w:fill="E7E6E6" w:themeFill="background2"/>
                  <w:vAlign w:val="bottom"/>
                </w:tcPr>
                <w:p w14:paraId="6698E231"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Janowice Wielkie</w:t>
                  </w:r>
                </w:p>
              </w:tc>
              <w:tc>
                <w:tcPr>
                  <w:tcW w:w="3607" w:type="dxa"/>
                  <w:shd w:val="clear" w:color="auto" w:fill="E7E6E6" w:themeFill="background2"/>
                  <w:vAlign w:val="bottom"/>
                </w:tcPr>
                <w:p w14:paraId="122A6A83"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Działania na rzecz ochrony Alei Jarzęba Szwedzkiego w Janowicach Wielkich</w:t>
                  </w:r>
                </w:p>
              </w:tc>
              <w:tc>
                <w:tcPr>
                  <w:tcW w:w="2884" w:type="dxa"/>
                  <w:shd w:val="clear" w:color="auto" w:fill="E7E6E6" w:themeFill="background2"/>
                </w:tcPr>
                <w:p w14:paraId="0044EEF9"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15D255E8" w14:textId="77777777" w:rsidTr="0029043D">
              <w:tc>
                <w:tcPr>
                  <w:tcW w:w="2571" w:type="dxa"/>
                  <w:shd w:val="clear" w:color="auto" w:fill="E7E6E6" w:themeFill="background2"/>
                  <w:vAlign w:val="bottom"/>
                </w:tcPr>
                <w:p w14:paraId="1315E959"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Mysłakowice</w:t>
                  </w:r>
                </w:p>
              </w:tc>
              <w:tc>
                <w:tcPr>
                  <w:tcW w:w="3607" w:type="dxa"/>
                  <w:shd w:val="clear" w:color="auto" w:fill="E7E6E6" w:themeFill="background2"/>
                  <w:vAlign w:val="bottom"/>
                </w:tcPr>
                <w:p w14:paraId="4AA5B600" w14:textId="07D552AE" w:rsidR="00391C16" w:rsidRPr="00557F04" w:rsidRDefault="00891EBA" w:rsidP="000706DE">
                  <w:pPr>
                    <w:rPr>
                      <w:rFonts w:cstheme="minorHAnsi"/>
                      <w:lang w:val="pl-PL"/>
                    </w:rPr>
                  </w:pPr>
                  <w:r>
                    <w:rPr>
                      <w:rFonts w:eastAsia="Times New Roman" w:cstheme="minorHAnsi"/>
                      <w:color w:val="000000"/>
                      <w:sz w:val="20"/>
                      <w:szCs w:val="20"/>
                      <w:lang w:val="pl-PL" w:eastAsia="pl-PL"/>
                    </w:rPr>
                    <w:t>Odnowa</w:t>
                  </w:r>
                  <w:r w:rsidR="00391C16" w:rsidRPr="008C39E2">
                    <w:rPr>
                      <w:rFonts w:eastAsia="Times New Roman" w:cstheme="minorHAnsi"/>
                      <w:color w:val="000000"/>
                      <w:sz w:val="20"/>
                      <w:szCs w:val="20"/>
                      <w:lang w:val="pl-PL" w:eastAsia="pl-PL"/>
                    </w:rPr>
                    <w:t xml:space="preserve"> Parku Królewskiego wraz z otoczeniem  w Mysłakowicach</w:t>
                  </w:r>
                </w:p>
              </w:tc>
              <w:tc>
                <w:tcPr>
                  <w:tcW w:w="2884" w:type="dxa"/>
                  <w:shd w:val="clear" w:color="auto" w:fill="E7E6E6" w:themeFill="background2"/>
                </w:tcPr>
                <w:p w14:paraId="52440074"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015C594B" w14:textId="77777777" w:rsidTr="0029043D">
              <w:tc>
                <w:tcPr>
                  <w:tcW w:w="2571" w:type="dxa"/>
                  <w:shd w:val="clear" w:color="auto" w:fill="E7E6E6" w:themeFill="background2"/>
                  <w:vAlign w:val="bottom"/>
                </w:tcPr>
                <w:p w14:paraId="4136711C" w14:textId="7777777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Gmina i Miasto Lwówek Śląski</w:t>
                  </w:r>
                </w:p>
              </w:tc>
              <w:tc>
                <w:tcPr>
                  <w:tcW w:w="3607" w:type="dxa"/>
                  <w:shd w:val="clear" w:color="auto" w:fill="E7E6E6" w:themeFill="background2"/>
                  <w:vAlign w:val="bottom"/>
                </w:tcPr>
                <w:p w14:paraId="609E121E" w14:textId="0F5DD587" w:rsidR="00391C16" w:rsidRPr="00557F04" w:rsidRDefault="00391C16" w:rsidP="000706DE">
                  <w:pPr>
                    <w:rPr>
                      <w:rFonts w:cstheme="minorHAnsi"/>
                      <w:lang w:val="pl-PL"/>
                    </w:rPr>
                  </w:pPr>
                  <w:r w:rsidRPr="008C39E2">
                    <w:rPr>
                      <w:rFonts w:eastAsia="Times New Roman" w:cstheme="minorHAnsi"/>
                      <w:color w:val="000000"/>
                      <w:sz w:val="20"/>
                      <w:szCs w:val="20"/>
                      <w:lang w:val="pl-PL" w:eastAsia="pl-PL"/>
                    </w:rPr>
                    <w:t xml:space="preserve">Przebudowa Wzgórza Kombatantów </w:t>
                  </w:r>
                  <w:r w:rsidR="00891EBA" w:rsidRPr="00891EBA">
                    <w:rPr>
                      <w:rFonts w:eastAsia="Times New Roman" w:cstheme="minorHAnsi"/>
                      <w:color w:val="000000"/>
                      <w:sz w:val="20"/>
                      <w:szCs w:val="20"/>
                      <w:lang w:val="pl-PL" w:eastAsia="pl-PL"/>
                    </w:rPr>
                    <w:t>w mieście Lwówek Śląski</w:t>
                  </w:r>
                </w:p>
              </w:tc>
              <w:tc>
                <w:tcPr>
                  <w:tcW w:w="2884" w:type="dxa"/>
                  <w:shd w:val="clear" w:color="auto" w:fill="E7E6E6" w:themeFill="background2"/>
                </w:tcPr>
                <w:p w14:paraId="2B29E5A9"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FEDS</w:t>
                  </w:r>
                </w:p>
              </w:tc>
            </w:tr>
            <w:tr w:rsidR="00391C16" w:rsidRPr="00557F04" w14:paraId="3867A78B" w14:textId="77777777" w:rsidTr="0029043D">
              <w:tc>
                <w:tcPr>
                  <w:tcW w:w="2571" w:type="dxa"/>
                  <w:shd w:val="clear" w:color="auto" w:fill="E7E6E6" w:themeFill="background2"/>
                  <w:vAlign w:val="bottom"/>
                </w:tcPr>
                <w:p w14:paraId="4EDA3E01"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Gmina Świerzawa</w:t>
                  </w:r>
                </w:p>
              </w:tc>
              <w:tc>
                <w:tcPr>
                  <w:tcW w:w="3607" w:type="dxa"/>
                  <w:shd w:val="clear" w:color="auto" w:fill="E7E6E6" w:themeFill="background2"/>
                  <w:vAlign w:val="bottom"/>
                </w:tcPr>
                <w:p w14:paraId="25898934"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Rozwój ogólnodostępnego parku miejskiego w Świerzawie</w:t>
                  </w:r>
                </w:p>
              </w:tc>
              <w:tc>
                <w:tcPr>
                  <w:tcW w:w="2884" w:type="dxa"/>
                  <w:shd w:val="clear" w:color="auto" w:fill="E7E6E6" w:themeFill="background2"/>
                </w:tcPr>
                <w:p w14:paraId="286150DB" w14:textId="77777777" w:rsidR="00391C16" w:rsidRPr="008C39E2" w:rsidRDefault="00391C16" w:rsidP="000706DE">
                  <w:pPr>
                    <w:rPr>
                      <w:rFonts w:eastAsia="Times New Roman" w:cstheme="minorHAnsi"/>
                      <w:color w:val="000000"/>
                      <w:sz w:val="20"/>
                      <w:szCs w:val="20"/>
                      <w:lang w:val="pl-PL" w:eastAsia="pl-PL"/>
                    </w:rPr>
                  </w:pPr>
                  <w:r w:rsidRPr="00557F04">
                    <w:rPr>
                      <w:rFonts w:cstheme="minorHAnsi"/>
                      <w:lang w:val="pl-PL"/>
                    </w:rPr>
                    <w:t>FEDS</w:t>
                  </w:r>
                </w:p>
              </w:tc>
            </w:tr>
            <w:tr w:rsidR="00391C16" w:rsidRPr="00557F04" w14:paraId="3CAB6630" w14:textId="77777777" w:rsidTr="0029043D">
              <w:tc>
                <w:tcPr>
                  <w:tcW w:w="2571" w:type="dxa"/>
                  <w:shd w:val="clear" w:color="auto" w:fill="E7E6E6" w:themeFill="background2"/>
                  <w:vAlign w:val="bottom"/>
                </w:tcPr>
                <w:p w14:paraId="7B934BFF"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Gmina Bolków</w:t>
                  </w:r>
                </w:p>
              </w:tc>
              <w:tc>
                <w:tcPr>
                  <w:tcW w:w="3607" w:type="dxa"/>
                  <w:shd w:val="clear" w:color="auto" w:fill="E7E6E6" w:themeFill="background2"/>
                  <w:vAlign w:val="bottom"/>
                </w:tcPr>
                <w:p w14:paraId="5CD760EF"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Zielona infrastruktura na terenie gminy Bolków</w:t>
                  </w:r>
                </w:p>
              </w:tc>
              <w:tc>
                <w:tcPr>
                  <w:tcW w:w="2884" w:type="dxa"/>
                  <w:shd w:val="clear" w:color="auto" w:fill="E7E6E6" w:themeFill="background2"/>
                </w:tcPr>
                <w:p w14:paraId="4DAE8EDC" w14:textId="77777777" w:rsidR="00391C16" w:rsidRPr="008C39E2" w:rsidRDefault="00391C16" w:rsidP="000706DE">
                  <w:pPr>
                    <w:rPr>
                      <w:rFonts w:eastAsia="Times New Roman" w:cstheme="minorHAnsi"/>
                      <w:color w:val="000000"/>
                      <w:sz w:val="20"/>
                      <w:szCs w:val="20"/>
                      <w:lang w:val="pl-PL" w:eastAsia="pl-PL"/>
                    </w:rPr>
                  </w:pPr>
                  <w:r w:rsidRPr="008C39E2">
                    <w:rPr>
                      <w:rFonts w:eastAsia="Times New Roman" w:cstheme="minorHAnsi"/>
                      <w:color w:val="000000"/>
                      <w:sz w:val="20"/>
                      <w:szCs w:val="20"/>
                      <w:lang w:val="pl-PL" w:eastAsia="pl-PL"/>
                    </w:rPr>
                    <w:t>FEDS</w:t>
                  </w:r>
                </w:p>
              </w:tc>
            </w:tr>
          </w:tbl>
          <w:p w14:paraId="730095B6" w14:textId="77777777" w:rsidR="00E84EC3" w:rsidRPr="00557F04" w:rsidRDefault="00E84EC3" w:rsidP="000706DE">
            <w:pPr>
              <w:rPr>
                <w:rFonts w:cstheme="minorHAnsi"/>
              </w:rPr>
            </w:pPr>
          </w:p>
          <w:p w14:paraId="3CF80607" w14:textId="1640E990" w:rsidR="00101C1A" w:rsidRPr="00557F04" w:rsidRDefault="00A93DA1" w:rsidP="000706DE">
            <w:pPr>
              <w:rPr>
                <w:rFonts w:cstheme="minorHAnsi"/>
                <w:b w:val="0"/>
                <w:bCs w:val="0"/>
              </w:rPr>
            </w:pPr>
            <w:r w:rsidRPr="00557F04">
              <w:rPr>
                <w:rFonts w:cstheme="minorHAnsi"/>
                <w:b w:val="0"/>
                <w:bCs w:val="0"/>
              </w:rPr>
              <w:t>Lista zidentyfikowanych projektów znajduje się w części 1</w:t>
            </w:r>
            <w:r w:rsidR="00B7758C">
              <w:rPr>
                <w:rFonts w:cstheme="minorHAnsi"/>
                <w:b w:val="0"/>
                <w:bCs w:val="0"/>
              </w:rPr>
              <w:t>2</w:t>
            </w:r>
            <w:r w:rsidRPr="00557F04">
              <w:rPr>
                <w:rFonts w:cstheme="minorHAnsi"/>
                <w:b w:val="0"/>
                <w:bCs w:val="0"/>
              </w:rPr>
              <w:t>. Strategii ZIT AJ.</w:t>
            </w:r>
          </w:p>
        </w:tc>
      </w:tr>
    </w:tbl>
    <w:p w14:paraId="727B2F7E" w14:textId="472BF011" w:rsidR="00E769D7" w:rsidRPr="00557F04" w:rsidRDefault="00E769D7" w:rsidP="008C39E2">
      <w:pPr>
        <w:autoSpaceDE w:val="0"/>
        <w:jc w:val="both"/>
        <w:rPr>
          <w:rFonts w:cstheme="minorHAnsi"/>
          <w:sz w:val="18"/>
          <w:szCs w:val="18"/>
          <w:lang w:val="pl-PL"/>
        </w:rPr>
      </w:pPr>
      <w:r w:rsidRPr="00557F04">
        <w:rPr>
          <w:rFonts w:cstheme="minorHAnsi"/>
          <w:sz w:val="18"/>
          <w:szCs w:val="18"/>
          <w:lang w:val="pl-PL"/>
        </w:rPr>
        <w:lastRenderedPageBreak/>
        <w:t>Tabela 1</w:t>
      </w:r>
      <w:r w:rsidR="00BC277E" w:rsidRPr="00557F04">
        <w:rPr>
          <w:rFonts w:cstheme="minorHAnsi"/>
          <w:sz w:val="18"/>
          <w:szCs w:val="18"/>
          <w:lang w:val="pl-PL"/>
        </w:rPr>
        <w:t>4</w:t>
      </w:r>
      <w:r w:rsidRPr="00557F04">
        <w:rPr>
          <w:rFonts w:cstheme="minorHAnsi"/>
          <w:sz w:val="18"/>
          <w:szCs w:val="18"/>
          <w:lang w:val="pl-PL"/>
        </w:rPr>
        <w:t xml:space="preserve">. Działanie 2.3. </w:t>
      </w:r>
      <w:r w:rsidR="00B7758C" w:rsidRPr="00B7758C">
        <w:rPr>
          <w:rFonts w:cstheme="minorHAnsi"/>
          <w:sz w:val="18"/>
          <w:szCs w:val="18"/>
          <w:lang w:val="pl-PL"/>
        </w:rPr>
        <w:t>Poprawa oddziaływania AJ na środowisko i zwiększenie odporności AJ na skutki zmian klimatycznych</w:t>
      </w:r>
      <w:r w:rsidR="00B7758C" w:rsidRPr="00B7758C" w:rsidDel="00B7758C">
        <w:rPr>
          <w:rFonts w:cstheme="minorHAnsi"/>
          <w:sz w:val="18"/>
          <w:szCs w:val="18"/>
          <w:lang w:val="pl-PL"/>
        </w:rPr>
        <w:t xml:space="preserve"> </w:t>
      </w:r>
      <w:r w:rsidRPr="00557F04">
        <w:rPr>
          <w:rFonts w:cstheme="minorHAnsi"/>
          <w:sz w:val="18"/>
          <w:szCs w:val="18"/>
          <w:lang w:val="pl-PL"/>
        </w:rPr>
        <w:t xml:space="preserve"> - </w:t>
      </w:r>
      <w:r w:rsidR="00DD681B" w:rsidRPr="00557F04">
        <w:rPr>
          <w:rFonts w:cstheme="minorHAnsi"/>
          <w:sz w:val="18"/>
          <w:szCs w:val="18"/>
          <w:lang w:val="pl-PL"/>
        </w:rPr>
        <w:t>Typ projektów 2.3.1. Przyroda i klimat - ZIT AJ</w:t>
      </w:r>
    </w:p>
    <w:p w14:paraId="34D231A3" w14:textId="77777777" w:rsidR="00101C1A" w:rsidRPr="00557F04" w:rsidRDefault="00101C1A" w:rsidP="00E32269">
      <w:pPr>
        <w:pStyle w:val="Akapitzlist1"/>
        <w:tabs>
          <w:tab w:val="left" w:pos="1070"/>
        </w:tabs>
        <w:spacing w:line="360" w:lineRule="auto"/>
        <w:ind w:left="0"/>
        <w:jc w:val="both"/>
        <w:rPr>
          <w:rFonts w:asciiTheme="minorHAnsi" w:eastAsiaTheme="minorHAnsi" w:hAnsiTheme="minorHAnsi" w:cstheme="minorHAnsi"/>
          <w:spacing w:val="10"/>
          <w:sz w:val="22"/>
          <w:lang w:eastAsia="en-US"/>
        </w:rPr>
      </w:pPr>
    </w:p>
    <w:p w14:paraId="652632D2" w14:textId="767EFEEE" w:rsidR="008D3F68" w:rsidRPr="00557F04" w:rsidRDefault="008D3F68" w:rsidP="008D3F68">
      <w:pPr>
        <w:pStyle w:val="Nagwek2"/>
        <w:rPr>
          <w:rFonts w:asciiTheme="minorHAnsi" w:hAnsiTheme="minorHAnsi" w:cstheme="minorHAnsi"/>
          <w:lang w:val="pl-PL"/>
        </w:rPr>
      </w:pPr>
      <w:bookmarkStart w:id="72" w:name="_Toc144799186"/>
      <w:r w:rsidRPr="00557F04">
        <w:rPr>
          <w:rFonts w:asciiTheme="minorHAnsi" w:hAnsiTheme="minorHAnsi" w:cstheme="minorHAnsi"/>
          <w:lang w:val="pl-PL"/>
        </w:rPr>
        <w:t>Cel operacyjny 3: Wzmocnienie potencjału społecznego, turystycznego, przyrodniczego i kulturowego AJ</w:t>
      </w:r>
      <w:bookmarkEnd w:id="72"/>
    </w:p>
    <w:p w14:paraId="24C3B334" w14:textId="77777777" w:rsidR="008D3F68" w:rsidRPr="00557F04" w:rsidRDefault="008D3F68" w:rsidP="008D3F68">
      <w:pPr>
        <w:rPr>
          <w:rFonts w:cstheme="minorHAnsi"/>
          <w:lang w:val="pl-PL"/>
        </w:rPr>
      </w:pPr>
    </w:p>
    <w:p w14:paraId="7A8C6C2A" w14:textId="77777777" w:rsidR="008D3F68" w:rsidRPr="00557F04" w:rsidRDefault="008D3F68" w:rsidP="005E7784">
      <w:pPr>
        <w:spacing w:after="160" w:line="360" w:lineRule="auto"/>
        <w:ind w:firstLine="709"/>
        <w:jc w:val="both"/>
        <w:rPr>
          <w:rFonts w:cstheme="minorHAnsi"/>
          <w:lang w:val="pl-PL"/>
        </w:rPr>
      </w:pPr>
      <w:r w:rsidRPr="00557F04">
        <w:rPr>
          <w:rFonts w:cstheme="minorHAnsi"/>
          <w:lang w:val="pl-PL"/>
        </w:rPr>
        <w:t>Dla rozwoju obszaru AJ kluczowe znaczenie odgrywa</w:t>
      </w:r>
      <w:bookmarkStart w:id="73" w:name="_Hlk141807417"/>
      <w:r w:rsidRPr="00557F04">
        <w:rPr>
          <w:rFonts w:cstheme="minorHAnsi"/>
          <w:lang w:val="pl-PL"/>
        </w:rPr>
        <w:t xml:space="preserve"> wzmocnienie potencjału społecznego oraz wykorzystanie zgromadzonego tu potencjału przyrodniczego i dziedzictwa historyczno-kulturowego.</w:t>
      </w:r>
      <w:bookmarkEnd w:id="73"/>
      <w:r w:rsidRPr="00557F04">
        <w:rPr>
          <w:rFonts w:cstheme="minorHAnsi"/>
          <w:lang w:val="pl-PL"/>
        </w:rPr>
        <w:t xml:space="preserve"> </w:t>
      </w:r>
    </w:p>
    <w:p w14:paraId="781E8AD4" w14:textId="1D10EB41" w:rsidR="008D3F68" w:rsidRPr="00557F04" w:rsidRDefault="009D0E9C" w:rsidP="005E7784">
      <w:pPr>
        <w:spacing w:after="160" w:line="360" w:lineRule="auto"/>
        <w:ind w:firstLine="709"/>
        <w:jc w:val="both"/>
        <w:rPr>
          <w:rFonts w:cstheme="minorHAnsi"/>
          <w:lang w:val="pl-PL"/>
        </w:rPr>
      </w:pPr>
      <w:r w:rsidRPr="00557F04">
        <w:rPr>
          <w:rFonts w:cstheme="minorHAnsi"/>
          <w:lang w:val="pl-PL"/>
        </w:rPr>
        <w:t>Kapitał</w:t>
      </w:r>
      <w:r w:rsidR="008D3F68" w:rsidRPr="00557F04">
        <w:rPr>
          <w:rFonts w:cstheme="minorHAnsi"/>
          <w:lang w:val="pl-PL"/>
        </w:rPr>
        <w:t xml:space="preserve"> ludzki i społeczn</w:t>
      </w:r>
      <w:r w:rsidRPr="00557F04">
        <w:rPr>
          <w:rFonts w:cstheme="minorHAnsi"/>
          <w:lang w:val="pl-PL"/>
        </w:rPr>
        <w:t xml:space="preserve">y </w:t>
      </w:r>
      <w:r w:rsidR="008D3F68" w:rsidRPr="00557F04">
        <w:rPr>
          <w:rFonts w:cstheme="minorHAnsi"/>
          <w:lang w:val="pl-PL"/>
        </w:rPr>
        <w:t>stanowi</w:t>
      </w:r>
      <w:r w:rsidRPr="00557F04">
        <w:rPr>
          <w:rFonts w:cstheme="minorHAnsi"/>
          <w:lang w:val="pl-PL"/>
        </w:rPr>
        <w:t>ą podstawow</w:t>
      </w:r>
      <w:r w:rsidR="00B31E85" w:rsidRPr="00557F04">
        <w:rPr>
          <w:rFonts w:cstheme="minorHAnsi"/>
          <w:lang w:val="pl-PL"/>
        </w:rPr>
        <w:t>e</w:t>
      </w:r>
      <w:r w:rsidRPr="00557F04">
        <w:rPr>
          <w:rFonts w:cstheme="minorHAnsi"/>
          <w:lang w:val="pl-PL"/>
        </w:rPr>
        <w:t xml:space="preserve"> </w:t>
      </w:r>
      <w:r w:rsidR="00B31E85" w:rsidRPr="00557F04">
        <w:rPr>
          <w:rFonts w:cstheme="minorHAnsi"/>
          <w:lang w:val="pl-PL"/>
        </w:rPr>
        <w:t>czynniki</w:t>
      </w:r>
      <w:r w:rsidR="008D3F68" w:rsidRPr="00557F04">
        <w:rPr>
          <w:rFonts w:cstheme="minorHAnsi"/>
          <w:lang w:val="pl-PL"/>
        </w:rPr>
        <w:t xml:space="preserve"> rozwoju</w:t>
      </w:r>
      <w:r w:rsidR="00B31E85" w:rsidRPr="00557F04">
        <w:rPr>
          <w:rFonts w:cstheme="minorHAnsi"/>
          <w:lang w:val="pl-PL"/>
        </w:rPr>
        <w:t xml:space="preserve"> subregionu</w:t>
      </w:r>
      <w:r w:rsidRPr="00557F04">
        <w:rPr>
          <w:rFonts w:cstheme="minorHAnsi"/>
          <w:lang w:val="pl-PL"/>
        </w:rPr>
        <w:t xml:space="preserve">, </w:t>
      </w:r>
      <w:r w:rsidR="00B31E85" w:rsidRPr="00557F04">
        <w:rPr>
          <w:rFonts w:cstheme="minorHAnsi"/>
          <w:lang w:val="pl-PL"/>
        </w:rPr>
        <w:t xml:space="preserve">jakich nie </w:t>
      </w:r>
      <w:r w:rsidR="00A91364" w:rsidRPr="00557F04">
        <w:rPr>
          <w:rFonts w:cstheme="minorHAnsi"/>
          <w:lang w:val="pl-PL"/>
        </w:rPr>
        <w:t>można</w:t>
      </w:r>
      <w:r w:rsidR="00B31E85" w:rsidRPr="00557F04">
        <w:rPr>
          <w:rFonts w:cstheme="minorHAnsi"/>
          <w:lang w:val="pl-PL"/>
        </w:rPr>
        <w:t xml:space="preserve"> zastąpić samymi nakładami finansowymi na infrastrukturę. </w:t>
      </w:r>
      <w:r w:rsidR="00A91364" w:rsidRPr="00557F04">
        <w:rPr>
          <w:rFonts w:cstheme="minorHAnsi"/>
          <w:lang w:val="pl-PL"/>
        </w:rPr>
        <w:t xml:space="preserve">Właściwe jego wykorzystanie wymaga jednak inwestycji w </w:t>
      </w:r>
      <w:r w:rsidR="008D3F68" w:rsidRPr="00557F04">
        <w:rPr>
          <w:rFonts w:cstheme="minorHAnsi"/>
          <w:lang w:val="pl-PL"/>
        </w:rPr>
        <w:t>dobrze funkcjonujący system edukacji</w:t>
      </w:r>
      <w:r w:rsidR="003D40C5">
        <w:rPr>
          <w:rFonts w:cstheme="minorHAnsi"/>
          <w:lang w:val="pl-PL"/>
        </w:rPr>
        <w:t>, instytucji i ośrodków kultury</w:t>
      </w:r>
      <w:r w:rsidR="008D3F68" w:rsidRPr="00557F04">
        <w:rPr>
          <w:rFonts w:cstheme="minorHAnsi"/>
          <w:lang w:val="pl-PL"/>
        </w:rPr>
        <w:t xml:space="preserve"> oraz usług publicznych</w:t>
      </w:r>
      <w:r w:rsidR="00A91364" w:rsidRPr="00557F04">
        <w:rPr>
          <w:rFonts w:cstheme="minorHAnsi"/>
          <w:lang w:val="pl-PL"/>
        </w:rPr>
        <w:t xml:space="preserve">, co uzasadnia </w:t>
      </w:r>
      <w:r w:rsidR="008D3F68" w:rsidRPr="00557F04">
        <w:rPr>
          <w:rFonts w:cstheme="minorHAnsi"/>
          <w:lang w:val="pl-PL"/>
        </w:rPr>
        <w:t xml:space="preserve">konieczność </w:t>
      </w:r>
      <w:r w:rsidR="007D3D99" w:rsidRPr="00557F04">
        <w:rPr>
          <w:rFonts w:cstheme="minorHAnsi"/>
          <w:lang w:val="pl-PL"/>
        </w:rPr>
        <w:t>systematycznego</w:t>
      </w:r>
      <w:r w:rsidR="00A91364" w:rsidRPr="00557F04">
        <w:rPr>
          <w:rFonts w:cstheme="minorHAnsi"/>
          <w:lang w:val="pl-PL"/>
        </w:rPr>
        <w:t xml:space="preserve"> </w:t>
      </w:r>
      <w:r w:rsidR="007D3D99" w:rsidRPr="00557F04">
        <w:rPr>
          <w:rFonts w:cstheme="minorHAnsi"/>
          <w:lang w:val="pl-PL"/>
        </w:rPr>
        <w:t>wspierania</w:t>
      </w:r>
      <w:r w:rsidR="00A91364" w:rsidRPr="00557F04">
        <w:rPr>
          <w:rFonts w:cstheme="minorHAnsi"/>
          <w:lang w:val="pl-PL"/>
        </w:rPr>
        <w:t xml:space="preserve"> podmiotów </w:t>
      </w:r>
      <w:r w:rsidR="007D3D99" w:rsidRPr="00557F04">
        <w:rPr>
          <w:rFonts w:cstheme="minorHAnsi"/>
          <w:lang w:val="pl-PL"/>
        </w:rPr>
        <w:t xml:space="preserve">świadczących </w:t>
      </w:r>
      <w:r w:rsidR="008D3F68" w:rsidRPr="00557F04">
        <w:rPr>
          <w:rFonts w:cstheme="minorHAnsi"/>
          <w:lang w:val="pl-PL"/>
        </w:rPr>
        <w:t>usług</w:t>
      </w:r>
      <w:r w:rsidR="00A91364" w:rsidRPr="00557F04">
        <w:rPr>
          <w:rFonts w:cstheme="minorHAnsi"/>
          <w:lang w:val="pl-PL"/>
        </w:rPr>
        <w:t>i</w:t>
      </w:r>
      <w:r w:rsidR="008D3F68" w:rsidRPr="00557F04">
        <w:rPr>
          <w:rFonts w:cstheme="minorHAnsi"/>
          <w:lang w:val="pl-PL"/>
        </w:rPr>
        <w:t xml:space="preserve"> społeczn</w:t>
      </w:r>
      <w:r w:rsidR="00A91364" w:rsidRPr="00557F04">
        <w:rPr>
          <w:rFonts w:cstheme="minorHAnsi"/>
          <w:lang w:val="pl-PL"/>
        </w:rPr>
        <w:t>e</w:t>
      </w:r>
      <w:r w:rsidR="003D40C5">
        <w:rPr>
          <w:rFonts w:cstheme="minorHAnsi"/>
          <w:lang w:val="pl-PL"/>
        </w:rPr>
        <w:t xml:space="preserve">, prowadzących działalność kulturotwórczą, aktywizacyjną i na rzecz popularyzacji dziedzictwa kulturowo-historycznego, </w:t>
      </w:r>
      <w:r w:rsidR="003D40C5" w:rsidRPr="00B63979">
        <w:rPr>
          <w:rFonts w:cstheme="minorHAnsi"/>
          <w:lang w:val="pl-PL"/>
        </w:rPr>
        <w:t xml:space="preserve">a także </w:t>
      </w:r>
      <w:r w:rsidR="007D3D99" w:rsidRPr="0051333E">
        <w:rPr>
          <w:rFonts w:cstheme="minorHAnsi"/>
          <w:lang w:val="pl-PL"/>
        </w:rPr>
        <w:t xml:space="preserve">potrzebę </w:t>
      </w:r>
      <w:r w:rsidR="008D3F68" w:rsidRPr="0051333E">
        <w:rPr>
          <w:rFonts w:cstheme="minorHAnsi"/>
          <w:lang w:val="pl-PL"/>
        </w:rPr>
        <w:t>uzupełniani</w:t>
      </w:r>
      <w:r w:rsidR="007D3D99" w:rsidRPr="0051333E">
        <w:rPr>
          <w:rFonts w:cstheme="minorHAnsi"/>
          <w:lang w:val="pl-PL"/>
        </w:rPr>
        <w:t>a</w:t>
      </w:r>
      <w:r w:rsidR="008D3F68" w:rsidRPr="0051333E">
        <w:rPr>
          <w:rFonts w:cstheme="minorHAnsi"/>
          <w:lang w:val="pl-PL"/>
        </w:rPr>
        <w:t xml:space="preserve"> deficytów w zakresie dostępu do wysokiej jakości edukacji, w tym edukacji przedszkolnej.</w:t>
      </w:r>
    </w:p>
    <w:p w14:paraId="46C0E5B8" w14:textId="3FF312B2" w:rsidR="008D3F68" w:rsidRPr="00557F04" w:rsidRDefault="007D3D99" w:rsidP="005E7784">
      <w:pPr>
        <w:spacing w:after="160" w:line="360" w:lineRule="auto"/>
        <w:ind w:firstLine="709"/>
        <w:jc w:val="both"/>
        <w:rPr>
          <w:rFonts w:cstheme="minorHAnsi"/>
          <w:spacing w:val="10"/>
          <w:szCs w:val="24"/>
          <w:lang w:val="pl-PL"/>
        </w:rPr>
      </w:pPr>
      <w:r w:rsidRPr="00557F04">
        <w:rPr>
          <w:rFonts w:cstheme="minorHAnsi"/>
          <w:lang w:val="pl-PL"/>
        </w:rPr>
        <w:t>Atrakcyjność krajobrazowa, b</w:t>
      </w:r>
      <w:r w:rsidR="008D3F68" w:rsidRPr="00557F04">
        <w:rPr>
          <w:rFonts w:cstheme="minorHAnsi"/>
          <w:lang w:val="pl-PL"/>
        </w:rPr>
        <w:t xml:space="preserve">ogactwo zasobów naturalnych i różnorodność </w:t>
      </w:r>
      <w:r w:rsidRPr="00557F04">
        <w:rPr>
          <w:rFonts w:cstheme="minorHAnsi"/>
          <w:lang w:val="pl-PL"/>
        </w:rPr>
        <w:t>przyrodnicza</w:t>
      </w:r>
      <w:r w:rsidR="008D3F68" w:rsidRPr="00557F04">
        <w:rPr>
          <w:rFonts w:cstheme="minorHAnsi"/>
          <w:lang w:val="pl-PL"/>
        </w:rPr>
        <w:t>, spowodowały, iż turystyka została uznana za jedną z kluczowych gałęzi gospodarki w AJ</w:t>
      </w:r>
      <w:r w:rsidRPr="00557F04">
        <w:rPr>
          <w:rFonts w:cstheme="minorHAnsi"/>
          <w:lang w:val="pl-PL"/>
        </w:rPr>
        <w:t xml:space="preserve"> o </w:t>
      </w:r>
      <w:r w:rsidR="008D3F68" w:rsidRPr="00557F04">
        <w:rPr>
          <w:rFonts w:cstheme="minorHAnsi"/>
          <w:lang w:val="pl-PL"/>
        </w:rPr>
        <w:t>zauważalny</w:t>
      </w:r>
      <w:r w:rsidRPr="00557F04">
        <w:rPr>
          <w:rFonts w:cstheme="minorHAnsi"/>
          <w:lang w:val="pl-PL"/>
        </w:rPr>
        <w:t>m</w:t>
      </w:r>
      <w:r w:rsidR="008D3F68" w:rsidRPr="00557F04">
        <w:rPr>
          <w:rFonts w:cstheme="minorHAnsi"/>
          <w:lang w:val="pl-PL"/>
        </w:rPr>
        <w:t xml:space="preserve"> wpływ</w:t>
      </w:r>
      <w:r w:rsidRPr="00557F04">
        <w:rPr>
          <w:rFonts w:cstheme="minorHAnsi"/>
          <w:lang w:val="pl-PL"/>
        </w:rPr>
        <w:t>ie</w:t>
      </w:r>
      <w:r w:rsidR="008D3F68" w:rsidRPr="00557F04">
        <w:rPr>
          <w:rFonts w:cstheme="minorHAnsi"/>
          <w:lang w:val="pl-PL"/>
        </w:rPr>
        <w:t xml:space="preserve"> na sytuację ekonomiczną mieszkańców Aglomeracji. Jednak</w:t>
      </w:r>
      <w:r w:rsidRPr="00557F04">
        <w:rPr>
          <w:rFonts w:cstheme="minorHAnsi"/>
          <w:lang w:val="pl-PL"/>
        </w:rPr>
        <w:t>że</w:t>
      </w:r>
      <w:r w:rsidR="008D3F68" w:rsidRPr="00557F04">
        <w:rPr>
          <w:rFonts w:cstheme="minorHAnsi"/>
          <w:lang w:val="pl-PL"/>
        </w:rPr>
        <w:t xml:space="preserve"> stan istniejącej infrastruktury  o </w:t>
      </w:r>
      <w:r w:rsidRPr="00557F04">
        <w:rPr>
          <w:rFonts w:cstheme="minorHAnsi"/>
          <w:lang w:val="pl-PL"/>
        </w:rPr>
        <w:lastRenderedPageBreak/>
        <w:t>funkcjach</w:t>
      </w:r>
      <w:r w:rsidR="008D3F68" w:rsidRPr="00557F04">
        <w:rPr>
          <w:rFonts w:cstheme="minorHAnsi"/>
          <w:lang w:val="pl-PL"/>
        </w:rPr>
        <w:t xml:space="preserve"> turystyczn</w:t>
      </w:r>
      <w:r w:rsidRPr="00557F04">
        <w:rPr>
          <w:rFonts w:cstheme="minorHAnsi"/>
          <w:lang w:val="pl-PL"/>
        </w:rPr>
        <w:t>ych</w:t>
      </w:r>
      <w:r w:rsidR="008D3F68" w:rsidRPr="00557F04">
        <w:rPr>
          <w:rFonts w:cstheme="minorHAnsi"/>
          <w:lang w:val="pl-PL"/>
        </w:rPr>
        <w:t xml:space="preserve">, pomimo przeprowadzenia szeregu działań </w:t>
      </w:r>
      <w:r w:rsidRPr="00557F04">
        <w:rPr>
          <w:rFonts w:cstheme="minorHAnsi"/>
          <w:lang w:val="pl-PL"/>
        </w:rPr>
        <w:t xml:space="preserve">modernizacyjnych </w:t>
      </w:r>
      <w:r w:rsidR="008D3F68" w:rsidRPr="00557F04">
        <w:rPr>
          <w:rFonts w:cstheme="minorHAnsi"/>
          <w:lang w:val="pl-PL"/>
        </w:rPr>
        <w:t xml:space="preserve">w tym zakresie, wciąż </w:t>
      </w:r>
      <w:r w:rsidRPr="00557F04">
        <w:rPr>
          <w:rFonts w:cstheme="minorHAnsi"/>
          <w:lang w:val="pl-PL"/>
        </w:rPr>
        <w:t xml:space="preserve">stanowi istotne </w:t>
      </w:r>
      <w:r w:rsidR="008D3F68" w:rsidRPr="00557F04">
        <w:rPr>
          <w:rFonts w:cstheme="minorHAnsi"/>
          <w:lang w:val="pl-PL"/>
        </w:rPr>
        <w:t>ogranicz</w:t>
      </w:r>
      <w:r w:rsidRPr="00557F04">
        <w:rPr>
          <w:rFonts w:cstheme="minorHAnsi"/>
          <w:lang w:val="pl-PL"/>
        </w:rPr>
        <w:t>enie</w:t>
      </w:r>
      <w:r w:rsidR="008D3F68" w:rsidRPr="00557F04">
        <w:rPr>
          <w:rFonts w:cstheme="minorHAnsi"/>
          <w:lang w:val="pl-PL"/>
        </w:rPr>
        <w:t xml:space="preserve"> </w:t>
      </w:r>
      <w:r w:rsidRPr="00557F04">
        <w:rPr>
          <w:rFonts w:cstheme="minorHAnsi"/>
          <w:lang w:val="pl-PL"/>
        </w:rPr>
        <w:t xml:space="preserve">dla </w:t>
      </w:r>
      <w:r w:rsidR="008D3F68" w:rsidRPr="00557F04">
        <w:rPr>
          <w:rFonts w:cstheme="minorHAnsi"/>
          <w:lang w:val="pl-PL"/>
        </w:rPr>
        <w:t>wykorzystani</w:t>
      </w:r>
      <w:r w:rsidRPr="00557F04">
        <w:rPr>
          <w:rFonts w:cstheme="minorHAnsi"/>
          <w:lang w:val="pl-PL"/>
        </w:rPr>
        <w:t>a</w:t>
      </w:r>
      <w:r w:rsidR="008D3F68" w:rsidRPr="00557F04">
        <w:rPr>
          <w:rFonts w:cstheme="minorHAnsi"/>
          <w:lang w:val="pl-PL"/>
        </w:rPr>
        <w:t xml:space="preserve"> szans rozwojowych związanych z potencjałem turystycznym regionu. Z tego </w:t>
      </w:r>
      <w:r w:rsidRPr="00557F04">
        <w:rPr>
          <w:rFonts w:cstheme="minorHAnsi"/>
          <w:lang w:val="pl-PL"/>
        </w:rPr>
        <w:t xml:space="preserve">względu w perspektywie budżetowej UE 2021-2027 </w:t>
      </w:r>
      <w:r w:rsidR="008D3F68" w:rsidRPr="00557F04">
        <w:rPr>
          <w:rFonts w:cstheme="minorHAnsi"/>
          <w:lang w:val="pl-PL"/>
        </w:rPr>
        <w:t xml:space="preserve">należy ukierunkować </w:t>
      </w:r>
      <w:r w:rsidRPr="00557F04">
        <w:rPr>
          <w:rFonts w:cstheme="minorHAnsi"/>
          <w:lang w:val="pl-PL"/>
        </w:rPr>
        <w:t xml:space="preserve">pomoc finansową </w:t>
      </w:r>
      <w:r w:rsidR="008D3F68" w:rsidRPr="00557F04">
        <w:rPr>
          <w:rFonts w:cstheme="minorHAnsi"/>
          <w:lang w:val="pl-PL"/>
        </w:rPr>
        <w:t xml:space="preserve">na realizację przedsięwzięć, które będą </w:t>
      </w:r>
      <w:r w:rsidRPr="00557F04">
        <w:rPr>
          <w:rFonts w:cstheme="minorHAnsi"/>
          <w:lang w:val="pl-PL"/>
        </w:rPr>
        <w:t xml:space="preserve">równolegle w sposób kompleksowy </w:t>
      </w:r>
      <w:r w:rsidR="008D3F68" w:rsidRPr="00557F04">
        <w:rPr>
          <w:rFonts w:cstheme="minorHAnsi"/>
          <w:lang w:val="pl-PL"/>
        </w:rPr>
        <w:t>wspierać</w:t>
      </w:r>
      <w:r w:rsidR="008D3F68" w:rsidRPr="00557F04">
        <w:rPr>
          <w:rFonts w:cstheme="minorHAnsi"/>
          <w:spacing w:val="10"/>
          <w:szCs w:val="24"/>
          <w:lang w:val="pl-PL"/>
        </w:rPr>
        <w:t xml:space="preserve"> zachowanie walorów środowiska przyrodniczego</w:t>
      </w:r>
      <w:r w:rsidRPr="00557F04">
        <w:rPr>
          <w:rFonts w:cstheme="minorHAnsi"/>
          <w:spacing w:val="10"/>
          <w:szCs w:val="24"/>
          <w:lang w:val="pl-PL"/>
        </w:rPr>
        <w:t xml:space="preserve">, </w:t>
      </w:r>
      <w:r w:rsidR="008D3F68" w:rsidRPr="00557F04">
        <w:rPr>
          <w:rFonts w:cstheme="minorHAnsi"/>
          <w:spacing w:val="10"/>
          <w:szCs w:val="24"/>
          <w:lang w:val="pl-PL"/>
        </w:rPr>
        <w:t>w tym obszarów chronionych</w:t>
      </w:r>
      <w:r w:rsidRPr="00557F04">
        <w:rPr>
          <w:rFonts w:cstheme="minorHAnsi"/>
          <w:spacing w:val="10"/>
          <w:szCs w:val="24"/>
          <w:lang w:val="pl-PL"/>
        </w:rPr>
        <w:t>,</w:t>
      </w:r>
      <w:r w:rsidR="008D3F68" w:rsidRPr="00557F04">
        <w:rPr>
          <w:rFonts w:cstheme="minorHAnsi"/>
          <w:spacing w:val="10"/>
          <w:szCs w:val="24"/>
          <w:lang w:val="pl-PL"/>
        </w:rPr>
        <w:t xml:space="preserve"> </w:t>
      </w:r>
      <w:r w:rsidR="00ED09E0" w:rsidRPr="00557F04">
        <w:rPr>
          <w:rFonts w:cstheme="minorHAnsi"/>
          <w:spacing w:val="10"/>
          <w:szCs w:val="24"/>
          <w:lang w:val="pl-PL"/>
        </w:rPr>
        <w:t xml:space="preserve">oraz służyć </w:t>
      </w:r>
      <w:r w:rsidR="008D3F68" w:rsidRPr="00557F04">
        <w:rPr>
          <w:rFonts w:cstheme="minorHAnsi"/>
          <w:spacing w:val="10"/>
          <w:szCs w:val="24"/>
          <w:lang w:val="pl-PL"/>
        </w:rPr>
        <w:t>wzmocnieniu działań na rzecz</w:t>
      </w:r>
      <w:r w:rsidRPr="00557F04">
        <w:rPr>
          <w:rFonts w:cstheme="minorHAnsi"/>
          <w:spacing w:val="10"/>
          <w:szCs w:val="24"/>
          <w:lang w:val="pl-PL"/>
        </w:rPr>
        <w:t xml:space="preserve"> bardziej efektywnego wykorzystania</w:t>
      </w:r>
      <w:r w:rsidR="008D3F68" w:rsidRPr="00557F04">
        <w:rPr>
          <w:rFonts w:cstheme="minorHAnsi"/>
          <w:spacing w:val="10"/>
          <w:szCs w:val="24"/>
          <w:lang w:val="pl-PL"/>
        </w:rPr>
        <w:t xml:space="preserve"> jednego z najważniejszych potencjałów </w:t>
      </w:r>
      <w:r w:rsidR="00552DD8" w:rsidRPr="00557F04">
        <w:rPr>
          <w:rFonts w:cstheme="minorHAnsi"/>
          <w:lang w:val="pl-PL"/>
        </w:rPr>
        <w:t>endogenicznych</w:t>
      </w:r>
      <w:r w:rsidR="008D3F68" w:rsidRPr="00557F04">
        <w:rPr>
          <w:rFonts w:cstheme="minorHAnsi"/>
          <w:spacing w:val="10"/>
          <w:szCs w:val="24"/>
          <w:lang w:val="pl-PL"/>
        </w:rPr>
        <w:t xml:space="preserve"> AJ tj. turystyki. Pozwoli to na osiągnięcie </w:t>
      </w:r>
      <w:r w:rsidR="00552DD8" w:rsidRPr="00557F04">
        <w:rPr>
          <w:rFonts w:cstheme="minorHAnsi"/>
          <w:spacing w:val="10"/>
          <w:szCs w:val="24"/>
          <w:lang w:val="pl-PL"/>
        </w:rPr>
        <w:t xml:space="preserve">efektu </w:t>
      </w:r>
      <w:r w:rsidR="008D3F68" w:rsidRPr="00557F04">
        <w:rPr>
          <w:rFonts w:cstheme="minorHAnsi"/>
          <w:spacing w:val="10"/>
          <w:szCs w:val="24"/>
          <w:lang w:val="pl-PL"/>
        </w:rPr>
        <w:t>zrównoważonego rozwoju, z jednej strony wykorzystującego walory środowiska dla potrzeb turystyki i tworzącego rynek pracy z nią związany, z drugiej zaś</w:t>
      </w:r>
      <w:r w:rsidR="00552DD8" w:rsidRPr="00557F04">
        <w:rPr>
          <w:rFonts w:cstheme="minorHAnsi"/>
          <w:spacing w:val="10"/>
          <w:szCs w:val="24"/>
          <w:lang w:val="pl-PL"/>
        </w:rPr>
        <w:t xml:space="preserve"> </w:t>
      </w:r>
      <w:r w:rsidR="00730CF8" w:rsidRPr="00557F04">
        <w:rPr>
          <w:rFonts w:cstheme="minorHAnsi"/>
          <w:spacing w:val="10"/>
          <w:szCs w:val="24"/>
          <w:lang w:val="pl-PL"/>
        </w:rPr>
        <w:t xml:space="preserve">realizowanego </w:t>
      </w:r>
      <w:r w:rsidR="00552DD8" w:rsidRPr="00557F04">
        <w:rPr>
          <w:rFonts w:cstheme="minorHAnsi"/>
          <w:spacing w:val="10"/>
          <w:szCs w:val="24"/>
          <w:lang w:val="pl-PL"/>
        </w:rPr>
        <w:t xml:space="preserve">z </w:t>
      </w:r>
      <w:r w:rsidR="008D3F68" w:rsidRPr="00557F04">
        <w:rPr>
          <w:rFonts w:cstheme="minorHAnsi"/>
          <w:spacing w:val="10"/>
          <w:szCs w:val="24"/>
          <w:lang w:val="pl-PL"/>
        </w:rPr>
        <w:t>dba</w:t>
      </w:r>
      <w:r w:rsidR="00552DD8" w:rsidRPr="00557F04">
        <w:rPr>
          <w:rFonts w:cstheme="minorHAnsi"/>
          <w:spacing w:val="10"/>
          <w:szCs w:val="24"/>
          <w:lang w:val="pl-PL"/>
        </w:rPr>
        <w:t>łością</w:t>
      </w:r>
      <w:r w:rsidR="008D3F68" w:rsidRPr="00557F04">
        <w:rPr>
          <w:rFonts w:cstheme="minorHAnsi"/>
          <w:spacing w:val="10"/>
          <w:szCs w:val="24"/>
          <w:lang w:val="pl-PL"/>
        </w:rPr>
        <w:t xml:space="preserve"> o zachowanie bioróżnorodności</w:t>
      </w:r>
      <w:r w:rsidR="00ED09E0" w:rsidRPr="00557F04">
        <w:rPr>
          <w:rFonts w:cstheme="minorHAnsi"/>
          <w:spacing w:val="10"/>
          <w:szCs w:val="24"/>
          <w:lang w:val="pl-PL"/>
        </w:rPr>
        <w:t xml:space="preserve"> i walorów krajobrazowych</w:t>
      </w:r>
      <w:r w:rsidR="008D3F68" w:rsidRPr="00557F04">
        <w:rPr>
          <w:rFonts w:cstheme="minorHAnsi"/>
          <w:spacing w:val="10"/>
          <w:szCs w:val="24"/>
          <w:lang w:val="pl-PL"/>
        </w:rPr>
        <w:t>.</w:t>
      </w:r>
    </w:p>
    <w:p w14:paraId="4C0DA5AE" w14:textId="44EB0F89" w:rsidR="008D3F68" w:rsidRPr="00557F04" w:rsidRDefault="00E31E79" w:rsidP="003B5FDD">
      <w:pPr>
        <w:spacing w:after="160" w:line="360" w:lineRule="auto"/>
        <w:ind w:firstLine="709"/>
        <w:jc w:val="both"/>
        <w:rPr>
          <w:rFonts w:cstheme="minorHAnsi"/>
          <w:lang w:val="pl-PL"/>
        </w:rPr>
      </w:pPr>
      <w:r w:rsidRPr="00557F04">
        <w:rPr>
          <w:rFonts w:cstheme="minorHAnsi"/>
          <w:lang w:val="pl-PL"/>
        </w:rPr>
        <w:t>Silny</w:t>
      </w:r>
      <w:r w:rsidR="008D3F68" w:rsidRPr="00557F04">
        <w:rPr>
          <w:rFonts w:cstheme="minorHAnsi"/>
          <w:lang w:val="pl-PL"/>
        </w:rPr>
        <w:t xml:space="preserve"> wpływ na rozwój turystyczny AJ </w:t>
      </w:r>
      <w:r w:rsidRPr="00557F04">
        <w:rPr>
          <w:rFonts w:cstheme="minorHAnsi"/>
          <w:lang w:val="pl-PL"/>
        </w:rPr>
        <w:t>ma</w:t>
      </w:r>
      <w:r w:rsidR="008D3F68" w:rsidRPr="00557F04">
        <w:rPr>
          <w:rFonts w:cstheme="minorHAnsi"/>
          <w:lang w:val="pl-PL"/>
        </w:rPr>
        <w:t xml:space="preserve"> również </w:t>
      </w:r>
      <w:r w:rsidRPr="00557F04">
        <w:rPr>
          <w:rFonts w:cstheme="minorHAnsi"/>
          <w:lang w:val="pl-PL"/>
        </w:rPr>
        <w:t xml:space="preserve">charakterystyczna dla jej obszaru znaczna koncentracja obiektów </w:t>
      </w:r>
      <w:r w:rsidR="008D3F68" w:rsidRPr="00557F04">
        <w:rPr>
          <w:rFonts w:cstheme="minorHAnsi"/>
          <w:lang w:val="pl-PL"/>
        </w:rPr>
        <w:t xml:space="preserve">dziedzictwa historyczno-kulturowego. Nagromadzone zarówno </w:t>
      </w:r>
      <w:r w:rsidRPr="00557F04">
        <w:rPr>
          <w:rFonts w:cstheme="minorHAnsi"/>
          <w:lang w:val="pl-PL"/>
        </w:rPr>
        <w:t>w miastach</w:t>
      </w:r>
      <w:r w:rsidR="008D3F68" w:rsidRPr="00557F04">
        <w:rPr>
          <w:rFonts w:cstheme="minorHAnsi"/>
          <w:lang w:val="pl-PL"/>
        </w:rPr>
        <w:t xml:space="preserve">, jak i </w:t>
      </w:r>
      <w:r w:rsidRPr="00557F04">
        <w:rPr>
          <w:rFonts w:cstheme="minorHAnsi"/>
          <w:lang w:val="pl-PL"/>
        </w:rPr>
        <w:t xml:space="preserve">na obszarach </w:t>
      </w:r>
      <w:r w:rsidR="008D3F68" w:rsidRPr="00557F04">
        <w:rPr>
          <w:rFonts w:cstheme="minorHAnsi"/>
          <w:lang w:val="pl-PL"/>
        </w:rPr>
        <w:t xml:space="preserve">wiejskich całe układy urbanistyczne oraz </w:t>
      </w:r>
      <w:r w:rsidRPr="00557F04">
        <w:rPr>
          <w:rFonts w:cstheme="minorHAnsi"/>
          <w:lang w:val="pl-PL"/>
        </w:rPr>
        <w:t xml:space="preserve">liczne </w:t>
      </w:r>
      <w:r w:rsidR="008D3F68" w:rsidRPr="00557F04">
        <w:rPr>
          <w:rFonts w:cstheme="minorHAnsi"/>
          <w:lang w:val="pl-PL"/>
        </w:rPr>
        <w:t>pojedyncze obiekty zabytkowe, wymagają szerokiej renowacji</w:t>
      </w:r>
      <w:r w:rsidR="00397AE9" w:rsidRPr="00557F04">
        <w:rPr>
          <w:rFonts w:cstheme="minorHAnsi"/>
          <w:lang w:val="pl-PL"/>
        </w:rPr>
        <w:t xml:space="preserve"> celem</w:t>
      </w:r>
      <w:r w:rsidRPr="00557F04">
        <w:rPr>
          <w:rFonts w:cstheme="minorHAnsi"/>
          <w:lang w:val="pl-PL"/>
        </w:rPr>
        <w:t xml:space="preserve"> ich zachowania i udostępnienia, co </w:t>
      </w:r>
      <w:r w:rsidR="008D3F68" w:rsidRPr="00557F04">
        <w:rPr>
          <w:rFonts w:cstheme="minorHAnsi"/>
          <w:lang w:val="pl-PL"/>
        </w:rPr>
        <w:t xml:space="preserve"> </w:t>
      </w:r>
      <w:r w:rsidRPr="00557F04">
        <w:rPr>
          <w:rFonts w:cstheme="minorHAnsi"/>
          <w:lang w:val="pl-PL"/>
        </w:rPr>
        <w:t xml:space="preserve">wzmocni </w:t>
      </w:r>
      <w:r w:rsidR="008D3F68" w:rsidRPr="00557F04">
        <w:rPr>
          <w:rFonts w:cstheme="minorHAnsi"/>
          <w:lang w:val="pl-PL"/>
        </w:rPr>
        <w:t>atrakcyjnoś</w:t>
      </w:r>
      <w:r w:rsidRPr="00557F04">
        <w:rPr>
          <w:rFonts w:cstheme="minorHAnsi"/>
          <w:lang w:val="pl-PL"/>
        </w:rPr>
        <w:t>ć</w:t>
      </w:r>
      <w:r w:rsidR="008D3F68" w:rsidRPr="00557F04">
        <w:rPr>
          <w:rFonts w:cstheme="minorHAnsi"/>
          <w:lang w:val="pl-PL"/>
        </w:rPr>
        <w:t xml:space="preserve"> turystyczn</w:t>
      </w:r>
      <w:r w:rsidRPr="00557F04">
        <w:rPr>
          <w:rFonts w:cstheme="minorHAnsi"/>
          <w:lang w:val="pl-PL"/>
        </w:rPr>
        <w:t xml:space="preserve">ą terenów </w:t>
      </w:r>
      <w:r w:rsidR="00397AE9" w:rsidRPr="00557F04">
        <w:rPr>
          <w:rFonts w:cstheme="minorHAnsi"/>
          <w:lang w:val="pl-PL"/>
        </w:rPr>
        <w:t>na których są zlokalizowane</w:t>
      </w:r>
      <w:r w:rsidR="008D3F68" w:rsidRPr="00557F04">
        <w:rPr>
          <w:rFonts w:cstheme="minorHAnsi"/>
          <w:lang w:val="pl-PL"/>
        </w:rPr>
        <w:t xml:space="preserve">. </w:t>
      </w:r>
      <w:r w:rsidR="004D5F86" w:rsidRPr="00557F04">
        <w:rPr>
          <w:rFonts w:cstheme="minorHAnsi"/>
          <w:lang w:val="pl-PL"/>
        </w:rPr>
        <w:t>I</w:t>
      </w:r>
      <w:r w:rsidR="008D3F68" w:rsidRPr="00557F04">
        <w:rPr>
          <w:rFonts w:cstheme="minorHAnsi"/>
          <w:lang w:val="pl-PL"/>
        </w:rPr>
        <w:t>nwest</w:t>
      </w:r>
      <w:r w:rsidR="004D5F86" w:rsidRPr="00557F04">
        <w:rPr>
          <w:rFonts w:cstheme="minorHAnsi"/>
          <w:lang w:val="pl-PL"/>
        </w:rPr>
        <w:t>ycjami</w:t>
      </w:r>
      <w:r w:rsidR="008D3F68" w:rsidRPr="00557F04">
        <w:rPr>
          <w:rFonts w:cstheme="minorHAnsi"/>
          <w:lang w:val="pl-PL"/>
        </w:rPr>
        <w:t xml:space="preserve"> w opisanym zakresie </w:t>
      </w:r>
      <w:r w:rsidR="004D5F86" w:rsidRPr="00557F04">
        <w:rPr>
          <w:rFonts w:cstheme="minorHAnsi"/>
          <w:lang w:val="pl-PL"/>
        </w:rPr>
        <w:t>powinny również zostać objęte</w:t>
      </w:r>
      <w:r w:rsidR="00826893" w:rsidRPr="00557F04">
        <w:rPr>
          <w:rFonts w:cstheme="minorHAnsi"/>
          <w:lang w:val="pl-PL"/>
        </w:rPr>
        <w:t xml:space="preserve"> miejscowości i gmin</w:t>
      </w:r>
      <w:r w:rsidR="004D5F86" w:rsidRPr="00557F04">
        <w:rPr>
          <w:rFonts w:cstheme="minorHAnsi"/>
          <w:lang w:val="pl-PL"/>
        </w:rPr>
        <w:t>y</w:t>
      </w:r>
      <w:r w:rsidR="00826893" w:rsidRPr="00557F04">
        <w:rPr>
          <w:rFonts w:cstheme="minorHAnsi"/>
          <w:lang w:val="pl-PL"/>
        </w:rPr>
        <w:t xml:space="preserve"> z AJ, któr</w:t>
      </w:r>
      <w:r w:rsidR="00397AE9" w:rsidRPr="00557F04">
        <w:rPr>
          <w:rFonts w:cstheme="minorHAnsi"/>
          <w:lang w:val="pl-PL"/>
        </w:rPr>
        <w:t>e</w:t>
      </w:r>
      <w:r w:rsidR="00826893" w:rsidRPr="00557F04">
        <w:rPr>
          <w:rFonts w:cstheme="minorHAnsi"/>
          <w:lang w:val="pl-PL"/>
        </w:rPr>
        <w:t xml:space="preserve"> obecnie </w:t>
      </w:r>
      <w:r w:rsidR="004D5F86" w:rsidRPr="00557F04">
        <w:rPr>
          <w:rFonts w:cstheme="minorHAnsi"/>
          <w:lang w:val="pl-PL"/>
        </w:rPr>
        <w:t xml:space="preserve">pozostają </w:t>
      </w:r>
      <w:r w:rsidR="00826893" w:rsidRPr="00557F04">
        <w:rPr>
          <w:rFonts w:cstheme="minorHAnsi"/>
          <w:lang w:val="pl-PL"/>
        </w:rPr>
        <w:t>mniej znane i nie cieszą się tak dużą popularnością wśród turystów jak słynne górskie kurorty Karkonoszy. Działania takie mogą przyczynić się do silniejszego rozproszenia ruchu turystycznego na terenie całej AJ</w:t>
      </w:r>
      <w:r w:rsidR="004D5F86" w:rsidRPr="00557F04">
        <w:rPr>
          <w:rFonts w:cstheme="minorHAnsi"/>
          <w:lang w:val="pl-PL"/>
        </w:rPr>
        <w:t>, niosąc jednocześnie większe korzyści ekonomiczno-społeczne,  jak</w:t>
      </w:r>
      <w:r w:rsidR="00826893" w:rsidRPr="00557F04">
        <w:rPr>
          <w:rFonts w:cstheme="minorHAnsi"/>
          <w:lang w:val="pl-PL"/>
        </w:rPr>
        <w:t xml:space="preserve"> i skutkować lepszą </w:t>
      </w:r>
      <w:r w:rsidR="008D3F68" w:rsidRPr="00557F04">
        <w:rPr>
          <w:rFonts w:cstheme="minorHAnsi"/>
          <w:lang w:val="pl-PL"/>
        </w:rPr>
        <w:t>ochron</w:t>
      </w:r>
      <w:r w:rsidR="00826893" w:rsidRPr="00557F04">
        <w:rPr>
          <w:rFonts w:cstheme="minorHAnsi"/>
          <w:lang w:val="pl-PL"/>
        </w:rPr>
        <w:t>ą</w:t>
      </w:r>
      <w:r w:rsidR="008D3F68" w:rsidRPr="00557F04">
        <w:rPr>
          <w:rFonts w:cstheme="minorHAnsi"/>
          <w:lang w:val="pl-PL"/>
        </w:rPr>
        <w:t xml:space="preserve"> </w:t>
      </w:r>
      <w:r w:rsidR="00552DD8" w:rsidRPr="00557F04">
        <w:rPr>
          <w:rFonts w:cstheme="minorHAnsi"/>
          <w:lang w:val="pl-PL"/>
        </w:rPr>
        <w:t xml:space="preserve">jej </w:t>
      </w:r>
      <w:r w:rsidR="00826893" w:rsidRPr="00557F04">
        <w:rPr>
          <w:rFonts w:cstheme="minorHAnsi"/>
          <w:lang w:val="pl-PL"/>
        </w:rPr>
        <w:t xml:space="preserve">zasobów </w:t>
      </w:r>
      <w:r w:rsidR="008D3F68" w:rsidRPr="00557F04">
        <w:rPr>
          <w:rFonts w:cstheme="minorHAnsi"/>
          <w:lang w:val="pl-PL"/>
        </w:rPr>
        <w:t>przyrodniczych i kulturowych.</w:t>
      </w:r>
    </w:p>
    <w:p w14:paraId="22FF94DF" w14:textId="2E143FFD" w:rsidR="008D3F68" w:rsidRPr="00557F04" w:rsidRDefault="008D3F68" w:rsidP="005E7784">
      <w:pPr>
        <w:spacing w:after="160" w:line="360" w:lineRule="auto"/>
        <w:ind w:firstLine="709"/>
        <w:jc w:val="both"/>
        <w:rPr>
          <w:rFonts w:cstheme="minorHAnsi"/>
          <w:lang w:val="pl-PL"/>
        </w:rPr>
      </w:pPr>
      <w:r w:rsidRPr="00557F04">
        <w:rPr>
          <w:rFonts w:cstheme="minorHAnsi"/>
          <w:lang w:val="pl-PL"/>
        </w:rPr>
        <w:t xml:space="preserve">Cel operacyjny Strategii ZIT AJ opisany powyżej realizowany będzie </w:t>
      </w:r>
      <w:r w:rsidR="00EF1F7E" w:rsidRPr="00557F04">
        <w:rPr>
          <w:rFonts w:cstheme="minorHAnsi"/>
          <w:lang w:val="pl-PL"/>
        </w:rPr>
        <w:t>w formie</w:t>
      </w:r>
      <w:r w:rsidRPr="00557F04">
        <w:rPr>
          <w:rFonts w:cstheme="minorHAnsi"/>
          <w:lang w:val="pl-PL"/>
        </w:rPr>
        <w:t xml:space="preserve"> działa</w:t>
      </w:r>
      <w:r w:rsidR="00EF1F7E" w:rsidRPr="00557F04">
        <w:rPr>
          <w:rFonts w:cstheme="minorHAnsi"/>
          <w:lang w:val="pl-PL"/>
        </w:rPr>
        <w:t>ń</w:t>
      </w:r>
      <w:r w:rsidRPr="00557F04">
        <w:rPr>
          <w:rFonts w:cstheme="minorHAnsi"/>
          <w:lang w:val="pl-PL"/>
        </w:rPr>
        <w:t xml:space="preserve"> na </w:t>
      </w:r>
      <w:r w:rsidR="003B5FDD" w:rsidRPr="00557F04">
        <w:rPr>
          <w:rFonts w:cstheme="minorHAnsi"/>
          <w:lang w:val="pl-PL"/>
        </w:rPr>
        <w:t xml:space="preserve">rzecz wzmocnienia </w:t>
      </w:r>
      <w:r w:rsidRPr="00557F04">
        <w:rPr>
          <w:rFonts w:cstheme="minorHAnsi"/>
          <w:lang w:val="pl-PL"/>
        </w:rPr>
        <w:t>atrakcyjności AJ jako miejsca zamieszkania, pracy i wypoczynku oraz na</w:t>
      </w:r>
      <w:r w:rsidR="00EF1F7E" w:rsidRPr="00557F04">
        <w:rPr>
          <w:rFonts w:cstheme="minorHAnsi"/>
          <w:lang w:val="pl-PL"/>
        </w:rPr>
        <w:t xml:space="preserve"> rzecz</w:t>
      </w:r>
      <w:r w:rsidRPr="00557F04">
        <w:rPr>
          <w:rFonts w:cstheme="minorHAnsi"/>
          <w:lang w:val="pl-PL"/>
        </w:rPr>
        <w:t xml:space="preserve"> zwiększeni</w:t>
      </w:r>
      <w:r w:rsidR="00EF1F7E" w:rsidRPr="00557F04">
        <w:rPr>
          <w:rFonts w:cstheme="minorHAnsi"/>
          <w:lang w:val="pl-PL"/>
        </w:rPr>
        <w:t>a</w:t>
      </w:r>
      <w:r w:rsidRPr="00557F04">
        <w:rPr>
          <w:rFonts w:cstheme="minorHAnsi"/>
          <w:lang w:val="pl-PL"/>
        </w:rPr>
        <w:t xml:space="preserve"> aktywności mieszkańców AJ w sferze społecznej i edukacyjnej. Umiejętne połączenie tych działań wywołuje efekt synergii, który zwielokrotnia korzyści z wzajemnych relacji i staje się motorem napędowym kolejnych działań prorozwojowych.</w:t>
      </w:r>
    </w:p>
    <w:p w14:paraId="4A0E3E30" w14:textId="77777777" w:rsidR="00D46CAA" w:rsidRPr="00557F04" w:rsidRDefault="00D46CAA" w:rsidP="008D3F68">
      <w:pPr>
        <w:autoSpaceDE w:val="0"/>
        <w:spacing w:line="276" w:lineRule="auto"/>
        <w:jc w:val="both"/>
        <w:rPr>
          <w:rFonts w:eastAsia="Calibri" w:cstheme="minorHAnsi"/>
          <w:color w:val="000000" w:themeColor="text1"/>
          <w:sz w:val="24"/>
          <w:szCs w:val="24"/>
          <w:lang w:val="pl-PL" w:eastAsia="zh-CN"/>
        </w:rPr>
      </w:pPr>
    </w:p>
    <w:p w14:paraId="3AE34D75" w14:textId="21A97578" w:rsidR="008D3F68" w:rsidRPr="00557F04" w:rsidRDefault="008D3F68" w:rsidP="00E32269">
      <w:pPr>
        <w:pStyle w:val="Nagwek3"/>
        <w:rPr>
          <w:rFonts w:asciiTheme="minorHAnsi" w:eastAsia="Calibri" w:hAnsiTheme="minorHAnsi" w:cstheme="minorHAnsi"/>
          <w:lang w:val="pl-PL" w:eastAsia="zh-CN"/>
        </w:rPr>
      </w:pPr>
      <w:bookmarkStart w:id="74" w:name="_Toc144799187"/>
      <w:r w:rsidRPr="00557F04">
        <w:rPr>
          <w:rFonts w:asciiTheme="minorHAnsi" w:eastAsia="Calibri" w:hAnsiTheme="minorHAnsi" w:cstheme="minorHAnsi"/>
          <w:lang w:val="pl-PL" w:eastAsia="zh-CN"/>
        </w:rPr>
        <w:t>Działanie 3.1.</w:t>
      </w:r>
      <w:r w:rsidR="00D92AC8" w:rsidRPr="00557F04">
        <w:rPr>
          <w:rFonts w:asciiTheme="minorHAnsi" w:eastAsia="Calibri" w:hAnsiTheme="minorHAnsi" w:cstheme="minorHAnsi"/>
          <w:lang w:val="pl-PL" w:eastAsia="zh-CN"/>
        </w:rPr>
        <w:t xml:space="preserve"> </w:t>
      </w:r>
      <w:r w:rsidRPr="00557F04">
        <w:rPr>
          <w:rFonts w:asciiTheme="minorHAnsi" w:eastAsia="Calibri" w:hAnsiTheme="minorHAnsi" w:cstheme="minorHAnsi"/>
          <w:lang w:val="pl-PL" w:eastAsia="zh-CN"/>
        </w:rPr>
        <w:t>Zwiększenie atrakcyjności AJ jako miejsca zamieszkania, pracy i wypoczynku</w:t>
      </w:r>
      <w:bookmarkEnd w:id="74"/>
    </w:p>
    <w:p w14:paraId="3D1F5520" w14:textId="77777777" w:rsidR="008D3F68" w:rsidRPr="00557F04" w:rsidRDefault="008D3F68" w:rsidP="008D3F68">
      <w:pPr>
        <w:autoSpaceDE w:val="0"/>
        <w:spacing w:line="276" w:lineRule="auto"/>
        <w:jc w:val="both"/>
        <w:rPr>
          <w:rFonts w:eastAsia="Calibri" w:cstheme="minorHAnsi"/>
          <w:color w:val="000000" w:themeColor="text1"/>
          <w:lang w:val="pl-PL" w:eastAsia="zh-CN"/>
        </w:rPr>
      </w:pPr>
    </w:p>
    <w:p w14:paraId="2CE96091" w14:textId="3DC82418" w:rsidR="002E026D" w:rsidRPr="00557F04" w:rsidRDefault="008D3F68" w:rsidP="00296F9D">
      <w:pPr>
        <w:autoSpaceDE w:val="0"/>
        <w:spacing w:line="360" w:lineRule="auto"/>
        <w:ind w:firstLine="709"/>
        <w:jc w:val="both"/>
        <w:rPr>
          <w:rFonts w:cstheme="minorHAnsi"/>
          <w:lang w:val="pl-PL"/>
        </w:rPr>
      </w:pPr>
      <w:r w:rsidRPr="00557F04">
        <w:rPr>
          <w:rFonts w:cstheme="minorHAnsi"/>
          <w:lang w:val="pl-PL"/>
        </w:rPr>
        <w:t>Elementem wspólnym dla współcześnie funkcjonujących koncepcji rozwoju miast i ich obszarów funkcjonalnych jest dbanie o „dobrostan ludzi”, polegający na zrównoważonym rozwoju, wyrównywaniu szans społecznych, dbaniu o dobre samopoczucie w miejscu zamieszkania, i co najważniejsze w dzisiejszych czasach – o zdrowie. W tym kontekście rozwój AJ powinien opierać się na wykorzystaniu nowoczesnych technologii, ochronie środowiska naturalnego i ekologicznych rozwiązaniach</w:t>
      </w:r>
      <w:r w:rsidR="00206FD7" w:rsidRPr="00557F04">
        <w:rPr>
          <w:rFonts w:cstheme="minorHAnsi"/>
          <w:lang w:val="pl-PL"/>
        </w:rPr>
        <w:t xml:space="preserve"> w sferze usług komunalnych</w:t>
      </w:r>
      <w:r w:rsidRPr="00557F04">
        <w:rPr>
          <w:rFonts w:cstheme="minorHAnsi"/>
          <w:lang w:val="pl-PL"/>
        </w:rPr>
        <w:t>. Zwiększenie atrakcyjności AJ jako miejsca zamieszkania, pracy i wypoczynku polegać powinno, między innymi</w:t>
      </w:r>
      <w:r w:rsidR="00D1133A" w:rsidRPr="00557F04">
        <w:rPr>
          <w:rFonts w:cstheme="minorHAnsi"/>
          <w:lang w:val="pl-PL"/>
        </w:rPr>
        <w:t>,</w:t>
      </w:r>
      <w:r w:rsidRPr="00557F04">
        <w:rPr>
          <w:rFonts w:cstheme="minorHAnsi"/>
          <w:lang w:val="pl-PL"/>
        </w:rPr>
        <w:t xml:space="preserve"> na </w:t>
      </w:r>
      <w:r w:rsidR="00D1133A" w:rsidRPr="00557F04">
        <w:rPr>
          <w:rFonts w:cstheme="minorHAnsi"/>
          <w:lang w:val="pl-PL"/>
        </w:rPr>
        <w:t xml:space="preserve">poprawie atrakcyjności i bezpieczeństwa przestrzeni publicznych, z zachowaniem standardów ich dostępności, </w:t>
      </w:r>
      <w:r w:rsidRPr="00557F04">
        <w:rPr>
          <w:rFonts w:cstheme="minorHAnsi"/>
          <w:lang w:val="pl-PL"/>
        </w:rPr>
        <w:t xml:space="preserve">wdrażaniu koncepcji miasta zielonego (green city) oraz </w:t>
      </w:r>
      <w:r w:rsidRPr="00557F04">
        <w:rPr>
          <w:rFonts w:cstheme="minorHAnsi"/>
          <w:lang w:val="pl-PL"/>
        </w:rPr>
        <w:lastRenderedPageBreak/>
        <w:t>wspieraniu zielonej i niebieskiej infrastruktury na terenach miejskich i ich obszarach funkcjonalnych. Działania w tym zakresie pozytywnie wpływają na stan środowiska</w:t>
      </w:r>
      <w:r w:rsidR="00206FD7" w:rsidRPr="00557F04">
        <w:rPr>
          <w:rFonts w:cstheme="minorHAnsi"/>
          <w:lang w:val="pl-PL"/>
        </w:rPr>
        <w:t xml:space="preserve"> oraz niwelują dolegliwości niekorzystnych skutków zmian klimatycznych</w:t>
      </w:r>
      <w:r w:rsidRPr="00557F04">
        <w:rPr>
          <w:rFonts w:cstheme="minorHAnsi"/>
          <w:lang w:val="pl-PL"/>
        </w:rPr>
        <w:t>, równ</w:t>
      </w:r>
      <w:r w:rsidR="00206FD7" w:rsidRPr="00557F04">
        <w:rPr>
          <w:rFonts w:cstheme="minorHAnsi"/>
          <w:lang w:val="pl-PL"/>
        </w:rPr>
        <w:t>ocześnie</w:t>
      </w:r>
      <w:r w:rsidRPr="00557F04">
        <w:rPr>
          <w:rFonts w:cstheme="minorHAnsi"/>
          <w:lang w:val="pl-PL"/>
        </w:rPr>
        <w:t xml:space="preserve"> </w:t>
      </w:r>
      <w:r w:rsidR="00206FD7" w:rsidRPr="00557F04">
        <w:rPr>
          <w:rFonts w:cstheme="minorHAnsi"/>
          <w:lang w:val="pl-PL"/>
        </w:rPr>
        <w:t xml:space="preserve">zapewniając </w:t>
      </w:r>
      <w:r w:rsidRPr="00557F04">
        <w:rPr>
          <w:rFonts w:cstheme="minorHAnsi"/>
          <w:lang w:val="pl-PL"/>
        </w:rPr>
        <w:t>mieszkańc</w:t>
      </w:r>
      <w:r w:rsidR="00206FD7" w:rsidRPr="00557F04">
        <w:rPr>
          <w:rFonts w:cstheme="minorHAnsi"/>
          <w:lang w:val="pl-PL"/>
        </w:rPr>
        <w:t>om dostępne i bezpieczne</w:t>
      </w:r>
      <w:r w:rsidRPr="00557F04">
        <w:rPr>
          <w:rFonts w:cstheme="minorHAnsi"/>
          <w:lang w:val="pl-PL"/>
        </w:rPr>
        <w:t> miejsca odpoczynku, spotkań i aktywności fizycznej.</w:t>
      </w:r>
    </w:p>
    <w:p w14:paraId="5EF0C3A3" w14:textId="45A44206" w:rsidR="008D3F68" w:rsidRPr="00557F04" w:rsidRDefault="008D3F68" w:rsidP="00296F9D">
      <w:pPr>
        <w:autoSpaceDE w:val="0"/>
        <w:spacing w:line="360" w:lineRule="auto"/>
        <w:ind w:firstLine="709"/>
        <w:jc w:val="both"/>
        <w:rPr>
          <w:rFonts w:cstheme="minorHAnsi"/>
          <w:lang w:val="pl-PL"/>
        </w:rPr>
      </w:pPr>
      <w:r w:rsidRPr="00557F04">
        <w:rPr>
          <w:rFonts w:cstheme="minorHAnsi"/>
          <w:lang w:val="pl-PL"/>
        </w:rPr>
        <w:t> </w:t>
      </w:r>
      <w:r w:rsidR="002E026D" w:rsidRPr="00557F04">
        <w:rPr>
          <w:rFonts w:cstheme="minorHAnsi"/>
          <w:lang w:val="pl-PL"/>
        </w:rPr>
        <w:t>Jednym z elementów działań związanych z zakresu poprawy dostępności i bezpieczeństwa przestrzeni publicznych będą projekty dotyczące infrastruktury edukacyjnej szkolnictwa podstawowego i ogólnego, w szczególności w odniesieniu do przyszkolnej infrastruktury sportowej, mającej na celu rozwój działań integracyjnych i włączających w ramach walki z wykluczeniem społecznym i edukacyjnym. Inwestycje w tym zakresie będą stanowić uzupełnienie interwencji prowadzonej w ramach ZIT AJ w perspektywie 2014-2020 na zasadzie komplementarności międzyokresowej Strategii.</w:t>
      </w:r>
    </w:p>
    <w:p w14:paraId="26B8ED19" w14:textId="4597081E" w:rsidR="003C40E1" w:rsidRPr="00557F04" w:rsidRDefault="003C40E1" w:rsidP="00296F9D">
      <w:pPr>
        <w:autoSpaceDE w:val="0"/>
        <w:spacing w:line="360" w:lineRule="auto"/>
        <w:ind w:firstLine="709"/>
        <w:jc w:val="both"/>
        <w:rPr>
          <w:rFonts w:cstheme="minorHAnsi"/>
          <w:lang w:val="pl-PL"/>
        </w:rPr>
      </w:pPr>
      <w:r w:rsidRPr="00557F04">
        <w:rPr>
          <w:rFonts w:cstheme="minorHAnsi"/>
          <w:lang w:val="pl-PL"/>
        </w:rPr>
        <w:t xml:space="preserve">W ramach </w:t>
      </w:r>
      <w:r w:rsidR="002652C5" w:rsidRPr="00557F04">
        <w:rPr>
          <w:rFonts w:cstheme="minorHAnsi"/>
          <w:lang w:val="pl-PL"/>
        </w:rPr>
        <w:t>interwencji</w:t>
      </w:r>
      <w:r w:rsidRPr="00557F04">
        <w:rPr>
          <w:rFonts w:cstheme="minorHAnsi"/>
          <w:lang w:val="pl-PL"/>
        </w:rPr>
        <w:t xml:space="preserve"> planowana jest kontynuacja działań na rzecz budowania partnerstwa i współpracy w ramach mechanizmu ZIT na obszarze Aglomeracji Jeleniogórskiej, poprzez wzmacnianie kompetencji</w:t>
      </w:r>
      <w:r w:rsidR="002652C5" w:rsidRPr="00557F04">
        <w:rPr>
          <w:rFonts w:cstheme="minorHAnsi"/>
          <w:lang w:val="pl-PL"/>
        </w:rPr>
        <w:t xml:space="preserve"> </w:t>
      </w:r>
      <w:r w:rsidRPr="00557F04">
        <w:rPr>
          <w:rFonts w:cstheme="minorHAnsi"/>
          <w:lang w:val="pl-PL"/>
        </w:rPr>
        <w:t>niezbędnych do przygotowania i wdrażania Strategii ZIT AJ na lata 2021-2029 oraz wspieranie realizacji projektów zintegrowanych w ramach ZIT AJ, służących rozwojowi miast i gmin AJ.</w:t>
      </w:r>
    </w:p>
    <w:p w14:paraId="558E35A8" w14:textId="237ACDBA" w:rsidR="008D3F68" w:rsidRPr="00557F04" w:rsidRDefault="008D3F68" w:rsidP="00206FD7">
      <w:pPr>
        <w:autoSpaceDE w:val="0"/>
        <w:spacing w:line="360" w:lineRule="auto"/>
        <w:ind w:firstLine="709"/>
        <w:jc w:val="both"/>
        <w:rPr>
          <w:rFonts w:cstheme="minorHAnsi"/>
          <w:lang w:val="pl-PL"/>
        </w:rPr>
      </w:pPr>
      <w:r w:rsidRPr="00557F04">
        <w:rPr>
          <w:rFonts w:cstheme="minorHAnsi"/>
          <w:lang w:val="pl-PL"/>
        </w:rPr>
        <w:t xml:space="preserve">Podnoszenie atrakcyjności obszaru AJ </w:t>
      </w:r>
      <w:r w:rsidR="003C40E1" w:rsidRPr="00557F04">
        <w:rPr>
          <w:rFonts w:cstheme="minorHAnsi"/>
          <w:lang w:val="pl-PL"/>
        </w:rPr>
        <w:t xml:space="preserve">obejmuje także inwestycje na rzecz lepszego wykorzystania </w:t>
      </w:r>
      <w:r w:rsidRPr="00557F04">
        <w:rPr>
          <w:rFonts w:cstheme="minorHAnsi"/>
          <w:lang w:val="pl-PL"/>
        </w:rPr>
        <w:t>technologi</w:t>
      </w:r>
      <w:r w:rsidR="003C40E1" w:rsidRPr="00557F04">
        <w:rPr>
          <w:rFonts w:cstheme="minorHAnsi"/>
          <w:lang w:val="pl-PL"/>
        </w:rPr>
        <w:t>i</w:t>
      </w:r>
      <w:r w:rsidRPr="00557F04">
        <w:rPr>
          <w:rFonts w:cstheme="minorHAnsi"/>
          <w:lang w:val="pl-PL"/>
        </w:rPr>
        <w:t xml:space="preserve"> informatyczn</w:t>
      </w:r>
      <w:r w:rsidR="003C40E1" w:rsidRPr="00557F04">
        <w:rPr>
          <w:rFonts w:cstheme="minorHAnsi"/>
          <w:lang w:val="pl-PL"/>
        </w:rPr>
        <w:t>ych</w:t>
      </w:r>
      <w:r w:rsidRPr="00557F04">
        <w:rPr>
          <w:rFonts w:cstheme="minorHAnsi"/>
          <w:lang w:val="pl-PL"/>
        </w:rPr>
        <w:t xml:space="preserve"> i komunikacyjn</w:t>
      </w:r>
      <w:r w:rsidR="003C40E1" w:rsidRPr="00557F04">
        <w:rPr>
          <w:rFonts w:cstheme="minorHAnsi"/>
          <w:lang w:val="pl-PL"/>
        </w:rPr>
        <w:t xml:space="preserve">ych </w:t>
      </w:r>
      <w:r w:rsidR="00123CAD" w:rsidRPr="00557F04">
        <w:rPr>
          <w:rFonts w:cstheme="minorHAnsi"/>
          <w:lang w:val="pl-PL"/>
        </w:rPr>
        <w:t xml:space="preserve">przez podmioty publiczne </w:t>
      </w:r>
      <w:r w:rsidR="003C40E1" w:rsidRPr="00557F04">
        <w:rPr>
          <w:rFonts w:cstheme="minorHAnsi"/>
          <w:lang w:val="pl-PL"/>
        </w:rPr>
        <w:t xml:space="preserve">w zarządzaniu miastami, obsłudze mieszkańców i przedsiębiorców, </w:t>
      </w:r>
      <w:r w:rsidR="00123CAD" w:rsidRPr="00557F04">
        <w:rPr>
          <w:rFonts w:cstheme="minorHAnsi"/>
          <w:lang w:val="pl-PL"/>
        </w:rPr>
        <w:t>upowszechnianiu kultury i zapewnianiu pomocy społecznej</w:t>
      </w:r>
      <w:r w:rsidRPr="00557F04">
        <w:rPr>
          <w:rFonts w:cstheme="minorHAnsi"/>
          <w:lang w:val="pl-PL"/>
        </w:rPr>
        <w:t xml:space="preserve">. Doświadczenia pandemii </w:t>
      </w:r>
      <w:r w:rsidR="00AE3107" w:rsidRPr="00557F04">
        <w:rPr>
          <w:rFonts w:cstheme="minorHAnsi"/>
          <w:lang w:val="pl-PL"/>
        </w:rPr>
        <w:t xml:space="preserve">ugruntowały i przyspieszyły trendy cyfryzacji usług publicznych,  potwierdzając, że życie publiczne i procesy administracyjne mogą z powodzeniem opierać się na </w:t>
      </w:r>
      <w:r w:rsidRPr="00557F04">
        <w:rPr>
          <w:rFonts w:cstheme="minorHAnsi"/>
          <w:lang w:val="pl-PL"/>
        </w:rPr>
        <w:t>e-usług</w:t>
      </w:r>
      <w:r w:rsidR="00AE3107" w:rsidRPr="00557F04">
        <w:rPr>
          <w:rFonts w:cstheme="minorHAnsi"/>
          <w:lang w:val="pl-PL"/>
        </w:rPr>
        <w:t>ach</w:t>
      </w:r>
      <w:r w:rsidRPr="00557F04">
        <w:rPr>
          <w:rFonts w:cstheme="minorHAnsi"/>
          <w:lang w:val="pl-PL"/>
        </w:rPr>
        <w:t xml:space="preserve">. Dlatego konieczne jest </w:t>
      </w:r>
      <w:r w:rsidR="00AE3107" w:rsidRPr="00557F04">
        <w:rPr>
          <w:rFonts w:cstheme="minorHAnsi"/>
          <w:lang w:val="pl-PL"/>
        </w:rPr>
        <w:t xml:space="preserve">sukcesywne wdrażanie coraz bardziej zaawansowanych technologicznie </w:t>
      </w:r>
      <w:r w:rsidRPr="00557F04">
        <w:rPr>
          <w:rFonts w:cstheme="minorHAnsi"/>
          <w:lang w:val="pl-PL"/>
        </w:rPr>
        <w:t xml:space="preserve">rozwiązań </w:t>
      </w:r>
      <w:r w:rsidR="00AE3107" w:rsidRPr="00557F04">
        <w:rPr>
          <w:rFonts w:cstheme="minorHAnsi"/>
          <w:lang w:val="pl-PL"/>
        </w:rPr>
        <w:t xml:space="preserve">na rzecz dobrze funkcjonujących i powszechnie dostępnych </w:t>
      </w:r>
      <w:r w:rsidRPr="00557F04">
        <w:rPr>
          <w:rFonts w:cstheme="minorHAnsi"/>
          <w:lang w:val="pl-PL"/>
        </w:rPr>
        <w:t xml:space="preserve">e-usług </w:t>
      </w:r>
      <w:r w:rsidR="00AE3107" w:rsidRPr="00557F04">
        <w:rPr>
          <w:rFonts w:cstheme="minorHAnsi"/>
          <w:lang w:val="pl-PL"/>
        </w:rPr>
        <w:t xml:space="preserve">publicznych, poszerzania ich </w:t>
      </w:r>
      <w:r w:rsidRPr="00557F04">
        <w:rPr>
          <w:rFonts w:cstheme="minorHAnsi"/>
          <w:lang w:val="pl-PL"/>
        </w:rPr>
        <w:t xml:space="preserve">katalogu </w:t>
      </w:r>
      <w:r w:rsidR="00AE3107" w:rsidRPr="00557F04">
        <w:rPr>
          <w:rFonts w:cstheme="minorHAnsi"/>
          <w:lang w:val="pl-PL"/>
        </w:rPr>
        <w:t xml:space="preserve">oraz </w:t>
      </w:r>
      <w:r w:rsidRPr="00557F04">
        <w:rPr>
          <w:rFonts w:cstheme="minorHAnsi"/>
          <w:lang w:val="pl-PL"/>
        </w:rPr>
        <w:t>jednoczesn</w:t>
      </w:r>
      <w:r w:rsidR="00AE3107" w:rsidRPr="00557F04">
        <w:rPr>
          <w:rFonts w:cstheme="minorHAnsi"/>
          <w:lang w:val="pl-PL"/>
        </w:rPr>
        <w:t>ego</w:t>
      </w:r>
      <w:r w:rsidRPr="00557F04">
        <w:rPr>
          <w:rFonts w:cstheme="minorHAnsi"/>
          <w:lang w:val="pl-PL"/>
        </w:rPr>
        <w:t xml:space="preserve"> wzmacniani</w:t>
      </w:r>
      <w:r w:rsidR="00AE3107" w:rsidRPr="00557F04">
        <w:rPr>
          <w:rFonts w:cstheme="minorHAnsi"/>
          <w:lang w:val="pl-PL"/>
        </w:rPr>
        <w:t>a</w:t>
      </w:r>
      <w:r w:rsidRPr="00557F04">
        <w:rPr>
          <w:rFonts w:cstheme="minorHAnsi"/>
          <w:lang w:val="pl-PL"/>
        </w:rPr>
        <w:t xml:space="preserve"> cyberbezpieczeństwa</w:t>
      </w:r>
      <w:r w:rsidR="00AE3107" w:rsidRPr="00557F04">
        <w:rPr>
          <w:rFonts w:cstheme="minorHAnsi"/>
          <w:lang w:val="pl-PL"/>
        </w:rPr>
        <w:t xml:space="preserve"> w sektorze administracji</w:t>
      </w:r>
      <w:r w:rsidRPr="00557F04">
        <w:rPr>
          <w:rFonts w:cstheme="minorHAnsi"/>
          <w:lang w:val="pl-PL"/>
        </w:rPr>
        <w:t xml:space="preserve">. Odpowiedzią na zdiagnozowany problem niskiego poziomu e-usług </w:t>
      </w:r>
      <w:r w:rsidR="00D609DA" w:rsidRPr="00557F04">
        <w:rPr>
          <w:rFonts w:cstheme="minorHAnsi"/>
          <w:lang w:val="pl-PL"/>
        </w:rPr>
        <w:t xml:space="preserve">w AJ powinna być realizacja projektów dotyczących zintegrowanego </w:t>
      </w:r>
      <w:r w:rsidRPr="00557F04">
        <w:rPr>
          <w:rFonts w:cstheme="minorHAnsi"/>
          <w:lang w:val="pl-PL"/>
        </w:rPr>
        <w:t>wdr</w:t>
      </w:r>
      <w:r w:rsidR="00D609DA" w:rsidRPr="00557F04">
        <w:rPr>
          <w:rFonts w:cstheme="minorHAnsi"/>
          <w:lang w:val="pl-PL"/>
        </w:rPr>
        <w:t>a</w:t>
      </w:r>
      <w:r w:rsidRPr="00557F04">
        <w:rPr>
          <w:rFonts w:cstheme="minorHAnsi"/>
          <w:lang w:val="pl-PL"/>
        </w:rPr>
        <w:t>ż</w:t>
      </w:r>
      <w:r w:rsidR="00D609DA" w:rsidRPr="00557F04">
        <w:rPr>
          <w:rFonts w:cstheme="minorHAnsi"/>
          <w:lang w:val="pl-PL"/>
        </w:rPr>
        <w:t xml:space="preserve">ania nowych </w:t>
      </w:r>
      <w:r w:rsidRPr="00557F04">
        <w:rPr>
          <w:rFonts w:cstheme="minorHAnsi"/>
          <w:lang w:val="pl-PL"/>
        </w:rPr>
        <w:t>e-usług publicznych w gminach Aglomeracji Jeleniogórskiej.</w:t>
      </w:r>
    </w:p>
    <w:p w14:paraId="727C20AD" w14:textId="436629F0" w:rsidR="00D75D0C" w:rsidRPr="00557F04" w:rsidRDefault="00D75D0C" w:rsidP="00E24253">
      <w:pPr>
        <w:autoSpaceDE w:val="0"/>
        <w:spacing w:line="360" w:lineRule="auto"/>
        <w:ind w:firstLine="709"/>
        <w:jc w:val="both"/>
        <w:rPr>
          <w:rFonts w:cstheme="minorHAnsi"/>
          <w:lang w:val="pl-PL"/>
        </w:rPr>
      </w:pPr>
    </w:p>
    <w:p w14:paraId="36EDC845" w14:textId="29C696A8" w:rsidR="008D3F68" w:rsidRPr="00557F04" w:rsidRDefault="008D3F68" w:rsidP="0026265C">
      <w:pPr>
        <w:autoSpaceDE w:val="0"/>
        <w:spacing w:line="360" w:lineRule="auto"/>
        <w:ind w:firstLine="709"/>
        <w:jc w:val="both"/>
        <w:rPr>
          <w:rFonts w:cstheme="minorHAnsi"/>
          <w:lang w:val="pl-PL"/>
        </w:rPr>
      </w:pPr>
      <w:r w:rsidRPr="00557F04">
        <w:rPr>
          <w:rFonts w:cstheme="minorHAnsi"/>
          <w:lang w:val="pl-PL"/>
        </w:rPr>
        <w:t xml:space="preserve">Równolegle należy dostrzec potrzebę podejmowania inwestycji na rzecz ochrony, promocji i rozwoju dziedzictwa kulturowego i naturalnego, w tym szczególnie przez inwestycje w zintegrowaną sieć instytucji kultury oraz </w:t>
      </w:r>
      <w:r w:rsidR="00E210B4" w:rsidRPr="00557F04">
        <w:rPr>
          <w:rFonts w:cstheme="minorHAnsi"/>
          <w:lang w:val="pl-PL"/>
        </w:rPr>
        <w:t xml:space="preserve">udostępnionych </w:t>
      </w:r>
      <w:r w:rsidRPr="00557F04">
        <w:rPr>
          <w:rFonts w:cstheme="minorHAnsi"/>
          <w:lang w:val="pl-PL"/>
        </w:rPr>
        <w:t xml:space="preserve">obiektów zabytkowych </w:t>
      </w:r>
      <w:r w:rsidR="00E210B4" w:rsidRPr="00557F04">
        <w:rPr>
          <w:rFonts w:cstheme="minorHAnsi"/>
          <w:lang w:val="pl-PL"/>
        </w:rPr>
        <w:t>a także</w:t>
      </w:r>
      <w:r w:rsidRPr="00557F04">
        <w:rPr>
          <w:rFonts w:cstheme="minorHAnsi"/>
          <w:lang w:val="pl-PL"/>
        </w:rPr>
        <w:t xml:space="preserve"> poprzez wsparcie i rozwój centrów </w:t>
      </w:r>
      <w:r w:rsidR="00E210B4" w:rsidRPr="00557F04">
        <w:rPr>
          <w:rFonts w:cstheme="minorHAnsi"/>
          <w:lang w:val="pl-PL"/>
        </w:rPr>
        <w:t xml:space="preserve">produktu lokalnego </w:t>
      </w:r>
      <w:r w:rsidRPr="00557F04">
        <w:rPr>
          <w:rFonts w:cstheme="minorHAnsi"/>
          <w:lang w:val="pl-PL"/>
        </w:rPr>
        <w:t>i promocji kultury</w:t>
      </w:r>
      <w:r w:rsidR="00E210B4" w:rsidRPr="00557F04">
        <w:rPr>
          <w:rFonts w:cstheme="minorHAnsi"/>
          <w:lang w:val="pl-PL"/>
        </w:rPr>
        <w:t xml:space="preserve">. </w:t>
      </w:r>
      <w:r w:rsidRPr="00557F04">
        <w:rPr>
          <w:rFonts w:cstheme="minorHAnsi"/>
          <w:lang w:val="pl-PL"/>
        </w:rPr>
        <w:t xml:space="preserve">AJ jest obszarem o szczególnych walorach przyrodniczych i krajobrazowych. W regionie występują wszystkie formy ochrony przyrody ujęte w polskim prawodawstwie: Karkonoski Park Narodowy, parki krajobrazowe, rezerwaty przyrody, obszary chronionego krajobrazu, obszary sieci NATURA 2000, użytki ekologiczne, zespoły przyrodniczo-krajobrazowe, pomniki przyrody oraz obszary objęte porozumieniami międzynarodowymi. </w:t>
      </w:r>
      <w:r w:rsidR="00E210B4" w:rsidRPr="00557F04">
        <w:rPr>
          <w:rFonts w:cstheme="minorHAnsi"/>
          <w:lang w:val="pl-PL"/>
        </w:rPr>
        <w:t xml:space="preserve">Zachowanie </w:t>
      </w:r>
      <w:r w:rsidRPr="00557F04">
        <w:rPr>
          <w:rFonts w:cstheme="minorHAnsi"/>
          <w:lang w:val="pl-PL"/>
        </w:rPr>
        <w:t>i wzmocni</w:t>
      </w:r>
      <w:r w:rsidR="00E210B4" w:rsidRPr="00557F04">
        <w:rPr>
          <w:rFonts w:cstheme="minorHAnsi"/>
          <w:lang w:val="pl-PL"/>
        </w:rPr>
        <w:t>enie</w:t>
      </w:r>
      <w:r w:rsidRPr="00557F04">
        <w:rPr>
          <w:rFonts w:cstheme="minorHAnsi"/>
          <w:lang w:val="pl-PL"/>
        </w:rPr>
        <w:t xml:space="preserve"> potencjał</w:t>
      </w:r>
      <w:r w:rsidR="00E210B4" w:rsidRPr="00557F04">
        <w:rPr>
          <w:rFonts w:cstheme="minorHAnsi"/>
          <w:lang w:val="pl-PL"/>
        </w:rPr>
        <w:t>u</w:t>
      </w:r>
      <w:r w:rsidRPr="00557F04">
        <w:rPr>
          <w:rFonts w:cstheme="minorHAnsi"/>
          <w:lang w:val="pl-PL"/>
        </w:rPr>
        <w:t xml:space="preserve"> przyrodnicz</w:t>
      </w:r>
      <w:r w:rsidR="00E210B4" w:rsidRPr="00557F04">
        <w:rPr>
          <w:rFonts w:cstheme="minorHAnsi"/>
          <w:lang w:val="pl-PL"/>
        </w:rPr>
        <w:t>ego</w:t>
      </w:r>
      <w:r w:rsidRPr="00557F04">
        <w:rPr>
          <w:rFonts w:cstheme="minorHAnsi"/>
          <w:lang w:val="pl-PL"/>
        </w:rPr>
        <w:t xml:space="preserve"> </w:t>
      </w:r>
      <w:r w:rsidR="00F2465F" w:rsidRPr="00557F04">
        <w:rPr>
          <w:rFonts w:cstheme="minorHAnsi"/>
          <w:lang w:val="pl-PL"/>
        </w:rPr>
        <w:t xml:space="preserve">AJ stanowi potrzebę związaną z </w:t>
      </w:r>
      <w:r w:rsidRPr="00557F04">
        <w:rPr>
          <w:rFonts w:cstheme="minorHAnsi"/>
          <w:lang w:val="pl-PL"/>
        </w:rPr>
        <w:t>ochron</w:t>
      </w:r>
      <w:r w:rsidR="00F2465F" w:rsidRPr="00557F04">
        <w:rPr>
          <w:rFonts w:cstheme="minorHAnsi"/>
          <w:lang w:val="pl-PL"/>
        </w:rPr>
        <w:t>ą</w:t>
      </w:r>
      <w:r w:rsidRPr="00557F04">
        <w:rPr>
          <w:rFonts w:cstheme="minorHAnsi"/>
          <w:lang w:val="pl-PL"/>
        </w:rPr>
        <w:t xml:space="preserve"> środowiska naturalnego oraz </w:t>
      </w:r>
      <w:r w:rsidR="00F2465F" w:rsidRPr="00557F04">
        <w:rPr>
          <w:rFonts w:cstheme="minorHAnsi"/>
          <w:lang w:val="pl-PL"/>
        </w:rPr>
        <w:t xml:space="preserve">zrównoważonym </w:t>
      </w:r>
      <w:r w:rsidRPr="00557F04">
        <w:rPr>
          <w:rFonts w:cstheme="minorHAnsi"/>
          <w:lang w:val="pl-PL"/>
        </w:rPr>
        <w:t>rozwojem turystyki</w:t>
      </w:r>
      <w:r w:rsidR="00F2465F" w:rsidRPr="00557F04">
        <w:rPr>
          <w:rFonts w:cstheme="minorHAnsi"/>
          <w:lang w:val="pl-PL"/>
        </w:rPr>
        <w:t>.</w:t>
      </w:r>
      <w:r w:rsidRPr="00557F04">
        <w:rPr>
          <w:rFonts w:cstheme="minorHAnsi"/>
          <w:lang w:val="pl-PL"/>
        </w:rPr>
        <w:t xml:space="preserve"> Konieczne jest pogodzenie rozwoju aktywnych form turystyki </w:t>
      </w:r>
      <w:r w:rsidRPr="00557F04">
        <w:rPr>
          <w:rFonts w:cstheme="minorHAnsi"/>
          <w:lang w:val="pl-PL"/>
        </w:rPr>
        <w:lastRenderedPageBreak/>
        <w:t xml:space="preserve">z zabezpieczeniem obszarów chronionych przed nadmierną i niekontrolowana presją turystów poprzez budowę lub modernizację ścieżek dydaktycznych, ścieżek rowerowych, szlaków, </w:t>
      </w:r>
      <w:r w:rsidR="00F2465F" w:rsidRPr="00557F04">
        <w:rPr>
          <w:rFonts w:cstheme="minorHAnsi"/>
          <w:lang w:val="pl-PL"/>
        </w:rPr>
        <w:t>wydzielonych miejsc postojowych</w:t>
      </w:r>
      <w:r w:rsidRPr="00557F04">
        <w:rPr>
          <w:rFonts w:cstheme="minorHAnsi"/>
          <w:lang w:val="pl-PL"/>
        </w:rPr>
        <w:t>, punktów i wież widokowych. Zintegrowany system dróg i tras rowerowych – oprócz promowania zachow</w:t>
      </w:r>
      <w:r w:rsidR="00D33F36" w:rsidRPr="00557F04">
        <w:rPr>
          <w:rFonts w:cstheme="minorHAnsi"/>
          <w:lang w:val="pl-PL"/>
        </w:rPr>
        <w:t>a</w:t>
      </w:r>
      <w:r w:rsidRPr="00557F04">
        <w:rPr>
          <w:rFonts w:cstheme="minorHAnsi"/>
          <w:lang w:val="pl-PL"/>
        </w:rPr>
        <w:t xml:space="preserve">ń i postaw ekologicznych </w:t>
      </w:r>
      <w:r w:rsidR="0026265C" w:rsidRPr="00557F04">
        <w:rPr>
          <w:rFonts w:cstheme="minorHAnsi"/>
          <w:lang w:val="pl-PL"/>
        </w:rPr>
        <w:t xml:space="preserve">w sektorze </w:t>
      </w:r>
      <w:r w:rsidR="007B46BD" w:rsidRPr="00557F04">
        <w:rPr>
          <w:rFonts w:cstheme="minorHAnsi"/>
          <w:lang w:val="pl-PL"/>
        </w:rPr>
        <w:t>mobilności</w:t>
      </w:r>
      <w:r w:rsidR="0026265C" w:rsidRPr="00557F04">
        <w:rPr>
          <w:rFonts w:cstheme="minorHAnsi"/>
          <w:lang w:val="pl-PL"/>
        </w:rPr>
        <w:t xml:space="preserve"> </w:t>
      </w:r>
      <w:r w:rsidRPr="00557F04">
        <w:rPr>
          <w:rFonts w:cstheme="minorHAnsi"/>
          <w:lang w:val="pl-PL"/>
        </w:rPr>
        <w:t xml:space="preserve">– również kanalizuje i porządkuje ruch turystyczny ograniczając jego negatywny wpływ na środowisko. </w:t>
      </w:r>
    </w:p>
    <w:p w14:paraId="5B28BD55" w14:textId="6BCD83D4" w:rsidR="008D3F68" w:rsidRPr="00557F04" w:rsidRDefault="008D3F68" w:rsidP="00296F9D">
      <w:pPr>
        <w:autoSpaceDE w:val="0"/>
        <w:spacing w:line="360" w:lineRule="auto"/>
        <w:ind w:firstLine="709"/>
        <w:jc w:val="both"/>
        <w:rPr>
          <w:rFonts w:cstheme="minorHAnsi"/>
          <w:lang w:val="pl-PL"/>
        </w:rPr>
      </w:pPr>
      <w:r w:rsidRPr="00557F04">
        <w:rPr>
          <w:rFonts w:cstheme="minorHAnsi"/>
          <w:lang w:val="pl-PL"/>
        </w:rPr>
        <w:t xml:space="preserve">Interwencje w tym zakresie odpowiadają na wskazane w analizie SWOT utrudnienia ograniczające rozwój regionu, w tym między innymi: nieadekwatny do potrzeb i potencjału obszaru AJ poziom inwestycji w infrastrukturę rekreacyjno-sportową, wysoki odsetek obszarów zdegradowanych wymagających </w:t>
      </w:r>
      <w:r w:rsidR="008E5EFD" w:rsidRPr="00557F04">
        <w:rPr>
          <w:rFonts w:cstheme="minorHAnsi"/>
          <w:lang w:val="pl-PL"/>
        </w:rPr>
        <w:t xml:space="preserve">odnowy lub </w:t>
      </w:r>
      <w:r w:rsidRPr="00557F04">
        <w:rPr>
          <w:rFonts w:cstheme="minorHAnsi"/>
          <w:lang w:val="pl-PL"/>
        </w:rPr>
        <w:t>rewitalizacji, dużą liczbę zabytków w złym stanie technicznym na obszarze AJ.</w:t>
      </w:r>
    </w:p>
    <w:p w14:paraId="6AA1B77A" w14:textId="0FE611DD" w:rsidR="008D3F68" w:rsidRPr="00557F04" w:rsidRDefault="008D3F68" w:rsidP="00296F9D">
      <w:pPr>
        <w:autoSpaceDE w:val="0"/>
        <w:spacing w:line="360" w:lineRule="auto"/>
        <w:ind w:firstLine="709"/>
        <w:jc w:val="both"/>
        <w:rPr>
          <w:rFonts w:cstheme="minorHAnsi"/>
          <w:lang w:val="pl-PL"/>
        </w:rPr>
      </w:pPr>
      <w:r w:rsidRPr="00557F04">
        <w:rPr>
          <w:rFonts w:cstheme="minorHAnsi"/>
          <w:lang w:val="pl-PL"/>
        </w:rPr>
        <w:t xml:space="preserve">Odpowiedzią na powyżej zidentyfikowane problemy </w:t>
      </w:r>
      <w:r w:rsidR="007B46BD" w:rsidRPr="00557F04">
        <w:rPr>
          <w:rFonts w:cstheme="minorHAnsi"/>
          <w:lang w:val="pl-PL"/>
        </w:rPr>
        <w:t xml:space="preserve">będzie realizacja </w:t>
      </w:r>
      <w:r w:rsidRPr="00557F04">
        <w:rPr>
          <w:rFonts w:cstheme="minorHAnsi"/>
          <w:lang w:val="pl-PL"/>
        </w:rPr>
        <w:t>projek</w:t>
      </w:r>
      <w:r w:rsidR="007B46BD" w:rsidRPr="00557F04">
        <w:rPr>
          <w:rFonts w:cstheme="minorHAnsi"/>
          <w:lang w:val="pl-PL"/>
        </w:rPr>
        <w:t>tów</w:t>
      </w:r>
      <w:r w:rsidRPr="00557F04">
        <w:rPr>
          <w:rFonts w:cstheme="minorHAnsi"/>
          <w:lang w:val="pl-PL"/>
        </w:rPr>
        <w:t xml:space="preserve"> </w:t>
      </w:r>
      <w:r w:rsidR="007B46BD" w:rsidRPr="00557F04">
        <w:rPr>
          <w:rFonts w:cstheme="minorHAnsi"/>
          <w:lang w:val="pl-PL"/>
        </w:rPr>
        <w:t xml:space="preserve">zintegrowanych </w:t>
      </w:r>
      <w:r w:rsidRPr="00557F04">
        <w:rPr>
          <w:rFonts w:cstheme="minorHAnsi"/>
          <w:lang w:val="pl-PL"/>
        </w:rPr>
        <w:t>polegający</w:t>
      </w:r>
      <w:r w:rsidR="007B46BD" w:rsidRPr="00557F04">
        <w:rPr>
          <w:rFonts w:cstheme="minorHAnsi"/>
          <w:lang w:val="pl-PL"/>
        </w:rPr>
        <w:t>ch</w:t>
      </w:r>
      <w:r w:rsidRPr="00557F04">
        <w:rPr>
          <w:rFonts w:cstheme="minorHAnsi"/>
          <w:lang w:val="pl-PL"/>
        </w:rPr>
        <w:t xml:space="preserve"> na </w:t>
      </w:r>
      <w:r w:rsidR="00D1133A" w:rsidRPr="00557F04">
        <w:rPr>
          <w:rFonts w:cstheme="minorHAnsi"/>
          <w:lang w:val="pl-PL"/>
        </w:rPr>
        <w:t xml:space="preserve">poprawie bezpieczeństwa i atrakcyjności przestrzeni publicznych, służących zwiększeniu ich dostępności a także poprawie jakości życia mieszkańców oraz lepszemu wykorzystaniu endogenicznych potencjałów i walorów </w:t>
      </w:r>
      <w:r w:rsidRPr="00557F04">
        <w:rPr>
          <w:rFonts w:cstheme="minorHAnsi"/>
          <w:lang w:val="pl-PL"/>
        </w:rPr>
        <w:t>turystyczn</w:t>
      </w:r>
      <w:r w:rsidR="00D1133A" w:rsidRPr="00557F04">
        <w:rPr>
          <w:rFonts w:cstheme="minorHAnsi"/>
          <w:lang w:val="pl-PL"/>
        </w:rPr>
        <w:t>ych obszaru</w:t>
      </w:r>
      <w:r w:rsidRPr="00557F04">
        <w:rPr>
          <w:rFonts w:cstheme="minorHAnsi"/>
          <w:lang w:val="pl-PL"/>
        </w:rPr>
        <w:t xml:space="preserve"> Aglomeracji Jeleniogórskiej</w:t>
      </w:r>
      <w:r w:rsidR="00A42BB2" w:rsidRPr="00557F04">
        <w:rPr>
          <w:rFonts w:cstheme="minorHAnsi"/>
          <w:lang w:val="pl-PL"/>
        </w:rPr>
        <w:t>. Projekty obejmować będą</w:t>
      </w:r>
      <w:r w:rsidRPr="00557F04">
        <w:rPr>
          <w:rFonts w:cstheme="minorHAnsi"/>
          <w:lang w:val="pl-PL"/>
        </w:rPr>
        <w:t xml:space="preserve"> między innymi </w:t>
      </w:r>
      <w:r w:rsidR="00A42BB2" w:rsidRPr="00557F04">
        <w:rPr>
          <w:rFonts w:cstheme="minorHAnsi"/>
          <w:lang w:val="pl-PL"/>
        </w:rPr>
        <w:t xml:space="preserve">odnowę obiektów </w:t>
      </w:r>
      <w:r w:rsidRPr="00557F04">
        <w:rPr>
          <w:rFonts w:cstheme="minorHAnsi"/>
          <w:lang w:val="pl-PL"/>
        </w:rPr>
        <w:t xml:space="preserve">zabytkowych </w:t>
      </w:r>
      <w:r w:rsidR="00A42BB2" w:rsidRPr="00557F04">
        <w:rPr>
          <w:rFonts w:cstheme="minorHAnsi"/>
          <w:lang w:val="pl-PL"/>
        </w:rPr>
        <w:t xml:space="preserve">i przestrzeni w </w:t>
      </w:r>
      <w:r w:rsidRPr="00557F04">
        <w:rPr>
          <w:rFonts w:cstheme="minorHAnsi"/>
          <w:lang w:val="pl-PL"/>
        </w:rPr>
        <w:t>centr</w:t>
      </w:r>
      <w:r w:rsidR="00A42BB2" w:rsidRPr="00557F04">
        <w:rPr>
          <w:rFonts w:cstheme="minorHAnsi"/>
          <w:lang w:val="pl-PL"/>
        </w:rPr>
        <w:t xml:space="preserve">ach </w:t>
      </w:r>
      <w:r w:rsidRPr="00557F04">
        <w:rPr>
          <w:rFonts w:cstheme="minorHAnsi"/>
          <w:lang w:val="pl-PL"/>
        </w:rPr>
        <w:t xml:space="preserve">miast, dworców, parków, obszarów zdegradowanych, terenów zielonych </w:t>
      </w:r>
      <w:r w:rsidR="00D1133A" w:rsidRPr="00557F04">
        <w:rPr>
          <w:rFonts w:cstheme="minorHAnsi"/>
          <w:lang w:val="pl-PL"/>
        </w:rPr>
        <w:t xml:space="preserve">i rekreacyjnych </w:t>
      </w:r>
      <w:r w:rsidRPr="00557F04">
        <w:rPr>
          <w:rFonts w:cstheme="minorHAnsi"/>
          <w:lang w:val="pl-PL"/>
        </w:rPr>
        <w:t xml:space="preserve">oraz budowę </w:t>
      </w:r>
      <w:r w:rsidR="00A42BB2" w:rsidRPr="00557F04">
        <w:rPr>
          <w:rFonts w:cstheme="minorHAnsi"/>
          <w:lang w:val="pl-PL"/>
        </w:rPr>
        <w:t xml:space="preserve">i utworzenie centrów rzemiosła, centrów usług turystycznych, ośrodków edukacji krajobrazowej, </w:t>
      </w:r>
      <w:r w:rsidR="00F31F51" w:rsidRPr="00557F04">
        <w:rPr>
          <w:rFonts w:cstheme="minorHAnsi"/>
          <w:lang w:val="pl-PL"/>
        </w:rPr>
        <w:t>innych placówek aktywności kulturalnej</w:t>
      </w:r>
      <w:r w:rsidR="00796D35" w:rsidRPr="00557F04">
        <w:rPr>
          <w:rFonts w:cstheme="minorHAnsi"/>
          <w:lang w:val="pl-PL"/>
        </w:rPr>
        <w:t>,</w:t>
      </w:r>
      <w:r w:rsidR="00F31F51" w:rsidRPr="00557F04">
        <w:rPr>
          <w:rFonts w:cstheme="minorHAnsi"/>
          <w:lang w:val="pl-PL"/>
        </w:rPr>
        <w:t xml:space="preserve"> a także </w:t>
      </w:r>
      <w:r w:rsidR="008E5EFD" w:rsidRPr="00557F04">
        <w:rPr>
          <w:rFonts w:cstheme="minorHAnsi"/>
          <w:lang w:val="pl-PL"/>
        </w:rPr>
        <w:t xml:space="preserve">tras rowerowych, szlaków pieszych, punktów widokowych oraz </w:t>
      </w:r>
      <w:r w:rsidR="00A42BB2" w:rsidRPr="00557F04">
        <w:rPr>
          <w:rFonts w:cstheme="minorHAnsi"/>
          <w:lang w:val="pl-PL"/>
        </w:rPr>
        <w:t>infrastruktury rekreacyjno-sportowej</w:t>
      </w:r>
      <w:r w:rsidR="008E5EFD" w:rsidRPr="00557F04">
        <w:rPr>
          <w:rFonts w:cstheme="minorHAnsi"/>
          <w:lang w:val="pl-PL"/>
        </w:rPr>
        <w:t xml:space="preserve">, w tym również przyszkolnej </w:t>
      </w:r>
      <w:r w:rsidR="00A42BB2" w:rsidRPr="00557F04">
        <w:rPr>
          <w:rFonts w:cstheme="minorHAnsi"/>
          <w:lang w:val="pl-PL"/>
        </w:rPr>
        <w:t xml:space="preserve">, </w:t>
      </w:r>
      <w:r w:rsidR="00620BEC" w:rsidRPr="00557F04">
        <w:rPr>
          <w:rFonts w:cstheme="minorHAnsi"/>
          <w:lang w:val="pl-PL"/>
        </w:rPr>
        <w:t xml:space="preserve">basenów i </w:t>
      </w:r>
      <w:r w:rsidRPr="00557F04">
        <w:rPr>
          <w:rFonts w:cstheme="minorHAnsi"/>
          <w:lang w:val="pl-PL"/>
        </w:rPr>
        <w:t>stanic wodnych</w:t>
      </w:r>
      <w:r w:rsidR="00A42BB2" w:rsidRPr="00557F04">
        <w:rPr>
          <w:rFonts w:cstheme="minorHAnsi"/>
          <w:lang w:val="pl-PL"/>
        </w:rPr>
        <w:t xml:space="preserve"> - </w:t>
      </w:r>
      <w:r w:rsidRPr="00557F04">
        <w:rPr>
          <w:rFonts w:cstheme="minorHAnsi"/>
          <w:lang w:val="pl-PL"/>
        </w:rPr>
        <w:t xml:space="preserve">w celu wzmocnienia potencjału </w:t>
      </w:r>
      <w:r w:rsidR="00F31F51" w:rsidRPr="00557F04">
        <w:rPr>
          <w:rFonts w:cstheme="minorHAnsi"/>
          <w:lang w:val="pl-PL"/>
        </w:rPr>
        <w:t xml:space="preserve">kulturalnego i </w:t>
      </w:r>
      <w:r w:rsidRPr="00557F04">
        <w:rPr>
          <w:rFonts w:cstheme="minorHAnsi"/>
          <w:lang w:val="pl-PL"/>
        </w:rPr>
        <w:t>turystycznego regionu.</w:t>
      </w:r>
    </w:p>
    <w:p w14:paraId="553C37D9" w14:textId="00A7D038" w:rsidR="00654656" w:rsidRPr="00557F04" w:rsidRDefault="00654656" w:rsidP="00296F9D">
      <w:pPr>
        <w:autoSpaceDE w:val="0"/>
        <w:spacing w:line="360" w:lineRule="auto"/>
        <w:ind w:firstLine="709"/>
        <w:jc w:val="both"/>
        <w:rPr>
          <w:rFonts w:cstheme="minorHAnsi"/>
          <w:lang w:val="pl-PL"/>
        </w:rPr>
      </w:pPr>
    </w:p>
    <w:p w14:paraId="3417D485" w14:textId="26A1CBD9" w:rsidR="008D3F68" w:rsidRPr="00325131" w:rsidRDefault="00DD681B" w:rsidP="00EF4A76">
      <w:pPr>
        <w:pStyle w:val="Nagwek3"/>
        <w:rPr>
          <w:rFonts w:asciiTheme="minorHAnsi" w:hAnsiTheme="minorHAnsi" w:cstheme="minorHAnsi"/>
          <w:lang w:val="pl-PL"/>
        </w:rPr>
      </w:pPr>
      <w:bookmarkStart w:id="75" w:name="_Toc144799188"/>
      <w:r w:rsidRPr="00325131">
        <w:rPr>
          <w:rFonts w:asciiTheme="minorHAnsi" w:hAnsiTheme="minorHAnsi" w:cstheme="minorHAnsi"/>
          <w:lang w:val="pl-PL"/>
        </w:rPr>
        <w:t>Typ projektów 3.1.1 Zrównoważony rozwój terytorialny – ZIT AJ</w:t>
      </w:r>
      <w:bookmarkEnd w:id="75"/>
    </w:p>
    <w:tbl>
      <w:tblPr>
        <w:tblStyle w:val="Tabelasiatki4akcent6"/>
        <w:tblW w:w="0" w:type="auto"/>
        <w:tblLook w:val="04A0" w:firstRow="1" w:lastRow="0" w:firstColumn="1" w:lastColumn="0" w:noHBand="0" w:noVBand="1"/>
      </w:tblPr>
      <w:tblGrid>
        <w:gridCol w:w="8926"/>
      </w:tblGrid>
      <w:tr w:rsidR="00D46CAA" w:rsidRPr="00557F04" w14:paraId="7378EE7B"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8DBA0AA" w14:textId="77777777" w:rsidR="00D46CAA" w:rsidRPr="00557F04" w:rsidRDefault="00D51BC3" w:rsidP="00325131">
            <w:pPr>
              <w:contextualSpacing/>
              <w:jc w:val="center"/>
              <w:rPr>
                <w:rFonts w:cstheme="minorHAnsi"/>
              </w:rPr>
            </w:pPr>
            <w:r w:rsidRPr="00557F04">
              <w:rPr>
                <w:rFonts w:eastAsia="Calibri" w:cstheme="minorHAnsi"/>
                <w:lang w:eastAsia="zh-CN"/>
              </w:rPr>
              <w:t xml:space="preserve">Działanie 3.1. ZIT AJ - </w:t>
            </w:r>
            <w:r w:rsidR="00D46CAA" w:rsidRPr="00557F04">
              <w:rPr>
                <w:rFonts w:cstheme="minorHAnsi"/>
              </w:rPr>
              <w:t>Projekty do realizacji w ramach programu regionalnego FEDS</w:t>
            </w:r>
          </w:p>
          <w:p w14:paraId="6899E87D" w14:textId="76DE3CDE" w:rsidR="00DD681B" w:rsidRPr="00557F04" w:rsidRDefault="00DD681B" w:rsidP="00325131">
            <w:pPr>
              <w:contextualSpacing/>
              <w:jc w:val="center"/>
              <w:rPr>
                <w:rFonts w:cstheme="minorHAnsi"/>
              </w:rPr>
            </w:pPr>
            <w:r w:rsidRPr="00557F04">
              <w:rPr>
                <w:rFonts w:cstheme="minorHAnsi"/>
              </w:rPr>
              <w:t>Typ projektów 3.1.1 Zrównoważony rozwój terytorialny – ZIT AJ</w:t>
            </w:r>
          </w:p>
        </w:tc>
      </w:tr>
      <w:tr w:rsidR="00D46CAA" w:rsidRPr="00557F04" w14:paraId="2115A6F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161D42E" w14:textId="77777777" w:rsidR="00D46CAA" w:rsidRPr="00557F04" w:rsidRDefault="00D46CAA" w:rsidP="00325131">
            <w:pPr>
              <w:spacing w:line="360" w:lineRule="auto"/>
              <w:ind w:left="313" w:hanging="284"/>
              <w:contextualSpacing/>
              <w:rPr>
                <w:rFonts w:cstheme="minorHAnsi"/>
              </w:rPr>
            </w:pPr>
            <w:r w:rsidRPr="00557F04">
              <w:rPr>
                <w:rFonts w:cstheme="minorHAnsi"/>
              </w:rPr>
              <w:t xml:space="preserve">Typy projektów wspierane w ramach ZIT AJ:  </w:t>
            </w:r>
          </w:p>
        </w:tc>
      </w:tr>
      <w:tr w:rsidR="00D46CAA" w:rsidRPr="00557F04" w14:paraId="43873A52"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6A3B797" w14:textId="77777777" w:rsidR="00D46CAA" w:rsidRPr="00557F04" w:rsidRDefault="00D46CAA" w:rsidP="00325131">
            <w:pPr>
              <w:spacing w:line="360" w:lineRule="auto"/>
              <w:contextualSpacing/>
              <w:rPr>
                <w:rFonts w:cstheme="minorHAnsi"/>
              </w:rPr>
            </w:pPr>
            <w:r w:rsidRPr="00557F04">
              <w:rPr>
                <w:rFonts w:cstheme="minorHAnsi"/>
                <w:b w:val="0"/>
                <w:bCs w:val="0"/>
              </w:rPr>
              <w:t>Zrównoważony rozwój terytorialny</w:t>
            </w:r>
            <w:r w:rsidR="00324EAF" w:rsidRPr="00557F04">
              <w:rPr>
                <w:rFonts w:cstheme="minorHAnsi"/>
                <w:b w:val="0"/>
                <w:bCs w:val="0"/>
              </w:rPr>
              <w:t xml:space="preserve"> w tym:</w:t>
            </w:r>
          </w:p>
          <w:p w14:paraId="6FF951BB" w14:textId="77777777" w:rsidR="00324EAF" w:rsidRPr="00557F04" w:rsidRDefault="00324EAF"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fizyczna odnowa i bezpieczeństwo przestrzeni publicznej;</w:t>
            </w:r>
          </w:p>
          <w:p w14:paraId="55309A12" w14:textId="77777777" w:rsidR="00324EAF" w:rsidRPr="00557F04" w:rsidRDefault="00324EAF"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ochrona, rozwój i promowanie dziedzictwa naturalnego i kulturowego (w tym instytucji kultury) oraz publicznych walorów turystycznych i usług turystycznych;</w:t>
            </w:r>
          </w:p>
          <w:p w14:paraId="06F871B0" w14:textId="36AF523E" w:rsidR="00324EAF" w:rsidRPr="00557F04" w:rsidRDefault="00324EAF"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wdrożenie e-usług dla obywateli w zakresie m.in. administracji, kultury,  turystyki, pomocy społecznej;</w:t>
            </w:r>
          </w:p>
          <w:p w14:paraId="4872F12D" w14:textId="58D5CB59" w:rsidR="00324EAF" w:rsidRPr="00557F04" w:rsidRDefault="00324EAF" w:rsidP="00325131">
            <w:pPr>
              <w:spacing w:line="360" w:lineRule="auto"/>
              <w:contextualSpacing/>
              <w:rPr>
                <w:rFonts w:cstheme="minorHAnsi"/>
              </w:rPr>
            </w:pPr>
            <w:r w:rsidRPr="00557F04">
              <w:rPr>
                <w:rFonts w:cstheme="minorHAnsi"/>
                <w:b w:val="0"/>
                <w:bCs w:val="0"/>
              </w:rPr>
              <w:t xml:space="preserve">- </w:t>
            </w:r>
            <w:r w:rsidR="005B5575" w:rsidRPr="00557F04">
              <w:rPr>
                <w:rFonts w:cstheme="minorHAnsi"/>
              </w:rPr>
              <w:t xml:space="preserve"> </w:t>
            </w:r>
            <w:r w:rsidR="005B5575" w:rsidRPr="00557F04">
              <w:rPr>
                <w:rFonts w:cstheme="minorHAnsi"/>
                <w:b w:val="0"/>
                <w:bCs w:val="0"/>
              </w:rPr>
              <w:t>infrastruktura rowerowa o funkcjach turystycznych;</w:t>
            </w:r>
          </w:p>
          <w:p w14:paraId="667FEDF8" w14:textId="58142670" w:rsidR="005B5575" w:rsidRPr="00557F04" w:rsidRDefault="005B5575" w:rsidP="00325131">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infrastruktura edukacyjna – na potrzeby wczesnej edukacji i szkolnictwa podstawowego;</w:t>
            </w:r>
          </w:p>
          <w:p w14:paraId="56B39C7D" w14:textId="5979CFE1" w:rsidR="00324EAF" w:rsidRPr="00557F04" w:rsidRDefault="00324EAF" w:rsidP="00325131">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wsparcie dla instrumentów terytorialnych;</w:t>
            </w:r>
          </w:p>
        </w:tc>
      </w:tr>
      <w:tr w:rsidR="00D46CAA" w:rsidRPr="00557F04" w14:paraId="4C83352C"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5D521EC" w14:textId="3D20C946" w:rsidR="00D46CAA" w:rsidRPr="00557F04" w:rsidRDefault="00D46CAA" w:rsidP="00325131">
            <w:pPr>
              <w:spacing w:line="360" w:lineRule="auto"/>
              <w:contextualSpacing/>
              <w:rPr>
                <w:rFonts w:cstheme="minorHAnsi"/>
              </w:rPr>
            </w:pPr>
            <w:r w:rsidRPr="00557F04">
              <w:rPr>
                <w:rFonts w:cstheme="minorHAnsi"/>
              </w:rPr>
              <w:t>Zakres interwencji</w:t>
            </w:r>
            <w:r w:rsidR="0004480C" w:rsidRPr="00557F04">
              <w:rPr>
                <w:rStyle w:val="Odwoanieprzypisudolnego"/>
                <w:rFonts w:cstheme="minorHAnsi"/>
              </w:rPr>
              <w:footnoteReference w:id="3"/>
            </w:r>
            <w:r w:rsidRPr="00557F04">
              <w:rPr>
                <w:rFonts w:cstheme="minorHAnsi"/>
              </w:rPr>
              <w:t>:</w:t>
            </w:r>
          </w:p>
        </w:tc>
      </w:tr>
      <w:tr w:rsidR="00D46CAA" w:rsidRPr="00557F04" w14:paraId="0C5F9BD7"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29A3E1A0" w14:textId="77777777" w:rsidR="0051199A" w:rsidRPr="00557F04" w:rsidRDefault="0051199A" w:rsidP="00325131">
            <w:pPr>
              <w:spacing w:line="360" w:lineRule="auto"/>
              <w:contextualSpacing/>
              <w:rPr>
                <w:rFonts w:cstheme="minorHAnsi"/>
              </w:rPr>
            </w:pPr>
            <w:r w:rsidRPr="00557F04">
              <w:rPr>
                <w:rFonts w:cstheme="minorHAnsi"/>
                <w:b w:val="0"/>
                <w:bCs w:val="0"/>
              </w:rPr>
              <w:lastRenderedPageBreak/>
              <w:t>016 - Rozwiązania TIK, usługi elektroniczne, aplikacje dla administracji</w:t>
            </w:r>
          </w:p>
          <w:p w14:paraId="0F19D6E9" w14:textId="3731521E" w:rsidR="0051199A" w:rsidRPr="00557F04" w:rsidRDefault="0051199A" w:rsidP="00325131">
            <w:pPr>
              <w:spacing w:line="360" w:lineRule="auto"/>
              <w:contextualSpacing/>
              <w:rPr>
                <w:rFonts w:cstheme="minorHAnsi"/>
                <w:b w:val="0"/>
                <w:bCs w:val="0"/>
              </w:rPr>
            </w:pPr>
            <w:r w:rsidRPr="00557F04">
              <w:rPr>
                <w:rFonts w:cstheme="minorHAnsi"/>
                <w:b w:val="0"/>
                <w:bCs w:val="0"/>
              </w:rPr>
              <w:t>122 - Infrastruktura na potrzeby szkolnictwa podstawowego i średniego</w:t>
            </w:r>
          </w:p>
          <w:p w14:paraId="609BBC0A" w14:textId="3627A7B9" w:rsidR="00D46CAA" w:rsidRPr="00557F04" w:rsidRDefault="00D46CAA" w:rsidP="00325131">
            <w:pPr>
              <w:spacing w:line="360" w:lineRule="auto"/>
              <w:contextualSpacing/>
              <w:rPr>
                <w:rFonts w:cstheme="minorHAnsi"/>
                <w:b w:val="0"/>
                <w:bCs w:val="0"/>
              </w:rPr>
            </w:pPr>
            <w:r w:rsidRPr="00557F04">
              <w:rPr>
                <w:rFonts w:cstheme="minorHAnsi"/>
                <w:b w:val="0"/>
                <w:bCs w:val="0"/>
              </w:rPr>
              <w:t>165 - Ochrona, rozwój i promowanie publicznych walorów turystycznych i usług turystycznych</w:t>
            </w:r>
          </w:p>
          <w:p w14:paraId="5189AA6B" w14:textId="77777777" w:rsidR="00D46CAA" w:rsidRPr="00557F04" w:rsidRDefault="00D46CAA" w:rsidP="00325131">
            <w:pPr>
              <w:spacing w:line="360" w:lineRule="auto"/>
              <w:contextualSpacing/>
              <w:rPr>
                <w:rFonts w:cstheme="minorHAnsi"/>
                <w:b w:val="0"/>
                <w:bCs w:val="0"/>
              </w:rPr>
            </w:pPr>
            <w:r w:rsidRPr="00557F04">
              <w:rPr>
                <w:rFonts w:cstheme="minorHAnsi"/>
                <w:b w:val="0"/>
                <w:bCs w:val="0"/>
              </w:rPr>
              <w:t>166 - Ochrona, rozwój i promowanie dziedzictwa kulturowego i usług w dziedzinie kultury</w:t>
            </w:r>
          </w:p>
          <w:p w14:paraId="295B9C18" w14:textId="77777777" w:rsidR="00D46CAA" w:rsidRPr="00557F04" w:rsidRDefault="00D46CAA" w:rsidP="00325131">
            <w:pPr>
              <w:spacing w:line="360" w:lineRule="auto"/>
              <w:contextualSpacing/>
              <w:rPr>
                <w:rFonts w:cstheme="minorHAnsi"/>
                <w:b w:val="0"/>
                <w:bCs w:val="0"/>
              </w:rPr>
            </w:pPr>
            <w:r w:rsidRPr="00557F04">
              <w:rPr>
                <w:rFonts w:cstheme="minorHAnsi"/>
                <w:b w:val="0"/>
                <w:bCs w:val="0"/>
              </w:rPr>
              <w:t>168 - Fizyczna odnowa i bezpieczeństwo przestrzeni publicznych</w:t>
            </w:r>
          </w:p>
          <w:p w14:paraId="3A801AAA" w14:textId="77777777" w:rsidR="00D46CAA" w:rsidRPr="00557F04" w:rsidRDefault="00D46CAA" w:rsidP="00325131">
            <w:pPr>
              <w:spacing w:line="360" w:lineRule="auto"/>
              <w:contextualSpacing/>
              <w:rPr>
                <w:rFonts w:cstheme="minorHAnsi"/>
                <w:b w:val="0"/>
                <w:bCs w:val="0"/>
              </w:rPr>
            </w:pPr>
            <w:r w:rsidRPr="00557F04">
              <w:rPr>
                <w:rFonts w:cstheme="minorHAnsi"/>
                <w:b w:val="0"/>
                <w:bCs w:val="0"/>
              </w:rPr>
              <w:t>169 - Inicjatywy na rzecz rozwoju terytorialnego, w tym przygotowanie strategii terytorialnych</w:t>
            </w:r>
          </w:p>
          <w:p w14:paraId="24AEBAC0" w14:textId="77777777" w:rsidR="00D46CAA" w:rsidRDefault="00D46CAA" w:rsidP="00325131">
            <w:pPr>
              <w:spacing w:line="360" w:lineRule="auto"/>
              <w:contextualSpacing/>
              <w:rPr>
                <w:rFonts w:cstheme="minorHAnsi"/>
              </w:rPr>
            </w:pPr>
            <w:r w:rsidRPr="00557F04">
              <w:rPr>
                <w:rFonts w:cstheme="minorHAnsi"/>
                <w:b w:val="0"/>
                <w:bCs w:val="0"/>
              </w:rPr>
              <w:t>170 - Zwiększenie zdolności instytucji programu oraz podmiotów związanych z wdrażaniem Funduszy</w:t>
            </w:r>
          </w:p>
          <w:p w14:paraId="5F8BAC58" w14:textId="3F715882" w:rsidR="00684FC5" w:rsidRPr="00557F04" w:rsidRDefault="00684FC5" w:rsidP="00325131">
            <w:pPr>
              <w:spacing w:line="360" w:lineRule="auto"/>
              <w:contextualSpacing/>
              <w:rPr>
                <w:rFonts w:cstheme="minorHAnsi"/>
                <w:b w:val="0"/>
                <w:bCs w:val="0"/>
              </w:rPr>
            </w:pPr>
            <w:r w:rsidRPr="00684FC5">
              <w:rPr>
                <w:rFonts w:cstheme="minorHAnsi"/>
                <w:b w:val="0"/>
                <w:bCs w:val="0"/>
              </w:rPr>
              <w:t>182 - Wzmocnienie potencjału instytucji państwa członkowskiego, beneficjentów i odpowiednich partnerów</w:t>
            </w:r>
          </w:p>
        </w:tc>
      </w:tr>
      <w:tr w:rsidR="00D46CAA" w:rsidRPr="00557F04" w14:paraId="17ED0B42"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AEA41D9" w14:textId="77777777" w:rsidR="00D46CAA" w:rsidRPr="00557F04" w:rsidRDefault="00D46CAA" w:rsidP="00325131">
            <w:pPr>
              <w:spacing w:line="360" w:lineRule="auto"/>
              <w:contextualSpacing/>
              <w:rPr>
                <w:rFonts w:cstheme="minorHAnsi"/>
              </w:rPr>
            </w:pPr>
            <w:r w:rsidRPr="00557F04">
              <w:rPr>
                <w:rFonts w:cstheme="minorHAnsi"/>
              </w:rPr>
              <w:t>Zgodność z programem FEDS:</w:t>
            </w:r>
          </w:p>
        </w:tc>
      </w:tr>
      <w:tr w:rsidR="00D46CAA" w:rsidRPr="00557F04" w14:paraId="08D809AC"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7BD5AC41" w14:textId="77777777" w:rsidR="00D46CAA" w:rsidRPr="00557F04" w:rsidRDefault="00D46CAA" w:rsidP="00325131">
            <w:pPr>
              <w:spacing w:line="360" w:lineRule="auto"/>
              <w:ind w:left="313" w:hanging="284"/>
              <w:contextualSpacing/>
              <w:rPr>
                <w:rFonts w:cstheme="minorHAnsi"/>
                <w:b w:val="0"/>
                <w:bCs w:val="0"/>
              </w:rPr>
            </w:pPr>
            <w:r w:rsidRPr="00557F04">
              <w:rPr>
                <w:rFonts w:cstheme="minorHAnsi"/>
                <w:b w:val="0"/>
                <w:bCs w:val="0"/>
              </w:rPr>
              <w:t>Działanie FEDS.06.01 Rozwój lokalny - strategie ZIT</w:t>
            </w:r>
          </w:p>
          <w:p w14:paraId="1F31B036" w14:textId="617D306E" w:rsidR="00D46CAA" w:rsidRPr="00557F04" w:rsidRDefault="00D46CAA" w:rsidP="00325131">
            <w:pPr>
              <w:spacing w:line="360" w:lineRule="auto"/>
              <w:ind w:left="313" w:hanging="284"/>
              <w:contextualSpacing/>
              <w:rPr>
                <w:rFonts w:cstheme="minorHAnsi"/>
                <w:b w:val="0"/>
                <w:bCs w:val="0"/>
              </w:rPr>
            </w:pPr>
            <w:r w:rsidRPr="00557F04">
              <w:rPr>
                <w:rFonts w:cstheme="minorHAnsi"/>
                <w:b w:val="0"/>
                <w:bCs w:val="0"/>
              </w:rPr>
              <w:t>Cel szczegółowy</w:t>
            </w:r>
            <w:r w:rsidR="00684FC5">
              <w:rPr>
                <w:rFonts w:cstheme="minorHAnsi"/>
                <w:b w:val="0"/>
                <w:bCs w:val="0"/>
              </w:rPr>
              <w:t>:</w:t>
            </w:r>
          </w:p>
          <w:p w14:paraId="12930A7B" w14:textId="77777777" w:rsidR="00D46CAA" w:rsidRDefault="00D46CAA" w:rsidP="00325131">
            <w:pPr>
              <w:spacing w:line="360" w:lineRule="auto"/>
              <w:ind w:left="29"/>
              <w:contextualSpacing/>
              <w:rPr>
                <w:rFonts w:cstheme="minorHAnsi"/>
              </w:rPr>
            </w:pPr>
            <w:r w:rsidRPr="00557F04">
              <w:rPr>
                <w:rFonts w:cstheme="minorHAnsi"/>
                <w:b w:val="0"/>
                <w:bCs w:val="0"/>
              </w:rPr>
              <w:t>EFRR.CP5.I - Wspieranie zintegrowanego i sprzyjającego włączeniu społecznemu rozwoju społecznego, gospodarczego i środowiskowego, kultury, dziedzictwa naturalnego, zrównoważonej turystyki i bezpieczeństwa na obszarach miejskich</w:t>
            </w:r>
          </w:p>
          <w:p w14:paraId="495568DA" w14:textId="77777777" w:rsidR="00684FC5" w:rsidRDefault="00684FC5" w:rsidP="00325131">
            <w:pPr>
              <w:spacing w:line="360" w:lineRule="auto"/>
              <w:ind w:left="29"/>
              <w:contextualSpacing/>
              <w:rPr>
                <w:rFonts w:cstheme="minorHAnsi"/>
              </w:rPr>
            </w:pPr>
          </w:p>
          <w:p w14:paraId="00F881CC" w14:textId="77777777" w:rsidR="00684FC5" w:rsidRDefault="00684FC5" w:rsidP="00325131">
            <w:pPr>
              <w:spacing w:line="360" w:lineRule="auto"/>
              <w:ind w:left="29"/>
              <w:contextualSpacing/>
              <w:rPr>
                <w:rFonts w:cstheme="minorHAnsi"/>
              </w:rPr>
            </w:pPr>
            <w:r w:rsidRPr="00684FC5">
              <w:rPr>
                <w:rFonts w:cstheme="minorHAnsi"/>
                <w:b w:val="0"/>
                <w:bCs w:val="0"/>
              </w:rPr>
              <w:t>Działanie FEDS.11.01 Pomoc Techniczna EFS+</w:t>
            </w:r>
          </w:p>
          <w:p w14:paraId="5041D6BE" w14:textId="293A4DE2" w:rsidR="00684FC5" w:rsidRPr="00557F04" w:rsidRDefault="00684FC5" w:rsidP="00325131">
            <w:pPr>
              <w:spacing w:line="360" w:lineRule="auto"/>
              <w:ind w:left="29"/>
              <w:contextualSpacing/>
              <w:rPr>
                <w:rFonts w:cstheme="minorHAnsi"/>
                <w:b w:val="0"/>
                <w:bCs w:val="0"/>
              </w:rPr>
            </w:pPr>
            <w:r w:rsidRPr="00684FC5">
              <w:rPr>
                <w:rFonts w:cstheme="minorHAnsi"/>
                <w:b w:val="0"/>
                <w:bCs w:val="0"/>
              </w:rPr>
              <w:t>Cel szczegółowy</w:t>
            </w:r>
            <w:r>
              <w:rPr>
                <w:rFonts w:cstheme="minorHAnsi"/>
                <w:b w:val="0"/>
                <w:bCs w:val="0"/>
              </w:rPr>
              <w:t>:</w:t>
            </w:r>
            <w:r>
              <w:t xml:space="preserve"> </w:t>
            </w:r>
            <w:r w:rsidRPr="00684FC5">
              <w:rPr>
                <w:rFonts w:cstheme="minorHAnsi"/>
                <w:b w:val="0"/>
                <w:bCs w:val="0"/>
              </w:rPr>
              <w:t>PT.1 - Pomoc Techniczna</w:t>
            </w:r>
          </w:p>
        </w:tc>
      </w:tr>
      <w:tr w:rsidR="00D46CAA" w:rsidRPr="00557F04" w14:paraId="57683DE3"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2F7CC5F" w14:textId="77777777" w:rsidR="00D46CAA" w:rsidRPr="00557F04" w:rsidRDefault="00D46CAA" w:rsidP="00325131">
            <w:pPr>
              <w:spacing w:line="360" w:lineRule="auto"/>
              <w:contextualSpacing/>
              <w:rPr>
                <w:rFonts w:cstheme="minorHAnsi"/>
              </w:rPr>
            </w:pPr>
            <w:r w:rsidRPr="00557F04">
              <w:rPr>
                <w:rFonts w:cstheme="minorHAnsi"/>
              </w:rPr>
              <w:t>Wskaźniki monitoringu:</w:t>
            </w:r>
          </w:p>
        </w:tc>
      </w:tr>
      <w:tr w:rsidR="00D46CAA" w:rsidRPr="00557F04" w14:paraId="31C1C5E0"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BDF066E" w14:textId="77777777" w:rsidR="00CD2499" w:rsidRPr="00557F04" w:rsidRDefault="00CD2499" w:rsidP="00325131">
            <w:pPr>
              <w:rPr>
                <w:rFonts w:cstheme="minorHAnsi"/>
              </w:rPr>
            </w:pPr>
          </w:p>
          <w:p w14:paraId="5B6C8E2F" w14:textId="66B6BAA1" w:rsidR="005E7583" w:rsidRDefault="005E7583" w:rsidP="00B63979">
            <w:pPr>
              <w:rPr>
                <w:rFonts w:cstheme="minorHAnsi"/>
                <w:b w:val="0"/>
                <w:bCs w:val="0"/>
              </w:rPr>
            </w:pPr>
          </w:p>
          <w:p w14:paraId="215E4CD7" w14:textId="3EC6A6CF" w:rsidR="0011745F" w:rsidRPr="00557F04" w:rsidRDefault="005E7583" w:rsidP="00B63979">
            <w:pPr>
              <w:spacing w:line="360" w:lineRule="auto"/>
              <w:rPr>
                <w:rFonts w:cstheme="minorHAnsi"/>
                <w:b w:val="0"/>
                <w:bCs w:val="0"/>
              </w:rPr>
            </w:pPr>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524"/>
              <w:gridCol w:w="1275"/>
              <w:gridCol w:w="1418"/>
            </w:tblGrid>
            <w:tr w:rsidR="0011745F" w:rsidRPr="00557F04" w14:paraId="05CB7840" w14:textId="77777777" w:rsidTr="00E21C8C">
              <w:tc>
                <w:tcPr>
                  <w:tcW w:w="5524" w:type="dxa"/>
                  <w:shd w:val="clear" w:color="auto" w:fill="92D050"/>
                  <w:vAlign w:val="bottom"/>
                </w:tcPr>
                <w:p w14:paraId="56F3BB44" w14:textId="77777777" w:rsidR="0011745F" w:rsidRPr="008814A1" w:rsidRDefault="0011745F" w:rsidP="00325131">
                  <w:pPr>
                    <w:rPr>
                      <w:rFonts w:cstheme="minorHAnsi"/>
                      <w:b/>
                      <w:bCs/>
                      <w:lang w:val="pl-PL"/>
                    </w:rPr>
                  </w:pPr>
                  <w:r w:rsidRPr="008814A1">
                    <w:rPr>
                      <w:rFonts w:cstheme="minorHAnsi"/>
                      <w:b/>
                      <w:bCs/>
                      <w:color w:val="000000"/>
                      <w:lang w:val="pl-PL"/>
                    </w:rPr>
                    <w:t>Nazwa wskaźnika</w:t>
                  </w:r>
                </w:p>
              </w:tc>
              <w:tc>
                <w:tcPr>
                  <w:tcW w:w="1275" w:type="dxa"/>
                  <w:shd w:val="clear" w:color="auto" w:fill="92D050"/>
                  <w:vAlign w:val="bottom"/>
                </w:tcPr>
                <w:p w14:paraId="5F63FEDC" w14:textId="77777777" w:rsidR="0011745F" w:rsidRPr="008814A1" w:rsidRDefault="0011745F" w:rsidP="00325131">
                  <w:pPr>
                    <w:rPr>
                      <w:rFonts w:cstheme="minorHAnsi"/>
                      <w:b/>
                      <w:bCs/>
                      <w:lang w:val="pl-PL"/>
                    </w:rPr>
                  </w:pPr>
                  <w:r w:rsidRPr="008814A1">
                    <w:rPr>
                      <w:rFonts w:cstheme="minorHAnsi"/>
                      <w:b/>
                      <w:bCs/>
                      <w:color w:val="000000"/>
                      <w:lang w:val="pl-PL"/>
                    </w:rPr>
                    <w:t>Kod</w:t>
                  </w:r>
                </w:p>
              </w:tc>
              <w:tc>
                <w:tcPr>
                  <w:tcW w:w="1418" w:type="dxa"/>
                  <w:shd w:val="clear" w:color="auto" w:fill="92D050"/>
                  <w:vAlign w:val="bottom"/>
                </w:tcPr>
                <w:p w14:paraId="1A3531FD" w14:textId="77777777" w:rsidR="0011745F" w:rsidRPr="008814A1" w:rsidRDefault="0011745F" w:rsidP="00325131">
                  <w:pPr>
                    <w:rPr>
                      <w:rFonts w:cstheme="minorHAnsi"/>
                      <w:b/>
                      <w:bCs/>
                      <w:lang w:val="pl-PL"/>
                    </w:rPr>
                  </w:pPr>
                  <w:r w:rsidRPr="008814A1">
                    <w:rPr>
                      <w:rFonts w:cstheme="minorHAnsi"/>
                      <w:b/>
                      <w:bCs/>
                      <w:color w:val="000000"/>
                      <w:lang w:val="pl-PL"/>
                    </w:rPr>
                    <w:t>Rodzaj</w:t>
                  </w:r>
                </w:p>
              </w:tc>
            </w:tr>
            <w:tr w:rsidR="008814A1" w:rsidRPr="00557F04" w14:paraId="434FA1C9" w14:textId="77777777" w:rsidTr="00B63979">
              <w:tc>
                <w:tcPr>
                  <w:tcW w:w="5524" w:type="dxa"/>
                  <w:shd w:val="clear" w:color="auto" w:fill="auto"/>
                  <w:vAlign w:val="bottom"/>
                </w:tcPr>
                <w:p w14:paraId="69D0F1B6" w14:textId="381C41E9" w:rsidR="008814A1" w:rsidRPr="00427BC1" w:rsidRDefault="008814A1" w:rsidP="00427BC1">
                  <w:pPr>
                    <w:rPr>
                      <w:rFonts w:cstheme="minorHAnsi"/>
                      <w:lang w:val="pl-PL"/>
                    </w:rPr>
                  </w:pPr>
                  <w:r w:rsidRPr="00427BC1">
                    <w:rPr>
                      <w:lang w:val="pl-PL"/>
                    </w:rPr>
                    <w:t>Liczba podmiotów, które udostępniły informacje sektora publicznego/dane prywatne on-line</w:t>
                  </w:r>
                </w:p>
              </w:tc>
              <w:tc>
                <w:tcPr>
                  <w:tcW w:w="1275" w:type="dxa"/>
                  <w:shd w:val="clear" w:color="auto" w:fill="auto"/>
                  <w:vAlign w:val="bottom"/>
                </w:tcPr>
                <w:p w14:paraId="0FD5B161" w14:textId="7B3969AA" w:rsidR="008814A1" w:rsidRPr="00427BC1" w:rsidRDefault="008814A1" w:rsidP="00427BC1">
                  <w:pPr>
                    <w:rPr>
                      <w:rFonts w:cstheme="minorHAnsi"/>
                      <w:lang w:val="pl-PL"/>
                    </w:rPr>
                  </w:pPr>
                  <w:r w:rsidRPr="00427BC1">
                    <w:rPr>
                      <w:lang w:val="pl-PL"/>
                    </w:rPr>
                    <w:t>PLRO010</w:t>
                  </w:r>
                </w:p>
              </w:tc>
              <w:tc>
                <w:tcPr>
                  <w:tcW w:w="1418" w:type="dxa"/>
                  <w:shd w:val="clear" w:color="auto" w:fill="auto"/>
                  <w:vAlign w:val="bottom"/>
                </w:tcPr>
                <w:p w14:paraId="14029D0C" w14:textId="26E1F5D5" w:rsidR="008814A1" w:rsidRPr="00427BC1" w:rsidRDefault="008814A1" w:rsidP="00427BC1">
                  <w:pPr>
                    <w:rPr>
                      <w:rFonts w:cstheme="minorHAnsi"/>
                      <w:lang w:val="pl-PL"/>
                    </w:rPr>
                  </w:pPr>
                  <w:r w:rsidRPr="00427BC1">
                    <w:rPr>
                      <w:lang w:val="pl-PL"/>
                    </w:rPr>
                    <w:t>produktu</w:t>
                  </w:r>
                </w:p>
              </w:tc>
            </w:tr>
            <w:tr w:rsidR="008814A1" w:rsidRPr="00557F04" w14:paraId="49494549" w14:textId="77777777" w:rsidTr="00B63979">
              <w:tc>
                <w:tcPr>
                  <w:tcW w:w="5524" w:type="dxa"/>
                  <w:vAlign w:val="bottom"/>
                </w:tcPr>
                <w:p w14:paraId="60FE8059" w14:textId="3F801674" w:rsidR="008814A1" w:rsidRPr="008814A1" w:rsidRDefault="008814A1" w:rsidP="00427BC1">
                  <w:pPr>
                    <w:rPr>
                      <w:rFonts w:cstheme="minorHAnsi"/>
                      <w:lang w:val="pl-PL"/>
                    </w:rPr>
                  </w:pPr>
                  <w:r w:rsidRPr="008814A1">
                    <w:rPr>
                      <w:lang w:val="pl-PL"/>
                    </w:rPr>
                    <w:t>Liczba usług publicznych udostępnionych on-line o stopniu dojrzałości co najmniej 4 - transakcja</w:t>
                  </w:r>
                </w:p>
              </w:tc>
              <w:tc>
                <w:tcPr>
                  <w:tcW w:w="1275" w:type="dxa"/>
                  <w:vAlign w:val="bottom"/>
                </w:tcPr>
                <w:p w14:paraId="1E8EB87E" w14:textId="4712AB9D" w:rsidR="008814A1" w:rsidRPr="008814A1" w:rsidRDefault="008814A1" w:rsidP="00427BC1">
                  <w:pPr>
                    <w:rPr>
                      <w:rFonts w:cstheme="minorHAnsi"/>
                      <w:lang w:val="pl-PL"/>
                    </w:rPr>
                  </w:pPr>
                  <w:r w:rsidRPr="008814A1">
                    <w:rPr>
                      <w:lang w:val="pl-PL"/>
                    </w:rPr>
                    <w:t>PLRO012</w:t>
                  </w:r>
                </w:p>
              </w:tc>
              <w:tc>
                <w:tcPr>
                  <w:tcW w:w="1418" w:type="dxa"/>
                  <w:vAlign w:val="bottom"/>
                </w:tcPr>
                <w:p w14:paraId="64486B4D" w14:textId="0B0AA957" w:rsidR="008814A1" w:rsidRPr="008814A1" w:rsidRDefault="008814A1" w:rsidP="00427BC1">
                  <w:pPr>
                    <w:rPr>
                      <w:rFonts w:cstheme="minorHAnsi"/>
                      <w:lang w:val="pl-PL"/>
                    </w:rPr>
                  </w:pPr>
                  <w:r w:rsidRPr="008814A1">
                    <w:rPr>
                      <w:lang w:val="pl-PL"/>
                    </w:rPr>
                    <w:t>produktu</w:t>
                  </w:r>
                </w:p>
              </w:tc>
            </w:tr>
            <w:tr w:rsidR="008814A1" w:rsidRPr="00557F04" w14:paraId="63C6E890" w14:textId="77777777" w:rsidTr="00B63979">
              <w:tc>
                <w:tcPr>
                  <w:tcW w:w="5524" w:type="dxa"/>
                  <w:vAlign w:val="bottom"/>
                </w:tcPr>
                <w:p w14:paraId="11CE2F7C" w14:textId="0DBE8D15" w:rsidR="008814A1" w:rsidRPr="008814A1" w:rsidRDefault="008814A1" w:rsidP="00427BC1">
                  <w:pPr>
                    <w:rPr>
                      <w:rFonts w:cstheme="minorHAnsi"/>
                      <w:lang w:val="pl-PL"/>
                    </w:rPr>
                  </w:pPr>
                  <w:r w:rsidRPr="008814A1">
                    <w:rPr>
                      <w:lang w:val="pl-PL"/>
                    </w:rPr>
                    <w:t>Liczba wspartych szkół</w:t>
                  </w:r>
                </w:p>
              </w:tc>
              <w:tc>
                <w:tcPr>
                  <w:tcW w:w="1275" w:type="dxa"/>
                  <w:vAlign w:val="bottom"/>
                </w:tcPr>
                <w:p w14:paraId="2E0053A8" w14:textId="748DB530" w:rsidR="008814A1" w:rsidRPr="008814A1" w:rsidRDefault="008814A1" w:rsidP="00427BC1">
                  <w:pPr>
                    <w:rPr>
                      <w:rFonts w:cstheme="minorHAnsi"/>
                      <w:lang w:val="pl-PL"/>
                    </w:rPr>
                  </w:pPr>
                  <w:r w:rsidRPr="008814A1">
                    <w:rPr>
                      <w:lang w:val="pl-PL"/>
                    </w:rPr>
                    <w:t>PLRO125</w:t>
                  </w:r>
                </w:p>
              </w:tc>
              <w:tc>
                <w:tcPr>
                  <w:tcW w:w="1418" w:type="dxa"/>
                  <w:vAlign w:val="bottom"/>
                </w:tcPr>
                <w:p w14:paraId="5D9622EE" w14:textId="1A0D78B6" w:rsidR="008814A1" w:rsidRPr="008814A1" w:rsidRDefault="008814A1" w:rsidP="00427BC1">
                  <w:pPr>
                    <w:rPr>
                      <w:rFonts w:cstheme="minorHAnsi"/>
                      <w:lang w:val="pl-PL"/>
                    </w:rPr>
                  </w:pPr>
                  <w:r w:rsidRPr="008814A1">
                    <w:rPr>
                      <w:lang w:val="pl-PL"/>
                    </w:rPr>
                    <w:t>produktu</w:t>
                  </w:r>
                </w:p>
              </w:tc>
            </w:tr>
            <w:tr w:rsidR="00AB7B80" w:rsidRPr="00557F04" w14:paraId="50F3FEEF" w14:textId="77777777" w:rsidTr="00427BC1">
              <w:tc>
                <w:tcPr>
                  <w:tcW w:w="5524" w:type="dxa"/>
                  <w:vAlign w:val="bottom"/>
                </w:tcPr>
                <w:p w14:paraId="473E0A79" w14:textId="3E1F05F8" w:rsidR="00AB7B80" w:rsidRPr="008814A1" w:rsidRDefault="00AB7B80" w:rsidP="00427BC1">
                  <w:pPr>
                    <w:rPr>
                      <w:lang w:val="pl-PL"/>
                    </w:rPr>
                  </w:pPr>
                  <w:r>
                    <w:t>Liczba opracowanych ekspertyz</w:t>
                  </w:r>
                </w:p>
              </w:tc>
              <w:tc>
                <w:tcPr>
                  <w:tcW w:w="1275" w:type="dxa"/>
                  <w:vAlign w:val="bottom"/>
                </w:tcPr>
                <w:p w14:paraId="32249914" w14:textId="0C80FFCC" w:rsidR="00AB7B80" w:rsidRPr="008814A1" w:rsidRDefault="00AB7B80" w:rsidP="00427BC1">
                  <w:pPr>
                    <w:rPr>
                      <w:lang w:val="pl-PL"/>
                    </w:rPr>
                  </w:pPr>
                  <w:r>
                    <w:rPr>
                      <w:lang w:val="pl-PL"/>
                    </w:rPr>
                    <w:t>PLRO152</w:t>
                  </w:r>
                </w:p>
              </w:tc>
              <w:tc>
                <w:tcPr>
                  <w:tcW w:w="1418" w:type="dxa"/>
                  <w:vAlign w:val="bottom"/>
                </w:tcPr>
                <w:p w14:paraId="411154EE" w14:textId="16DCC19B" w:rsidR="00AB7B80" w:rsidRPr="008814A1" w:rsidRDefault="00AB7B80" w:rsidP="00427BC1">
                  <w:pPr>
                    <w:rPr>
                      <w:lang w:val="pl-PL"/>
                    </w:rPr>
                  </w:pPr>
                  <w:r w:rsidRPr="008814A1">
                    <w:rPr>
                      <w:lang w:val="pl-PL"/>
                    </w:rPr>
                    <w:t>produktu</w:t>
                  </w:r>
                </w:p>
              </w:tc>
            </w:tr>
            <w:tr w:rsidR="00AB7B80" w:rsidRPr="00557F04" w14:paraId="0D6D7174" w14:textId="77777777" w:rsidTr="00427BC1">
              <w:tc>
                <w:tcPr>
                  <w:tcW w:w="5524" w:type="dxa"/>
                  <w:vAlign w:val="bottom"/>
                </w:tcPr>
                <w:p w14:paraId="72E39748" w14:textId="2E01EDA5" w:rsidR="00AB7B80" w:rsidRPr="00427BC1" w:rsidRDefault="00AB7B80" w:rsidP="00427BC1">
                  <w:pPr>
                    <w:rPr>
                      <w:lang w:val="pl-PL"/>
                    </w:rPr>
                  </w:pPr>
                  <w:r w:rsidRPr="00AB7B80">
                    <w:rPr>
                      <w:lang w:val="pl-PL"/>
                    </w:rPr>
                    <w:t>Liczba posiedzeń komitetów, sieci grup oraz innych spotkań w celu wymiany doświadczeń z partnerami</w:t>
                  </w:r>
                </w:p>
              </w:tc>
              <w:tc>
                <w:tcPr>
                  <w:tcW w:w="1275" w:type="dxa"/>
                  <w:vAlign w:val="bottom"/>
                </w:tcPr>
                <w:p w14:paraId="202FAB35" w14:textId="55FA841E" w:rsidR="00AB7B80" w:rsidRPr="00427BC1" w:rsidRDefault="00AB7B80" w:rsidP="00427BC1">
                  <w:pPr>
                    <w:rPr>
                      <w:lang w:val="pl-PL"/>
                    </w:rPr>
                  </w:pPr>
                  <w:r w:rsidRPr="00AB7B80">
                    <w:rPr>
                      <w:lang w:val="pl-PL"/>
                    </w:rPr>
                    <w:t>PLRO153</w:t>
                  </w:r>
                </w:p>
              </w:tc>
              <w:tc>
                <w:tcPr>
                  <w:tcW w:w="1418" w:type="dxa"/>
                  <w:vAlign w:val="bottom"/>
                </w:tcPr>
                <w:p w14:paraId="5FC7C214" w14:textId="025B4C99" w:rsidR="00AB7B80" w:rsidRPr="00427BC1" w:rsidRDefault="00AB7B80" w:rsidP="00427BC1">
                  <w:pPr>
                    <w:rPr>
                      <w:lang w:val="pl-PL"/>
                    </w:rPr>
                  </w:pPr>
                  <w:r w:rsidRPr="008814A1">
                    <w:rPr>
                      <w:lang w:val="pl-PL"/>
                    </w:rPr>
                    <w:t>produktu</w:t>
                  </w:r>
                </w:p>
              </w:tc>
            </w:tr>
            <w:tr w:rsidR="00427BC1" w:rsidRPr="00557F04" w14:paraId="7734E120" w14:textId="77777777" w:rsidTr="00B63979">
              <w:tc>
                <w:tcPr>
                  <w:tcW w:w="5524" w:type="dxa"/>
                  <w:vAlign w:val="bottom"/>
                </w:tcPr>
                <w:p w14:paraId="16E60568" w14:textId="29320C49" w:rsidR="00427BC1" w:rsidRPr="00427BC1" w:rsidRDefault="00427BC1" w:rsidP="00427BC1">
                  <w:pPr>
                    <w:rPr>
                      <w:rFonts w:cstheme="minorHAnsi"/>
                      <w:color w:val="000000"/>
                      <w:lang w:val="pl-PL"/>
                    </w:rPr>
                  </w:pPr>
                  <w:r w:rsidRPr="00427BC1">
                    <w:rPr>
                      <w:lang w:val="pl-PL"/>
                    </w:rPr>
                    <w:t>Instytucje publiczne otrzymujące wsparcie na opracowywanie usług, produktów i procesów cyfrowych</w:t>
                  </w:r>
                </w:p>
              </w:tc>
              <w:tc>
                <w:tcPr>
                  <w:tcW w:w="1275" w:type="dxa"/>
                  <w:vAlign w:val="bottom"/>
                </w:tcPr>
                <w:p w14:paraId="116A3143" w14:textId="36DA4C03" w:rsidR="00427BC1" w:rsidRPr="00427BC1" w:rsidRDefault="00427BC1" w:rsidP="00427BC1">
                  <w:pPr>
                    <w:rPr>
                      <w:rFonts w:cstheme="minorHAnsi"/>
                      <w:color w:val="000000"/>
                      <w:lang w:val="pl-PL"/>
                    </w:rPr>
                  </w:pPr>
                  <w:r w:rsidRPr="00427BC1">
                    <w:rPr>
                      <w:lang w:val="pl-PL"/>
                    </w:rPr>
                    <w:t>RCO014</w:t>
                  </w:r>
                </w:p>
              </w:tc>
              <w:tc>
                <w:tcPr>
                  <w:tcW w:w="1418" w:type="dxa"/>
                  <w:vAlign w:val="bottom"/>
                </w:tcPr>
                <w:p w14:paraId="31F09FF2" w14:textId="57C35249" w:rsidR="00427BC1" w:rsidRPr="00427BC1" w:rsidRDefault="00427BC1" w:rsidP="00427BC1">
                  <w:pPr>
                    <w:rPr>
                      <w:rFonts w:cstheme="minorHAnsi"/>
                      <w:color w:val="000000"/>
                      <w:lang w:val="pl-PL"/>
                    </w:rPr>
                  </w:pPr>
                  <w:r w:rsidRPr="00427BC1">
                    <w:rPr>
                      <w:lang w:val="pl-PL"/>
                    </w:rPr>
                    <w:t>produktu</w:t>
                  </w:r>
                </w:p>
              </w:tc>
            </w:tr>
            <w:tr w:rsidR="00427BC1" w:rsidRPr="00557F04" w14:paraId="58F81200" w14:textId="77777777" w:rsidTr="00B63979">
              <w:tc>
                <w:tcPr>
                  <w:tcW w:w="5524" w:type="dxa"/>
                  <w:vAlign w:val="bottom"/>
                </w:tcPr>
                <w:p w14:paraId="42AD7D23" w14:textId="7289E294" w:rsidR="00427BC1" w:rsidRPr="00B63979" w:rsidRDefault="00427BC1" w:rsidP="00427BC1">
                  <w:pPr>
                    <w:rPr>
                      <w:rFonts w:cstheme="minorHAnsi"/>
                      <w:color w:val="000000"/>
                      <w:highlight w:val="yellow"/>
                      <w:lang w:val="pl-PL"/>
                    </w:rPr>
                  </w:pPr>
                  <w:r w:rsidRPr="008814A1">
                    <w:rPr>
                      <w:lang w:val="pl-PL"/>
                    </w:rPr>
                    <w:lastRenderedPageBreak/>
                    <w:t>Ludność objęta projektami w ramach strategii zintegrowanego rozwoju terytorialnego</w:t>
                  </w:r>
                </w:p>
              </w:tc>
              <w:tc>
                <w:tcPr>
                  <w:tcW w:w="1275" w:type="dxa"/>
                  <w:vAlign w:val="bottom"/>
                </w:tcPr>
                <w:p w14:paraId="14A692F1" w14:textId="04908BC7" w:rsidR="00427BC1" w:rsidRPr="00B63979" w:rsidRDefault="00427BC1" w:rsidP="00427BC1">
                  <w:pPr>
                    <w:rPr>
                      <w:rFonts w:cstheme="minorHAnsi"/>
                      <w:color w:val="000000"/>
                      <w:highlight w:val="yellow"/>
                      <w:lang w:val="pl-PL"/>
                    </w:rPr>
                  </w:pPr>
                  <w:r>
                    <w:rPr>
                      <w:lang w:val="pl-PL"/>
                    </w:rPr>
                    <w:t>RCO074</w:t>
                  </w:r>
                </w:p>
              </w:tc>
              <w:tc>
                <w:tcPr>
                  <w:tcW w:w="1418" w:type="dxa"/>
                  <w:vAlign w:val="bottom"/>
                </w:tcPr>
                <w:p w14:paraId="555FD841" w14:textId="4A45ED70" w:rsidR="00427BC1" w:rsidRPr="00B63979" w:rsidRDefault="00427BC1" w:rsidP="00427BC1">
                  <w:pPr>
                    <w:rPr>
                      <w:rFonts w:cstheme="minorHAnsi"/>
                      <w:color w:val="000000"/>
                      <w:highlight w:val="yellow"/>
                      <w:lang w:val="pl-PL"/>
                    </w:rPr>
                  </w:pPr>
                  <w:r w:rsidRPr="008814A1">
                    <w:rPr>
                      <w:lang w:val="pl-PL"/>
                    </w:rPr>
                    <w:t>produktu</w:t>
                  </w:r>
                </w:p>
              </w:tc>
            </w:tr>
            <w:tr w:rsidR="00427BC1" w:rsidRPr="00557F04" w14:paraId="7D344234" w14:textId="77777777" w:rsidTr="00B63979">
              <w:tc>
                <w:tcPr>
                  <w:tcW w:w="5524" w:type="dxa"/>
                  <w:vAlign w:val="bottom"/>
                </w:tcPr>
                <w:p w14:paraId="2E2D3A62" w14:textId="1DBFE801" w:rsidR="00427BC1" w:rsidRPr="008814A1" w:rsidRDefault="00427BC1" w:rsidP="00427BC1">
                  <w:pPr>
                    <w:rPr>
                      <w:lang w:val="pl-PL"/>
                    </w:rPr>
                  </w:pPr>
                  <w:r w:rsidRPr="008814A1">
                    <w:rPr>
                      <w:lang w:val="pl-PL"/>
                    </w:rPr>
                    <w:t>Wspierane strategie zintegrowanego rozwoju terytorialnego</w:t>
                  </w:r>
                </w:p>
              </w:tc>
              <w:tc>
                <w:tcPr>
                  <w:tcW w:w="1275" w:type="dxa"/>
                  <w:vAlign w:val="bottom"/>
                </w:tcPr>
                <w:p w14:paraId="18257CDF" w14:textId="7A2279D7" w:rsidR="00427BC1" w:rsidRPr="008814A1" w:rsidRDefault="00427BC1" w:rsidP="00427BC1">
                  <w:pPr>
                    <w:rPr>
                      <w:lang w:val="pl-PL"/>
                    </w:rPr>
                  </w:pPr>
                  <w:r w:rsidRPr="008814A1">
                    <w:rPr>
                      <w:lang w:val="pl-PL"/>
                    </w:rPr>
                    <w:t>RCO</w:t>
                  </w:r>
                  <w:r>
                    <w:rPr>
                      <w:lang w:val="pl-PL"/>
                    </w:rPr>
                    <w:t>0</w:t>
                  </w:r>
                  <w:r w:rsidRPr="008814A1">
                    <w:rPr>
                      <w:lang w:val="pl-PL"/>
                    </w:rPr>
                    <w:t>75</w:t>
                  </w:r>
                </w:p>
              </w:tc>
              <w:tc>
                <w:tcPr>
                  <w:tcW w:w="1418" w:type="dxa"/>
                  <w:vAlign w:val="bottom"/>
                </w:tcPr>
                <w:p w14:paraId="7134447C" w14:textId="51A63126" w:rsidR="00427BC1" w:rsidRPr="008814A1" w:rsidRDefault="00427BC1" w:rsidP="00427BC1">
                  <w:pPr>
                    <w:rPr>
                      <w:lang w:val="pl-PL"/>
                    </w:rPr>
                  </w:pPr>
                  <w:r w:rsidRPr="008814A1">
                    <w:rPr>
                      <w:lang w:val="pl-PL"/>
                    </w:rPr>
                    <w:t>produktu</w:t>
                  </w:r>
                </w:p>
              </w:tc>
            </w:tr>
            <w:tr w:rsidR="00427BC1" w:rsidRPr="00557F04" w14:paraId="2C00815B" w14:textId="77777777" w:rsidTr="00B63979">
              <w:tc>
                <w:tcPr>
                  <w:tcW w:w="5524" w:type="dxa"/>
                  <w:vAlign w:val="bottom"/>
                </w:tcPr>
                <w:p w14:paraId="58DCBA27" w14:textId="11D3B996" w:rsidR="00427BC1" w:rsidRPr="008814A1" w:rsidRDefault="00427BC1" w:rsidP="00427BC1">
                  <w:pPr>
                    <w:rPr>
                      <w:lang w:val="pl-PL"/>
                    </w:rPr>
                  </w:pPr>
                  <w:r w:rsidRPr="008814A1">
                    <w:rPr>
                      <w:lang w:val="pl-PL"/>
                    </w:rPr>
                    <w:t>Zintegrowane projekty rozwoju terytorialnego</w:t>
                  </w:r>
                </w:p>
              </w:tc>
              <w:tc>
                <w:tcPr>
                  <w:tcW w:w="1275" w:type="dxa"/>
                  <w:vAlign w:val="bottom"/>
                </w:tcPr>
                <w:p w14:paraId="26DE4E59" w14:textId="3E64898C" w:rsidR="00427BC1" w:rsidRPr="008814A1" w:rsidRDefault="00427BC1" w:rsidP="00427BC1">
                  <w:pPr>
                    <w:rPr>
                      <w:lang w:val="pl-PL"/>
                    </w:rPr>
                  </w:pPr>
                  <w:r w:rsidRPr="008814A1">
                    <w:rPr>
                      <w:lang w:val="pl-PL"/>
                    </w:rPr>
                    <w:t>RCO076</w:t>
                  </w:r>
                </w:p>
              </w:tc>
              <w:tc>
                <w:tcPr>
                  <w:tcW w:w="1418" w:type="dxa"/>
                  <w:vAlign w:val="bottom"/>
                </w:tcPr>
                <w:p w14:paraId="3970808D" w14:textId="6ADE4419" w:rsidR="00427BC1" w:rsidRPr="008814A1" w:rsidRDefault="00427BC1" w:rsidP="00427BC1">
                  <w:pPr>
                    <w:rPr>
                      <w:lang w:val="pl-PL"/>
                    </w:rPr>
                  </w:pPr>
                  <w:r w:rsidRPr="008814A1">
                    <w:rPr>
                      <w:lang w:val="pl-PL"/>
                    </w:rPr>
                    <w:t>produktu</w:t>
                  </w:r>
                </w:p>
              </w:tc>
            </w:tr>
            <w:tr w:rsidR="00427BC1" w:rsidRPr="00557F04" w14:paraId="5502E1C1" w14:textId="77777777" w:rsidTr="00B63979">
              <w:tc>
                <w:tcPr>
                  <w:tcW w:w="5524" w:type="dxa"/>
                  <w:vAlign w:val="bottom"/>
                </w:tcPr>
                <w:p w14:paraId="2A6F5B9F" w14:textId="298665F6" w:rsidR="00427BC1" w:rsidRPr="008814A1" w:rsidRDefault="00427BC1" w:rsidP="00427BC1">
                  <w:pPr>
                    <w:rPr>
                      <w:lang w:val="pl-PL"/>
                    </w:rPr>
                  </w:pPr>
                  <w:r w:rsidRPr="008814A1">
                    <w:rPr>
                      <w:lang w:val="pl-PL"/>
                    </w:rPr>
                    <w:t>Liczba obiektów kulturalnych i turystycznych objętych wsparciem</w:t>
                  </w:r>
                </w:p>
              </w:tc>
              <w:tc>
                <w:tcPr>
                  <w:tcW w:w="1275" w:type="dxa"/>
                  <w:vAlign w:val="bottom"/>
                </w:tcPr>
                <w:p w14:paraId="0D1ABB41" w14:textId="076538F8" w:rsidR="00427BC1" w:rsidRPr="008814A1" w:rsidRDefault="00427BC1" w:rsidP="00427BC1">
                  <w:pPr>
                    <w:rPr>
                      <w:lang w:val="pl-PL"/>
                    </w:rPr>
                  </w:pPr>
                  <w:r w:rsidRPr="008814A1">
                    <w:rPr>
                      <w:lang w:val="pl-PL"/>
                    </w:rPr>
                    <w:t>RCO077</w:t>
                  </w:r>
                </w:p>
              </w:tc>
              <w:tc>
                <w:tcPr>
                  <w:tcW w:w="1418" w:type="dxa"/>
                  <w:vAlign w:val="bottom"/>
                </w:tcPr>
                <w:p w14:paraId="558E73F2" w14:textId="35322474" w:rsidR="00427BC1" w:rsidRPr="008814A1" w:rsidRDefault="00427BC1" w:rsidP="00427BC1">
                  <w:pPr>
                    <w:rPr>
                      <w:lang w:val="pl-PL"/>
                    </w:rPr>
                  </w:pPr>
                  <w:r w:rsidRPr="008814A1">
                    <w:rPr>
                      <w:lang w:val="pl-PL"/>
                    </w:rPr>
                    <w:t>produktu</w:t>
                  </w:r>
                </w:p>
              </w:tc>
            </w:tr>
            <w:tr w:rsidR="00427BC1" w:rsidRPr="00557F04" w14:paraId="39391081" w14:textId="77777777" w:rsidTr="00B63979">
              <w:tc>
                <w:tcPr>
                  <w:tcW w:w="5524" w:type="dxa"/>
                  <w:vAlign w:val="bottom"/>
                </w:tcPr>
                <w:p w14:paraId="6A9B96F5" w14:textId="12EE4F62" w:rsidR="00427BC1" w:rsidRPr="008814A1" w:rsidRDefault="00427BC1" w:rsidP="00427BC1">
                  <w:pPr>
                    <w:rPr>
                      <w:lang w:val="pl-PL"/>
                    </w:rPr>
                  </w:pPr>
                  <w:r w:rsidRPr="008814A1">
                    <w:rPr>
                      <w:lang w:val="pl-PL"/>
                    </w:rPr>
                    <w:t>Otwarta przestrzeń utworzona lub rekultywowana na obszarach miejskich</w:t>
                  </w:r>
                </w:p>
              </w:tc>
              <w:tc>
                <w:tcPr>
                  <w:tcW w:w="1275" w:type="dxa"/>
                  <w:vAlign w:val="bottom"/>
                </w:tcPr>
                <w:p w14:paraId="6DFB19C8" w14:textId="41FE9C21" w:rsidR="00427BC1" w:rsidRPr="008814A1" w:rsidRDefault="00427BC1" w:rsidP="00427BC1">
                  <w:pPr>
                    <w:rPr>
                      <w:lang w:val="pl-PL"/>
                    </w:rPr>
                  </w:pPr>
                  <w:r w:rsidRPr="008814A1">
                    <w:rPr>
                      <w:lang w:val="pl-PL"/>
                    </w:rPr>
                    <w:t>RCO114</w:t>
                  </w:r>
                </w:p>
              </w:tc>
              <w:tc>
                <w:tcPr>
                  <w:tcW w:w="1418" w:type="dxa"/>
                  <w:vAlign w:val="bottom"/>
                </w:tcPr>
                <w:p w14:paraId="5518F342" w14:textId="4289554F" w:rsidR="00427BC1" w:rsidRPr="008814A1" w:rsidRDefault="00427BC1" w:rsidP="00427BC1">
                  <w:pPr>
                    <w:rPr>
                      <w:lang w:val="pl-PL"/>
                    </w:rPr>
                  </w:pPr>
                  <w:r w:rsidRPr="008814A1">
                    <w:rPr>
                      <w:lang w:val="pl-PL"/>
                    </w:rPr>
                    <w:t>produktu</w:t>
                  </w:r>
                </w:p>
              </w:tc>
            </w:tr>
            <w:tr w:rsidR="00427BC1" w:rsidRPr="00557F04" w14:paraId="6D7491E3" w14:textId="77777777" w:rsidTr="00B63979">
              <w:tc>
                <w:tcPr>
                  <w:tcW w:w="5524" w:type="dxa"/>
                  <w:vAlign w:val="bottom"/>
                </w:tcPr>
                <w:p w14:paraId="5D3B036C" w14:textId="090CE073" w:rsidR="00427BC1" w:rsidRPr="008814A1" w:rsidRDefault="00427BC1" w:rsidP="00427BC1">
                  <w:pPr>
                    <w:rPr>
                      <w:lang w:val="pl-PL"/>
                    </w:rPr>
                  </w:pPr>
                  <w:r w:rsidRPr="008814A1">
                    <w:rPr>
                      <w:lang w:val="pl-PL"/>
                    </w:rPr>
                    <w:t>Użytkownicy nowych i zmodernizowanych publicznych usług, produktów i procesów cyfrowych</w:t>
                  </w:r>
                </w:p>
              </w:tc>
              <w:tc>
                <w:tcPr>
                  <w:tcW w:w="1275" w:type="dxa"/>
                  <w:vAlign w:val="bottom"/>
                </w:tcPr>
                <w:p w14:paraId="3BFF28EA" w14:textId="2111F7A0" w:rsidR="00427BC1" w:rsidRPr="008814A1" w:rsidRDefault="00427BC1" w:rsidP="00427BC1">
                  <w:pPr>
                    <w:rPr>
                      <w:lang w:val="pl-PL"/>
                    </w:rPr>
                  </w:pPr>
                  <w:r w:rsidRPr="008814A1">
                    <w:rPr>
                      <w:lang w:val="pl-PL"/>
                    </w:rPr>
                    <w:t>RCR011</w:t>
                  </w:r>
                </w:p>
              </w:tc>
              <w:tc>
                <w:tcPr>
                  <w:tcW w:w="1418" w:type="dxa"/>
                  <w:vAlign w:val="bottom"/>
                </w:tcPr>
                <w:p w14:paraId="46D17B50" w14:textId="70B3DE69" w:rsidR="00427BC1" w:rsidRPr="008814A1" w:rsidRDefault="00427BC1" w:rsidP="00427BC1">
                  <w:pPr>
                    <w:rPr>
                      <w:lang w:val="pl-PL"/>
                    </w:rPr>
                  </w:pPr>
                  <w:r w:rsidRPr="008814A1">
                    <w:rPr>
                      <w:lang w:val="pl-PL"/>
                    </w:rPr>
                    <w:t>rezultatu</w:t>
                  </w:r>
                </w:p>
              </w:tc>
            </w:tr>
            <w:tr w:rsidR="00427BC1" w:rsidRPr="00557F04" w14:paraId="7AED32F2" w14:textId="77777777" w:rsidTr="00B63979">
              <w:tc>
                <w:tcPr>
                  <w:tcW w:w="5524" w:type="dxa"/>
                  <w:vAlign w:val="bottom"/>
                </w:tcPr>
                <w:p w14:paraId="3FD7626A" w14:textId="1FBD7BDA" w:rsidR="00427BC1" w:rsidRPr="008814A1" w:rsidRDefault="00427BC1" w:rsidP="00427BC1">
                  <w:pPr>
                    <w:rPr>
                      <w:rFonts w:cstheme="minorHAnsi"/>
                      <w:color w:val="000000"/>
                      <w:lang w:val="pl-PL"/>
                    </w:rPr>
                  </w:pPr>
                  <w:r w:rsidRPr="008814A1">
                    <w:rPr>
                      <w:lang w:val="pl-PL"/>
                    </w:rPr>
                    <w:t>Roczna liczba użytkowników nowych lub zmodernizowanych placówek oświatowych</w:t>
                  </w:r>
                </w:p>
              </w:tc>
              <w:tc>
                <w:tcPr>
                  <w:tcW w:w="1275" w:type="dxa"/>
                  <w:vAlign w:val="bottom"/>
                </w:tcPr>
                <w:p w14:paraId="44E7633C" w14:textId="4D57F811" w:rsidR="00427BC1" w:rsidRPr="008814A1" w:rsidRDefault="00427BC1" w:rsidP="00427BC1">
                  <w:pPr>
                    <w:rPr>
                      <w:rFonts w:cstheme="minorHAnsi"/>
                      <w:color w:val="000000"/>
                      <w:lang w:val="pl-PL"/>
                    </w:rPr>
                  </w:pPr>
                  <w:r w:rsidRPr="008814A1">
                    <w:rPr>
                      <w:lang w:val="pl-PL"/>
                    </w:rPr>
                    <w:t>RCR071</w:t>
                  </w:r>
                </w:p>
              </w:tc>
              <w:tc>
                <w:tcPr>
                  <w:tcW w:w="1418" w:type="dxa"/>
                  <w:vAlign w:val="bottom"/>
                </w:tcPr>
                <w:p w14:paraId="7BD6CFC2" w14:textId="6DCDA74B" w:rsidR="00427BC1" w:rsidRPr="008814A1" w:rsidRDefault="00427BC1" w:rsidP="00427BC1">
                  <w:pPr>
                    <w:rPr>
                      <w:rFonts w:cstheme="minorHAnsi"/>
                      <w:color w:val="000000"/>
                      <w:lang w:val="pl-PL"/>
                    </w:rPr>
                  </w:pPr>
                  <w:r w:rsidRPr="008814A1">
                    <w:rPr>
                      <w:lang w:val="pl-PL"/>
                    </w:rPr>
                    <w:t>rezultatu</w:t>
                  </w:r>
                </w:p>
              </w:tc>
            </w:tr>
            <w:tr w:rsidR="00427BC1" w:rsidRPr="00557F04" w14:paraId="7F5EAD74" w14:textId="77777777" w:rsidTr="00B63979">
              <w:tc>
                <w:tcPr>
                  <w:tcW w:w="5524" w:type="dxa"/>
                  <w:vAlign w:val="bottom"/>
                </w:tcPr>
                <w:p w14:paraId="38CB79F2" w14:textId="48C59BE1" w:rsidR="00427BC1" w:rsidRPr="008814A1" w:rsidRDefault="00427BC1" w:rsidP="00427BC1">
                  <w:pPr>
                    <w:rPr>
                      <w:rFonts w:cstheme="minorHAnsi"/>
                      <w:color w:val="000000"/>
                      <w:lang w:val="pl-PL"/>
                    </w:rPr>
                  </w:pPr>
                  <w:r w:rsidRPr="008814A1">
                    <w:rPr>
                      <w:lang w:val="pl-PL"/>
                    </w:rPr>
                    <w:t>Liczba osób odwiedzających obiekty kulturalne i turystyczne objęte wsparciem</w:t>
                  </w:r>
                </w:p>
              </w:tc>
              <w:tc>
                <w:tcPr>
                  <w:tcW w:w="1275" w:type="dxa"/>
                  <w:vAlign w:val="bottom"/>
                </w:tcPr>
                <w:p w14:paraId="7111FA19" w14:textId="0E7FF295" w:rsidR="00427BC1" w:rsidRPr="008814A1" w:rsidRDefault="00427BC1" w:rsidP="00427BC1">
                  <w:pPr>
                    <w:rPr>
                      <w:rFonts w:cstheme="minorHAnsi"/>
                      <w:color w:val="000000"/>
                      <w:lang w:val="pl-PL"/>
                    </w:rPr>
                  </w:pPr>
                  <w:r w:rsidRPr="008814A1">
                    <w:rPr>
                      <w:lang w:val="pl-PL"/>
                    </w:rPr>
                    <w:t>RCR077</w:t>
                  </w:r>
                </w:p>
              </w:tc>
              <w:tc>
                <w:tcPr>
                  <w:tcW w:w="1418" w:type="dxa"/>
                  <w:vAlign w:val="bottom"/>
                </w:tcPr>
                <w:p w14:paraId="59B49255" w14:textId="0F5FE07C" w:rsidR="00427BC1" w:rsidRPr="008814A1" w:rsidRDefault="00427BC1" w:rsidP="00427BC1">
                  <w:pPr>
                    <w:rPr>
                      <w:rFonts w:cstheme="minorHAnsi"/>
                      <w:color w:val="000000"/>
                      <w:lang w:val="pl-PL"/>
                    </w:rPr>
                  </w:pPr>
                  <w:r w:rsidRPr="008814A1">
                    <w:rPr>
                      <w:lang w:val="pl-PL"/>
                    </w:rPr>
                    <w:t>rezultatu</w:t>
                  </w:r>
                </w:p>
              </w:tc>
            </w:tr>
          </w:tbl>
          <w:p w14:paraId="2F787762" w14:textId="77777777" w:rsidR="0011745F" w:rsidRPr="00557F04" w:rsidRDefault="0011745F" w:rsidP="00325131">
            <w:pPr>
              <w:rPr>
                <w:rFonts w:cstheme="minorHAnsi"/>
                <w:b w:val="0"/>
                <w:bCs w:val="0"/>
              </w:rPr>
            </w:pPr>
          </w:p>
          <w:p w14:paraId="603D7BC3" w14:textId="10B09B71" w:rsidR="0011745F" w:rsidRPr="00557F04" w:rsidRDefault="0011745F" w:rsidP="00325131">
            <w:pPr>
              <w:rPr>
                <w:rFonts w:cstheme="minorHAnsi"/>
              </w:rPr>
            </w:pPr>
          </w:p>
        </w:tc>
      </w:tr>
      <w:tr w:rsidR="00D46CAA" w:rsidRPr="00557F04" w14:paraId="792C3E5D"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1D0FAA3" w14:textId="77777777" w:rsidR="00D46CAA" w:rsidRPr="00557F04" w:rsidRDefault="00D46CAA" w:rsidP="00325131">
            <w:pPr>
              <w:spacing w:line="360" w:lineRule="auto"/>
              <w:contextualSpacing/>
              <w:rPr>
                <w:rFonts w:cstheme="minorHAnsi"/>
              </w:rPr>
            </w:pPr>
            <w:r w:rsidRPr="00557F04">
              <w:rPr>
                <w:rFonts w:cstheme="minorHAnsi"/>
              </w:rPr>
              <w:lastRenderedPageBreak/>
              <w:t>Podejście zintegrowane w realizacji projektów:</w:t>
            </w:r>
          </w:p>
        </w:tc>
      </w:tr>
      <w:tr w:rsidR="00D46CAA" w:rsidRPr="00557F04" w14:paraId="4EE3F79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E9863CD" w14:textId="02CECCDF" w:rsidR="007C5B6D" w:rsidRDefault="007C5B6D" w:rsidP="00325131">
            <w:pPr>
              <w:spacing w:line="360" w:lineRule="auto"/>
              <w:contextualSpacing/>
              <w:rPr>
                <w:rFonts w:cstheme="minorHAnsi"/>
                <w:b w:val="0"/>
              </w:rPr>
            </w:pPr>
          </w:p>
          <w:p w14:paraId="2CC714CB" w14:textId="77777777" w:rsidR="0051333E" w:rsidRPr="0051333E" w:rsidRDefault="0051333E" w:rsidP="0051333E">
            <w:pPr>
              <w:spacing w:line="360" w:lineRule="auto"/>
              <w:contextualSpacing/>
              <w:rPr>
                <w:rFonts w:cstheme="minorHAnsi"/>
                <w:b w:val="0"/>
              </w:rPr>
            </w:pPr>
            <w:r w:rsidRPr="0051333E">
              <w:rPr>
                <w:rFonts w:cstheme="minorHAnsi"/>
                <w:b w:val="0"/>
              </w:rPr>
              <w:t>Projekty planowane do realizacji w ramach działania - zarówno na poziomie poszczególnych przedsięwzięć, jak i poprzez wzajemne ich oddziaływanie – opowiadają na wspólne problemy i potrzeby dotyczące obszaru AJ zdiagnozowane w sferze gospodarczej (potrzeba lepszego wykorzystania  potencjału turystycznego, potrzeba zrównoważonego rozwoju turystyki), społecznej (zachowanie i promowanie dziedzictwa kulturowego materialnego i niematerialnego), infrastrukturalnej (poprawa dostępności usług publicznych świadczonych w oparciu o technologie informacyjno-komunikacyjne) oraz w sferze środowiska naturalnego (potrzeba zachowania obszarów o szczególnych walorach przyrodniczych i krajobrazowych oraz wzmocnienia bioróżnorodności w AJ).</w:t>
            </w:r>
          </w:p>
          <w:p w14:paraId="6C756AB6" w14:textId="77777777" w:rsidR="0051333E" w:rsidRPr="0051333E" w:rsidRDefault="0051333E" w:rsidP="0051333E">
            <w:pPr>
              <w:spacing w:line="360" w:lineRule="auto"/>
              <w:contextualSpacing/>
              <w:rPr>
                <w:rFonts w:cstheme="minorHAnsi"/>
                <w:b w:val="0"/>
              </w:rPr>
            </w:pPr>
            <w:r w:rsidRPr="0051333E">
              <w:rPr>
                <w:rFonts w:cstheme="minorHAnsi"/>
                <w:b w:val="0"/>
              </w:rPr>
              <w:t>W opisywanym typie projektów zaplanowano do realizacji trzy wiązki projektów oraz trzy projekty zintegrowane do realizacji w partnerstwie międzygminnym bez zastosowania wiązki.</w:t>
            </w:r>
          </w:p>
          <w:p w14:paraId="6F8BC672" w14:textId="77777777" w:rsidR="0051333E" w:rsidRPr="0051333E" w:rsidRDefault="0051333E" w:rsidP="0051333E">
            <w:pPr>
              <w:spacing w:line="360" w:lineRule="auto"/>
              <w:contextualSpacing/>
              <w:rPr>
                <w:rFonts w:cstheme="minorHAnsi"/>
                <w:b w:val="0"/>
              </w:rPr>
            </w:pPr>
            <w:r w:rsidRPr="005E24D1">
              <w:rPr>
                <w:rFonts w:cstheme="minorHAnsi"/>
                <w:u w:val="single"/>
              </w:rPr>
              <w:t>Wiązka projektów nr 7. Zrównoważony rozwój terytorialny AJ - kultura,  dziedzictwo i turystyka</w:t>
            </w:r>
            <w:r w:rsidRPr="0051333E">
              <w:rPr>
                <w:rFonts w:cstheme="minorHAnsi"/>
                <w:b w:val="0"/>
              </w:rPr>
              <w:t xml:space="preserve"> składa się z przedsięwzięć służących lepszemu wykorzystaniu endogenicznych potencjałów AJ w celu rozwijania i zwiększania dostępności usług kulturalnych i turystycznych, jak również z przedsięwzięć służących promowaniu i zachowaniu lokalnego dziedzictwa materialnego i niematerialnego. Projekty obejmować będą działania na rzecz:</w:t>
            </w:r>
          </w:p>
          <w:p w14:paraId="6048E6D8" w14:textId="77777777" w:rsidR="0051333E" w:rsidRPr="0051333E" w:rsidRDefault="0051333E" w:rsidP="0051333E">
            <w:pPr>
              <w:spacing w:line="360" w:lineRule="auto"/>
              <w:ind w:left="454"/>
              <w:contextualSpacing/>
              <w:rPr>
                <w:rFonts w:cstheme="minorHAnsi"/>
                <w:b w:val="0"/>
              </w:rPr>
            </w:pPr>
            <w:r w:rsidRPr="0051333E">
              <w:rPr>
                <w:rFonts w:cstheme="minorHAnsi"/>
                <w:b w:val="0"/>
              </w:rPr>
              <w:t>•</w:t>
            </w:r>
            <w:r w:rsidRPr="0051333E">
              <w:rPr>
                <w:rFonts w:cstheme="minorHAnsi"/>
                <w:b w:val="0"/>
              </w:rPr>
              <w:tab/>
              <w:t>zachowania i zabezpieczenia a także adaptacji na cele kulturalne obiektów dziedzictwa kulturowego oraz obszarów i obiektów zabytkowych (w tym obiektów poprzemysłowych o wartościach historycznych);</w:t>
            </w:r>
          </w:p>
          <w:p w14:paraId="67CCC7CE" w14:textId="77777777" w:rsidR="0051333E" w:rsidRPr="0051333E" w:rsidRDefault="0051333E" w:rsidP="0051333E">
            <w:pPr>
              <w:spacing w:line="360" w:lineRule="auto"/>
              <w:ind w:left="454"/>
              <w:contextualSpacing/>
              <w:rPr>
                <w:rFonts w:cstheme="minorHAnsi"/>
                <w:b w:val="0"/>
              </w:rPr>
            </w:pPr>
            <w:r w:rsidRPr="0051333E">
              <w:rPr>
                <w:rFonts w:cstheme="minorHAnsi"/>
                <w:b w:val="0"/>
              </w:rPr>
              <w:t>•</w:t>
            </w:r>
            <w:r w:rsidRPr="0051333E">
              <w:rPr>
                <w:rFonts w:cstheme="minorHAnsi"/>
                <w:b w:val="0"/>
              </w:rPr>
              <w:tab/>
              <w:t>rozwoju infrastruktury wykorzystywanej dla zachowania i promowania dziedzictwa kulturowego materialnego i niematerialnego;</w:t>
            </w:r>
          </w:p>
          <w:p w14:paraId="361A13C9" w14:textId="77777777" w:rsidR="0051333E" w:rsidRPr="0051333E" w:rsidRDefault="0051333E" w:rsidP="0051333E">
            <w:pPr>
              <w:spacing w:line="360" w:lineRule="auto"/>
              <w:ind w:left="454"/>
              <w:contextualSpacing/>
              <w:rPr>
                <w:rFonts w:cstheme="minorHAnsi"/>
                <w:b w:val="0"/>
              </w:rPr>
            </w:pPr>
            <w:r w:rsidRPr="0051333E">
              <w:rPr>
                <w:rFonts w:cstheme="minorHAnsi"/>
                <w:b w:val="0"/>
              </w:rPr>
              <w:lastRenderedPageBreak/>
              <w:t>•</w:t>
            </w:r>
            <w:r w:rsidRPr="0051333E">
              <w:rPr>
                <w:rFonts w:cstheme="minorHAnsi"/>
                <w:b w:val="0"/>
              </w:rPr>
              <w:tab/>
              <w:t>tworzenia turystycznych szlaków tematycznych (odwołujących się do walorów historycznych, kulturowych, przyrodniczych) oraz turystycznych szlaków rodzajowych (trasy rowerowe), celem ulepszenia infrastruktury turystycznej oraz poprawy jej dostępności dla osób ze szczególnymi potrzebami;</w:t>
            </w:r>
          </w:p>
          <w:p w14:paraId="2175D9B7" w14:textId="77777777" w:rsidR="0051333E" w:rsidRPr="0051333E" w:rsidRDefault="0051333E" w:rsidP="0051333E">
            <w:pPr>
              <w:spacing w:line="360" w:lineRule="auto"/>
              <w:ind w:left="454"/>
              <w:contextualSpacing/>
              <w:rPr>
                <w:rFonts w:cstheme="minorHAnsi"/>
                <w:b w:val="0"/>
              </w:rPr>
            </w:pPr>
            <w:r w:rsidRPr="0051333E">
              <w:rPr>
                <w:rFonts w:cstheme="minorHAnsi"/>
                <w:b w:val="0"/>
              </w:rPr>
              <w:t>•</w:t>
            </w:r>
            <w:r w:rsidRPr="0051333E">
              <w:rPr>
                <w:rFonts w:cstheme="minorHAnsi"/>
                <w:b w:val="0"/>
              </w:rPr>
              <w:tab/>
              <w:t>rozwoju i promowania publicznych walorów turystycznych i usług turystycznych;</w:t>
            </w:r>
          </w:p>
          <w:p w14:paraId="412E1733" w14:textId="77777777" w:rsidR="0051333E" w:rsidRPr="0051333E" w:rsidRDefault="0051333E" w:rsidP="0051333E">
            <w:pPr>
              <w:spacing w:line="360" w:lineRule="auto"/>
              <w:ind w:left="454"/>
              <w:contextualSpacing/>
              <w:rPr>
                <w:rFonts w:cstheme="minorHAnsi"/>
                <w:b w:val="0"/>
              </w:rPr>
            </w:pPr>
            <w:r w:rsidRPr="0051333E">
              <w:rPr>
                <w:rFonts w:cstheme="minorHAnsi"/>
                <w:b w:val="0"/>
              </w:rPr>
              <w:t>•</w:t>
            </w:r>
            <w:r w:rsidRPr="0051333E">
              <w:rPr>
                <w:rFonts w:cstheme="minorHAnsi"/>
                <w:b w:val="0"/>
              </w:rPr>
              <w:tab/>
              <w:t>ochrony i rozwoju infrastruktury zabytkowej dla podniesienia jej atrakcyjności turystycznej.</w:t>
            </w:r>
          </w:p>
          <w:p w14:paraId="4DF85078" w14:textId="203CD193" w:rsidR="0051333E" w:rsidRDefault="0051333E" w:rsidP="0051333E">
            <w:pPr>
              <w:spacing w:line="360" w:lineRule="auto"/>
              <w:contextualSpacing/>
              <w:rPr>
                <w:rFonts w:cstheme="minorHAnsi"/>
                <w:b w:val="0"/>
              </w:rPr>
            </w:pPr>
            <w:r w:rsidRPr="0051333E">
              <w:rPr>
                <w:rFonts w:cstheme="minorHAnsi"/>
                <w:b w:val="0"/>
              </w:rPr>
              <w:t>Realizacja wiązki projektów będzie mieć pozytywny wpływ na rozwój kultury powiązany z rozwojem gospodarczym obszaru AJ, jak również przyczyni się do włączenia społecznego oraz wprowadzenia innowacji społecznych w skali regionalnej lub lokalnej. Celem projektów tworzących wiązkę jest zwiększenie atrakcyjności turystycznej obszaru AJ w kierunku zrównoważonego rozwoju turystyki - w tym poprzez zachowanie i poprawę bezpieczeństwa obiektów dziedzictwa kulturowego, m.in. obiektów zabytkowych, a także poprzez rozwój infrastruktury powiększającej sieć regionalnych atrakcji turystycznych lub służącej poprawie dostępności do tych atrakcji. Projekty będą realizowane także na obszarach zlokalizowanych poza rejonem najbardziej popularnych i najlepiej rozwiniętych centrów turystyki górskiej. Wiązka projektów nakierowana jest również na wzmocnienie udziału w sektorze turystycznym regionu oferty turystycznej powiązanej z działalnością kulturotwórczą i promocją lokalnego dziedzictwa kulturowego – m.in. tradycyjnego rzemiosła, tradycji przemysłu, górnictwa, kultury technicznej i architektury. Ponadto projekty zaplanowane do realizacji w ramach wiązki mają przyczynić się do poprawy dostępności do kultury i wzrostu aktywności kulturalnej mieszkańców AJ i turystów. Produkty projektów realizowanych w ramach wiązki będą łączyć walory środowiskowe i estetyczne oraz zapewniać dostępność w sposób włączający. Projekty planowane do realizacji w ramach wiązki mają 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7"/>
              <w:gridCol w:w="5202"/>
              <w:gridCol w:w="1001"/>
            </w:tblGrid>
            <w:tr w:rsidR="0051333E" w:rsidRPr="001E532B" w14:paraId="1295D647" w14:textId="77777777" w:rsidTr="004E4E6E">
              <w:trPr>
                <w:trHeight w:val="351"/>
              </w:trPr>
              <w:tc>
                <w:tcPr>
                  <w:tcW w:w="9062" w:type="dxa"/>
                  <w:gridSpan w:val="3"/>
                  <w:shd w:val="clear" w:color="auto" w:fill="97E57B"/>
                </w:tcPr>
                <w:p w14:paraId="47473A56" w14:textId="77777777" w:rsidR="0051333E" w:rsidRPr="001E532B" w:rsidRDefault="0051333E" w:rsidP="0051333E">
                  <w:pPr>
                    <w:tabs>
                      <w:tab w:val="left" w:pos="3756"/>
                    </w:tabs>
                    <w:rPr>
                      <w:b/>
                      <w:bCs/>
                      <w:lang w:val="pl-PL"/>
                    </w:rPr>
                  </w:pPr>
                  <w:r w:rsidRPr="001E532B">
                    <w:rPr>
                      <w:b/>
                      <w:bCs/>
                      <w:lang w:val="pl-PL"/>
                    </w:rPr>
                    <w:t>Wiązka projektów nr 7. Zrównoważony roz</w:t>
                  </w:r>
                  <w:r>
                    <w:rPr>
                      <w:b/>
                      <w:bCs/>
                      <w:lang w:val="pl-PL"/>
                    </w:rPr>
                    <w:t xml:space="preserve">wój terytorialny AJ - kultura, </w:t>
                  </w:r>
                  <w:r w:rsidRPr="001E532B">
                    <w:rPr>
                      <w:b/>
                      <w:bCs/>
                      <w:lang w:val="pl-PL"/>
                    </w:rPr>
                    <w:t>dziedzictwo i turystyka</w:t>
                  </w:r>
                </w:p>
              </w:tc>
            </w:tr>
            <w:tr w:rsidR="0051333E" w:rsidRPr="001E532B" w14:paraId="74649543" w14:textId="77777777" w:rsidTr="004E4E6E">
              <w:tc>
                <w:tcPr>
                  <w:tcW w:w="2571" w:type="dxa"/>
                  <w:shd w:val="clear" w:color="auto" w:fill="538135" w:themeFill="accent6" w:themeFillShade="BF"/>
                </w:tcPr>
                <w:p w14:paraId="194A1DE3" w14:textId="77777777" w:rsidR="0051333E" w:rsidRPr="001E532B" w:rsidRDefault="0051333E" w:rsidP="0051333E">
                  <w:pPr>
                    <w:tabs>
                      <w:tab w:val="left" w:pos="3144"/>
                    </w:tabs>
                    <w:ind w:right="-73"/>
                    <w:rPr>
                      <w:b/>
                      <w:bCs/>
                      <w:color w:val="FFFFFF" w:themeColor="background1"/>
                      <w:lang w:val="pl-PL"/>
                    </w:rPr>
                  </w:pPr>
                  <w:r w:rsidRPr="001E532B">
                    <w:rPr>
                      <w:b/>
                      <w:bCs/>
                      <w:color w:val="FFFFFF" w:themeColor="background1"/>
                      <w:lang w:val="pl-PL"/>
                    </w:rPr>
                    <w:t>Wnioskodawca</w:t>
                  </w:r>
                </w:p>
              </w:tc>
              <w:tc>
                <w:tcPr>
                  <w:tcW w:w="5490" w:type="dxa"/>
                  <w:shd w:val="clear" w:color="auto" w:fill="538135" w:themeFill="accent6" w:themeFillShade="BF"/>
                </w:tcPr>
                <w:p w14:paraId="4B695ADE" w14:textId="77777777" w:rsidR="0051333E" w:rsidRPr="001E532B" w:rsidRDefault="0051333E" w:rsidP="0051333E">
                  <w:pPr>
                    <w:tabs>
                      <w:tab w:val="left" w:pos="3756"/>
                    </w:tabs>
                    <w:rPr>
                      <w:b/>
                      <w:bCs/>
                      <w:color w:val="FFFFFF" w:themeColor="background1"/>
                      <w:lang w:val="pl-PL"/>
                    </w:rPr>
                  </w:pPr>
                  <w:r w:rsidRPr="001E532B">
                    <w:rPr>
                      <w:b/>
                      <w:bCs/>
                      <w:color w:val="FFFFFF" w:themeColor="background1"/>
                      <w:lang w:val="pl-PL"/>
                    </w:rPr>
                    <w:t>Tytuł projektu</w:t>
                  </w:r>
                </w:p>
              </w:tc>
              <w:tc>
                <w:tcPr>
                  <w:tcW w:w="1001" w:type="dxa"/>
                  <w:shd w:val="clear" w:color="auto" w:fill="538135" w:themeFill="accent6" w:themeFillShade="BF"/>
                </w:tcPr>
                <w:p w14:paraId="23CFC27A" w14:textId="77777777" w:rsidR="0051333E" w:rsidRPr="001E532B" w:rsidRDefault="0051333E" w:rsidP="0051333E">
                  <w:pPr>
                    <w:tabs>
                      <w:tab w:val="left" w:pos="3756"/>
                    </w:tabs>
                    <w:rPr>
                      <w:b/>
                      <w:bCs/>
                      <w:color w:val="FFFFFF" w:themeColor="background1"/>
                      <w:lang w:val="pl-PL"/>
                    </w:rPr>
                  </w:pPr>
                  <w:r w:rsidRPr="001E532B">
                    <w:rPr>
                      <w:b/>
                      <w:bCs/>
                      <w:color w:val="FFFFFF" w:themeColor="background1"/>
                      <w:lang w:val="pl-PL"/>
                    </w:rPr>
                    <w:t>Program</w:t>
                  </w:r>
                </w:p>
              </w:tc>
            </w:tr>
            <w:tr w:rsidR="0051333E" w:rsidRPr="001E532B" w14:paraId="0DABB902" w14:textId="77777777" w:rsidTr="004E4E6E">
              <w:tc>
                <w:tcPr>
                  <w:tcW w:w="2571" w:type="dxa"/>
                  <w:shd w:val="clear" w:color="auto" w:fill="E7E6E6" w:themeFill="background2"/>
                  <w:vAlign w:val="bottom"/>
                </w:tcPr>
                <w:p w14:paraId="51BF2E77" w14:textId="77777777" w:rsidR="0051333E" w:rsidRPr="001E532B" w:rsidRDefault="0051333E" w:rsidP="0051333E">
                  <w:pPr>
                    <w:tabs>
                      <w:tab w:val="left" w:pos="3144"/>
                    </w:tabs>
                    <w:ind w:right="891"/>
                    <w:rPr>
                      <w:lang w:val="pl-PL"/>
                    </w:rPr>
                  </w:pPr>
                  <w:r w:rsidRPr="001E532B">
                    <w:rPr>
                      <w:rFonts w:ascii="Calibri" w:hAnsi="Calibri" w:cs="Calibri"/>
                      <w:color w:val="000000"/>
                      <w:lang w:val="pl-PL"/>
                    </w:rPr>
                    <w:t>Leśna</w:t>
                  </w:r>
                </w:p>
              </w:tc>
              <w:tc>
                <w:tcPr>
                  <w:tcW w:w="5490" w:type="dxa"/>
                  <w:shd w:val="clear" w:color="auto" w:fill="E7E6E6" w:themeFill="background2"/>
                  <w:vAlign w:val="bottom"/>
                </w:tcPr>
                <w:p w14:paraId="2E666047" w14:textId="77777777" w:rsidR="0051333E" w:rsidRPr="001E532B" w:rsidRDefault="0051333E" w:rsidP="0051333E">
                  <w:pPr>
                    <w:tabs>
                      <w:tab w:val="left" w:pos="3756"/>
                    </w:tabs>
                    <w:rPr>
                      <w:lang w:val="pl-PL"/>
                    </w:rPr>
                  </w:pPr>
                  <w:r w:rsidRPr="001E532B">
                    <w:rPr>
                      <w:rFonts w:ascii="Calibri" w:hAnsi="Calibri" w:cs="Calibri"/>
                      <w:color w:val="000000"/>
                      <w:lang w:val="pl-PL"/>
                    </w:rPr>
                    <w:t>Centrum Domów Przysłupowych. Ośrodek Edukacji Krajobrazowej w Wolimierzu</w:t>
                  </w:r>
                </w:p>
              </w:tc>
              <w:tc>
                <w:tcPr>
                  <w:tcW w:w="1001" w:type="dxa"/>
                  <w:shd w:val="clear" w:color="auto" w:fill="E7E6E6" w:themeFill="background2"/>
                </w:tcPr>
                <w:p w14:paraId="28883D7D"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7B1B7D1D" w14:textId="77777777" w:rsidTr="004E4E6E">
              <w:tc>
                <w:tcPr>
                  <w:tcW w:w="2571" w:type="dxa"/>
                  <w:shd w:val="clear" w:color="auto" w:fill="E7E6E6" w:themeFill="background2"/>
                  <w:vAlign w:val="bottom"/>
                </w:tcPr>
                <w:p w14:paraId="0FE537FA" w14:textId="77777777" w:rsidR="0051333E" w:rsidRPr="001E532B" w:rsidRDefault="0051333E" w:rsidP="0051333E">
                  <w:pPr>
                    <w:tabs>
                      <w:tab w:val="left" w:pos="3144"/>
                    </w:tabs>
                    <w:rPr>
                      <w:lang w:val="pl-PL"/>
                    </w:rPr>
                  </w:pPr>
                  <w:r w:rsidRPr="001E532B">
                    <w:rPr>
                      <w:rFonts w:ascii="Calibri" w:hAnsi="Calibri" w:cs="Calibri"/>
                      <w:color w:val="000000"/>
                      <w:lang w:val="pl-PL"/>
                    </w:rPr>
                    <w:t>Kowary</w:t>
                  </w:r>
                </w:p>
              </w:tc>
              <w:tc>
                <w:tcPr>
                  <w:tcW w:w="5490" w:type="dxa"/>
                  <w:shd w:val="clear" w:color="auto" w:fill="E7E6E6" w:themeFill="background2"/>
                  <w:vAlign w:val="bottom"/>
                </w:tcPr>
                <w:p w14:paraId="67A138C6" w14:textId="77777777" w:rsidR="0051333E" w:rsidRPr="001E532B" w:rsidRDefault="0051333E" w:rsidP="0051333E">
                  <w:pPr>
                    <w:tabs>
                      <w:tab w:val="left" w:pos="3756"/>
                    </w:tabs>
                    <w:rPr>
                      <w:lang w:val="pl-PL"/>
                    </w:rPr>
                  </w:pPr>
                  <w:r w:rsidRPr="001E532B">
                    <w:rPr>
                      <w:rFonts w:ascii="Calibri" w:hAnsi="Calibri" w:cs="Calibri"/>
                      <w:color w:val="000000"/>
                      <w:lang w:val="pl-PL"/>
                    </w:rPr>
                    <w:t>Centrum usług turystycznych i promocji produktów regionalnych Kowary-Leśna</w:t>
                  </w:r>
                </w:p>
              </w:tc>
              <w:tc>
                <w:tcPr>
                  <w:tcW w:w="1001" w:type="dxa"/>
                  <w:shd w:val="clear" w:color="auto" w:fill="E7E6E6" w:themeFill="background2"/>
                </w:tcPr>
                <w:p w14:paraId="2F0C04A8"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2A6C94D4" w14:textId="77777777" w:rsidTr="004E4E6E">
              <w:tc>
                <w:tcPr>
                  <w:tcW w:w="2571" w:type="dxa"/>
                  <w:shd w:val="clear" w:color="auto" w:fill="E7E6E6" w:themeFill="background2"/>
                  <w:vAlign w:val="bottom"/>
                </w:tcPr>
                <w:p w14:paraId="689BCACD" w14:textId="77777777" w:rsidR="0051333E" w:rsidRPr="001E532B" w:rsidRDefault="0051333E" w:rsidP="0051333E">
                  <w:pPr>
                    <w:tabs>
                      <w:tab w:val="left" w:pos="3144"/>
                    </w:tabs>
                    <w:rPr>
                      <w:lang w:val="pl-PL"/>
                    </w:rPr>
                  </w:pPr>
                  <w:r w:rsidRPr="001E532B">
                    <w:rPr>
                      <w:rFonts w:ascii="Calibri" w:hAnsi="Calibri" w:cs="Calibri"/>
                      <w:color w:val="000000"/>
                      <w:lang w:val="pl-PL"/>
                    </w:rPr>
                    <w:t>Fundacja Tradycji Sudeckich</w:t>
                  </w:r>
                </w:p>
              </w:tc>
              <w:tc>
                <w:tcPr>
                  <w:tcW w:w="5490" w:type="dxa"/>
                  <w:shd w:val="clear" w:color="auto" w:fill="E7E6E6" w:themeFill="background2"/>
                  <w:vAlign w:val="bottom"/>
                </w:tcPr>
                <w:p w14:paraId="3BC011AF" w14:textId="77777777" w:rsidR="0051333E" w:rsidRPr="001E532B" w:rsidRDefault="0051333E" w:rsidP="0051333E">
                  <w:pPr>
                    <w:tabs>
                      <w:tab w:val="left" w:pos="3756"/>
                    </w:tabs>
                    <w:rPr>
                      <w:lang w:val="pl-PL"/>
                    </w:rPr>
                  </w:pPr>
                  <w:r w:rsidRPr="001E532B">
                    <w:rPr>
                      <w:rFonts w:ascii="Calibri" w:hAnsi="Calibri" w:cs="Calibri"/>
                      <w:color w:val="000000"/>
                      <w:lang w:val="pl-PL"/>
                    </w:rPr>
                    <w:t>Pawilon „Sudecka Kraina Rzemiosła”</w:t>
                  </w:r>
                </w:p>
              </w:tc>
              <w:tc>
                <w:tcPr>
                  <w:tcW w:w="1001" w:type="dxa"/>
                  <w:shd w:val="clear" w:color="auto" w:fill="E7E6E6" w:themeFill="background2"/>
                </w:tcPr>
                <w:p w14:paraId="5273400A"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1D6920C2" w14:textId="77777777" w:rsidTr="004E4E6E">
              <w:tc>
                <w:tcPr>
                  <w:tcW w:w="2571" w:type="dxa"/>
                  <w:shd w:val="clear" w:color="auto" w:fill="E7E6E6" w:themeFill="background2"/>
                  <w:vAlign w:val="bottom"/>
                </w:tcPr>
                <w:p w14:paraId="229650A6" w14:textId="77777777" w:rsidR="0051333E" w:rsidRPr="001E532B" w:rsidRDefault="0051333E" w:rsidP="0051333E">
                  <w:pPr>
                    <w:tabs>
                      <w:tab w:val="left" w:pos="3144"/>
                    </w:tabs>
                    <w:rPr>
                      <w:lang w:val="pl-PL"/>
                    </w:rPr>
                  </w:pPr>
                  <w:r w:rsidRPr="001E532B">
                    <w:rPr>
                      <w:rFonts w:ascii="Calibri" w:hAnsi="Calibri" w:cs="Calibri"/>
                      <w:color w:val="000000"/>
                      <w:lang w:val="pl-PL"/>
                    </w:rPr>
                    <w:t>Gmina Miejska Złotoryja</w:t>
                  </w:r>
                </w:p>
              </w:tc>
              <w:tc>
                <w:tcPr>
                  <w:tcW w:w="5490" w:type="dxa"/>
                  <w:shd w:val="clear" w:color="auto" w:fill="E7E6E6" w:themeFill="background2"/>
                  <w:vAlign w:val="bottom"/>
                </w:tcPr>
                <w:p w14:paraId="7BA0BCA7" w14:textId="77777777" w:rsidR="0051333E" w:rsidRPr="001E532B" w:rsidRDefault="0051333E" w:rsidP="0051333E">
                  <w:pPr>
                    <w:tabs>
                      <w:tab w:val="left" w:pos="3756"/>
                    </w:tabs>
                    <w:rPr>
                      <w:lang w:val="pl-PL"/>
                    </w:rPr>
                  </w:pPr>
                  <w:r w:rsidRPr="001E532B">
                    <w:rPr>
                      <w:rFonts w:ascii="Calibri" w:hAnsi="Calibri" w:cs="Calibri"/>
                      <w:color w:val="000000"/>
                      <w:lang w:val="pl-PL"/>
                    </w:rPr>
                    <w:t>Rozwój turystyki w Aglomeracji Jeleniogórskiej poprzez utworzenie centrum płukania złota na zalewie w Złotoryi</w:t>
                  </w:r>
                </w:p>
              </w:tc>
              <w:tc>
                <w:tcPr>
                  <w:tcW w:w="1001" w:type="dxa"/>
                  <w:shd w:val="clear" w:color="auto" w:fill="E7E6E6" w:themeFill="background2"/>
                </w:tcPr>
                <w:p w14:paraId="60725664"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1333E" w:rsidRPr="001E532B" w14:paraId="66A868CB" w14:textId="77777777" w:rsidTr="004E4E6E">
              <w:tc>
                <w:tcPr>
                  <w:tcW w:w="2571" w:type="dxa"/>
                  <w:shd w:val="clear" w:color="auto" w:fill="E7E6E6" w:themeFill="background2"/>
                  <w:vAlign w:val="bottom"/>
                </w:tcPr>
                <w:p w14:paraId="651A7190" w14:textId="77777777" w:rsidR="0051333E" w:rsidRPr="001E532B" w:rsidRDefault="0051333E" w:rsidP="0051333E">
                  <w:pPr>
                    <w:tabs>
                      <w:tab w:val="left" w:pos="3144"/>
                    </w:tabs>
                    <w:rPr>
                      <w:lang w:val="pl-PL"/>
                    </w:rPr>
                  </w:pPr>
                  <w:r w:rsidRPr="001E532B">
                    <w:rPr>
                      <w:rFonts w:ascii="Calibri" w:hAnsi="Calibri" w:cs="Calibri"/>
                      <w:color w:val="000000"/>
                      <w:lang w:val="pl-PL"/>
                    </w:rPr>
                    <w:t>Pielgrzymka</w:t>
                  </w:r>
                </w:p>
              </w:tc>
              <w:tc>
                <w:tcPr>
                  <w:tcW w:w="5490" w:type="dxa"/>
                  <w:shd w:val="clear" w:color="auto" w:fill="E7E6E6" w:themeFill="background2"/>
                  <w:vAlign w:val="bottom"/>
                </w:tcPr>
                <w:p w14:paraId="42839F44" w14:textId="77777777" w:rsidR="0051333E" w:rsidRPr="001E532B" w:rsidRDefault="0051333E" w:rsidP="0051333E">
                  <w:pPr>
                    <w:tabs>
                      <w:tab w:val="left" w:pos="3756"/>
                    </w:tabs>
                    <w:rPr>
                      <w:lang w:val="pl-PL"/>
                    </w:rPr>
                  </w:pPr>
                  <w:r w:rsidRPr="001E532B">
                    <w:rPr>
                      <w:rFonts w:ascii="Calibri" w:hAnsi="Calibri" w:cs="Calibri"/>
                      <w:color w:val="000000"/>
                      <w:lang w:val="pl-PL"/>
                    </w:rPr>
                    <w:t>Rozwój infrastruktury rowerowej na obszarze Aglomeracji  Jeleniogórskiej – Góry i Pogórze Kaczawskie” – rozbudowa Kaczawskich Single Tracków</w:t>
                  </w:r>
                </w:p>
              </w:tc>
              <w:tc>
                <w:tcPr>
                  <w:tcW w:w="1001" w:type="dxa"/>
                  <w:shd w:val="clear" w:color="auto" w:fill="E7E6E6" w:themeFill="background2"/>
                </w:tcPr>
                <w:p w14:paraId="4E81DA81"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4B0E8981" w14:textId="77777777" w:rsidTr="004E4E6E">
              <w:tc>
                <w:tcPr>
                  <w:tcW w:w="2571" w:type="dxa"/>
                  <w:shd w:val="clear" w:color="auto" w:fill="E7E6E6" w:themeFill="background2"/>
                  <w:vAlign w:val="bottom"/>
                </w:tcPr>
                <w:p w14:paraId="65C91D18" w14:textId="77777777" w:rsidR="0051333E" w:rsidRPr="001E532B" w:rsidRDefault="0051333E" w:rsidP="0051333E">
                  <w:pPr>
                    <w:tabs>
                      <w:tab w:val="left" w:pos="3144"/>
                    </w:tabs>
                    <w:rPr>
                      <w:lang w:val="pl-PL"/>
                    </w:rPr>
                  </w:pPr>
                  <w:r w:rsidRPr="001E532B">
                    <w:rPr>
                      <w:rFonts w:ascii="Calibri" w:hAnsi="Calibri" w:cs="Calibri"/>
                      <w:color w:val="000000"/>
                      <w:lang w:val="pl-PL"/>
                    </w:rPr>
                    <w:lastRenderedPageBreak/>
                    <w:t>Marciszów</w:t>
                  </w:r>
                </w:p>
              </w:tc>
              <w:tc>
                <w:tcPr>
                  <w:tcW w:w="5490" w:type="dxa"/>
                  <w:shd w:val="clear" w:color="auto" w:fill="E7E6E6" w:themeFill="background2"/>
                  <w:vAlign w:val="bottom"/>
                </w:tcPr>
                <w:p w14:paraId="6F6E0A64" w14:textId="77777777" w:rsidR="0051333E" w:rsidRPr="001E532B" w:rsidRDefault="0051333E" w:rsidP="0051333E">
                  <w:pPr>
                    <w:tabs>
                      <w:tab w:val="left" w:pos="3756"/>
                    </w:tabs>
                    <w:rPr>
                      <w:lang w:val="pl-PL"/>
                    </w:rPr>
                  </w:pPr>
                  <w:r w:rsidRPr="001E532B">
                    <w:rPr>
                      <w:rFonts w:ascii="Calibri" w:hAnsi="Calibri" w:cs="Calibri"/>
                      <w:color w:val="000000"/>
                      <w:lang w:val="pl-PL"/>
                    </w:rPr>
                    <w:t>Budowa świetlicy wiejskiej wraz z infrastrukturą we wsi Świdnik</w:t>
                  </w:r>
                </w:p>
              </w:tc>
              <w:tc>
                <w:tcPr>
                  <w:tcW w:w="1001" w:type="dxa"/>
                  <w:shd w:val="clear" w:color="auto" w:fill="E7E6E6" w:themeFill="background2"/>
                </w:tcPr>
                <w:p w14:paraId="6B919503"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4498B7FF" w14:textId="77777777" w:rsidTr="004E4E6E">
              <w:tc>
                <w:tcPr>
                  <w:tcW w:w="2571" w:type="dxa"/>
                  <w:shd w:val="clear" w:color="auto" w:fill="E7E6E6" w:themeFill="background2"/>
                  <w:vAlign w:val="bottom"/>
                </w:tcPr>
                <w:p w14:paraId="07BDE59F" w14:textId="77777777" w:rsidR="0051333E" w:rsidRPr="001E532B" w:rsidRDefault="0051333E" w:rsidP="0051333E">
                  <w:pPr>
                    <w:tabs>
                      <w:tab w:val="left" w:pos="3144"/>
                    </w:tabs>
                    <w:rPr>
                      <w:lang w:val="pl-PL"/>
                    </w:rPr>
                  </w:pPr>
                  <w:r w:rsidRPr="001E532B">
                    <w:rPr>
                      <w:rFonts w:ascii="Calibri" w:hAnsi="Calibri" w:cs="Calibri"/>
                      <w:color w:val="000000"/>
                      <w:lang w:val="pl-PL"/>
                    </w:rPr>
                    <w:t>Karpacz</w:t>
                  </w:r>
                </w:p>
              </w:tc>
              <w:tc>
                <w:tcPr>
                  <w:tcW w:w="5490" w:type="dxa"/>
                  <w:shd w:val="clear" w:color="auto" w:fill="E7E6E6" w:themeFill="background2"/>
                  <w:vAlign w:val="bottom"/>
                </w:tcPr>
                <w:p w14:paraId="1B1EAA61" w14:textId="1F6B9DFA" w:rsidR="0051333E" w:rsidRPr="001E532B" w:rsidRDefault="000D7E92" w:rsidP="0051333E">
                  <w:pPr>
                    <w:tabs>
                      <w:tab w:val="left" w:pos="3756"/>
                    </w:tabs>
                    <w:rPr>
                      <w:lang w:val="pl-PL"/>
                    </w:rPr>
                  </w:pPr>
                  <w:r>
                    <w:rPr>
                      <w:rFonts w:ascii="Calibri" w:hAnsi="Calibri" w:cs="Calibri"/>
                      <w:color w:val="000000"/>
                      <w:lang w:val="pl-PL"/>
                    </w:rPr>
                    <w:t xml:space="preserve">Adaptacja </w:t>
                  </w:r>
                  <w:r w:rsidR="0051333E" w:rsidRPr="001E532B">
                    <w:rPr>
                      <w:rFonts w:ascii="Calibri" w:hAnsi="Calibri" w:cs="Calibri"/>
                      <w:color w:val="000000"/>
                      <w:lang w:val="pl-PL"/>
                    </w:rPr>
                    <w:t>zabytkowego budynku przy ul. Konstytucji 3 Maja 54a z przeznaczeniem na centrum obsługi ruchu turystycznego</w:t>
                  </w:r>
                </w:p>
              </w:tc>
              <w:tc>
                <w:tcPr>
                  <w:tcW w:w="1001" w:type="dxa"/>
                  <w:shd w:val="clear" w:color="auto" w:fill="E7E6E6" w:themeFill="background2"/>
                </w:tcPr>
                <w:p w14:paraId="027B05C3"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67A7B60F" w14:textId="77777777" w:rsidTr="004E4E6E">
              <w:tc>
                <w:tcPr>
                  <w:tcW w:w="2571" w:type="dxa"/>
                  <w:shd w:val="clear" w:color="auto" w:fill="E7E6E6" w:themeFill="background2"/>
                  <w:vAlign w:val="bottom"/>
                </w:tcPr>
                <w:p w14:paraId="31D78749" w14:textId="77777777" w:rsidR="0051333E" w:rsidRPr="001E532B" w:rsidRDefault="0051333E" w:rsidP="0051333E">
                  <w:pPr>
                    <w:tabs>
                      <w:tab w:val="left" w:pos="3144"/>
                    </w:tabs>
                    <w:rPr>
                      <w:lang w:val="pl-PL"/>
                    </w:rPr>
                  </w:pPr>
                  <w:r w:rsidRPr="001E532B">
                    <w:rPr>
                      <w:rFonts w:ascii="Calibri" w:hAnsi="Calibri" w:cs="Calibri"/>
                      <w:color w:val="000000"/>
                      <w:lang w:val="pl-PL"/>
                    </w:rPr>
                    <w:t>Parafia Ewangelicko-Augsburska Wang</w:t>
                  </w:r>
                </w:p>
              </w:tc>
              <w:tc>
                <w:tcPr>
                  <w:tcW w:w="5490" w:type="dxa"/>
                  <w:shd w:val="clear" w:color="auto" w:fill="E7E6E6" w:themeFill="background2"/>
                  <w:vAlign w:val="bottom"/>
                </w:tcPr>
                <w:p w14:paraId="346DB73D" w14:textId="77777777" w:rsidR="0051333E" w:rsidRPr="001E532B" w:rsidRDefault="0051333E" w:rsidP="0051333E">
                  <w:pPr>
                    <w:tabs>
                      <w:tab w:val="left" w:pos="3756"/>
                    </w:tabs>
                    <w:rPr>
                      <w:lang w:val="pl-PL"/>
                    </w:rPr>
                  </w:pPr>
                  <w:r w:rsidRPr="001E532B">
                    <w:rPr>
                      <w:rFonts w:ascii="Calibri" w:hAnsi="Calibri" w:cs="Calibri"/>
                      <w:color w:val="000000"/>
                      <w:lang w:val="pl-PL"/>
                    </w:rPr>
                    <w:t>Zachowanie wartości architektonicznej oraz poprawa bezpieczeństwa pożarowego zabytkowego drewnianego kościoła w Karpaczu</w:t>
                  </w:r>
                </w:p>
              </w:tc>
              <w:tc>
                <w:tcPr>
                  <w:tcW w:w="1001" w:type="dxa"/>
                  <w:shd w:val="clear" w:color="auto" w:fill="E7E6E6" w:themeFill="background2"/>
                </w:tcPr>
                <w:p w14:paraId="701B7015"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1333E" w:rsidRPr="001E532B" w14:paraId="6D6A3057" w14:textId="77777777" w:rsidTr="004E4E6E">
              <w:tc>
                <w:tcPr>
                  <w:tcW w:w="2571" w:type="dxa"/>
                  <w:shd w:val="clear" w:color="auto" w:fill="E7E6E6" w:themeFill="background2"/>
                  <w:vAlign w:val="bottom"/>
                </w:tcPr>
                <w:p w14:paraId="280054F6" w14:textId="77777777" w:rsidR="0051333E" w:rsidRPr="001E532B" w:rsidRDefault="0051333E" w:rsidP="0051333E">
                  <w:pPr>
                    <w:tabs>
                      <w:tab w:val="left" w:pos="3144"/>
                    </w:tabs>
                    <w:rPr>
                      <w:rFonts w:ascii="Calibri" w:eastAsia="Times New Roman" w:hAnsi="Calibri" w:cs="Calibri"/>
                      <w:color w:val="000000"/>
                      <w:sz w:val="20"/>
                      <w:szCs w:val="20"/>
                      <w:lang w:val="pl-PL" w:eastAsia="pl-PL"/>
                    </w:rPr>
                  </w:pPr>
                  <w:r w:rsidRPr="001E532B">
                    <w:rPr>
                      <w:rFonts w:ascii="Calibri" w:hAnsi="Calibri" w:cs="Calibri"/>
                      <w:color w:val="000000"/>
                      <w:lang w:val="pl-PL"/>
                    </w:rPr>
                    <w:t>Kowary</w:t>
                  </w:r>
                </w:p>
              </w:tc>
              <w:tc>
                <w:tcPr>
                  <w:tcW w:w="5490" w:type="dxa"/>
                  <w:shd w:val="clear" w:color="auto" w:fill="E7E6E6" w:themeFill="background2"/>
                  <w:vAlign w:val="bottom"/>
                </w:tcPr>
                <w:p w14:paraId="2FC83058"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hAnsi="Calibri" w:cs="Calibri"/>
                      <w:color w:val="000000"/>
                      <w:lang w:val="pl-PL"/>
                    </w:rPr>
                    <w:t>Budowa nowej siedziby Miejskiej Biblioteki Publicznej i Centrum wiedzy o przemyśle włókienniczym Kotliny Jeleniogórskiej przy ul. Dworcowej 8 w Kowarach</w:t>
                  </w:r>
                </w:p>
              </w:tc>
              <w:tc>
                <w:tcPr>
                  <w:tcW w:w="1001" w:type="dxa"/>
                  <w:shd w:val="clear" w:color="auto" w:fill="E7E6E6" w:themeFill="background2"/>
                </w:tcPr>
                <w:p w14:paraId="2DF364AE"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3C8A73EB" w14:textId="77777777" w:rsidTr="004E4E6E">
              <w:tc>
                <w:tcPr>
                  <w:tcW w:w="2571" w:type="dxa"/>
                  <w:shd w:val="clear" w:color="auto" w:fill="E7E6E6" w:themeFill="background2"/>
                  <w:vAlign w:val="bottom"/>
                </w:tcPr>
                <w:p w14:paraId="1DCD5E3D" w14:textId="77777777" w:rsidR="0051333E" w:rsidRPr="001E532B" w:rsidRDefault="0051333E" w:rsidP="0051333E">
                  <w:pPr>
                    <w:tabs>
                      <w:tab w:val="left" w:pos="3144"/>
                    </w:tabs>
                    <w:rPr>
                      <w:rFonts w:ascii="Calibri" w:eastAsia="Times New Roman" w:hAnsi="Calibri" w:cs="Calibri"/>
                      <w:color w:val="000000"/>
                      <w:sz w:val="20"/>
                      <w:szCs w:val="20"/>
                      <w:lang w:val="pl-PL" w:eastAsia="pl-PL"/>
                    </w:rPr>
                  </w:pPr>
                  <w:r w:rsidRPr="001E532B">
                    <w:rPr>
                      <w:rFonts w:ascii="Calibri" w:hAnsi="Calibri" w:cs="Calibri"/>
                      <w:color w:val="000000"/>
                      <w:lang w:val="pl-PL"/>
                    </w:rPr>
                    <w:t>Bolków</w:t>
                  </w:r>
                </w:p>
              </w:tc>
              <w:tc>
                <w:tcPr>
                  <w:tcW w:w="5490" w:type="dxa"/>
                  <w:shd w:val="clear" w:color="auto" w:fill="E7E6E6" w:themeFill="background2"/>
                  <w:vAlign w:val="bottom"/>
                </w:tcPr>
                <w:p w14:paraId="6AA4FB89"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hAnsi="Calibri" w:cs="Calibri"/>
                      <w:color w:val="000000"/>
                      <w:lang w:val="pl-PL"/>
                    </w:rPr>
                    <w:t xml:space="preserve">Ścieżka kasztelana z tarasami widokowymi </w:t>
                  </w:r>
                </w:p>
              </w:tc>
              <w:tc>
                <w:tcPr>
                  <w:tcW w:w="1001" w:type="dxa"/>
                  <w:shd w:val="clear" w:color="auto" w:fill="E7E6E6" w:themeFill="background2"/>
                </w:tcPr>
                <w:p w14:paraId="5652AB82"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1333E" w:rsidRPr="001E532B" w14:paraId="576E38D6" w14:textId="77777777" w:rsidTr="004E4E6E">
              <w:tc>
                <w:tcPr>
                  <w:tcW w:w="2571" w:type="dxa"/>
                  <w:shd w:val="clear" w:color="auto" w:fill="E7E6E6" w:themeFill="background2"/>
                </w:tcPr>
                <w:p w14:paraId="268DC21C" w14:textId="77777777" w:rsidR="0051333E" w:rsidRPr="001E532B" w:rsidRDefault="0051333E" w:rsidP="0051333E">
                  <w:pPr>
                    <w:tabs>
                      <w:tab w:val="left" w:pos="3144"/>
                    </w:tabs>
                    <w:rPr>
                      <w:rFonts w:ascii="Calibri" w:hAnsi="Calibri" w:cs="Calibri"/>
                      <w:color w:val="000000"/>
                      <w:lang w:val="pl-PL"/>
                    </w:rPr>
                  </w:pPr>
                  <w:r w:rsidRPr="001E532B">
                    <w:rPr>
                      <w:lang w:val="pl-PL"/>
                    </w:rPr>
                    <w:t>Bolków</w:t>
                  </w:r>
                </w:p>
              </w:tc>
              <w:tc>
                <w:tcPr>
                  <w:tcW w:w="5490" w:type="dxa"/>
                  <w:shd w:val="clear" w:color="auto" w:fill="E7E6E6" w:themeFill="background2"/>
                </w:tcPr>
                <w:p w14:paraId="275C6771" w14:textId="1FBCBD57" w:rsidR="0051333E" w:rsidRPr="001E532B" w:rsidRDefault="000D7E92" w:rsidP="0051333E">
                  <w:pPr>
                    <w:tabs>
                      <w:tab w:val="left" w:pos="3756"/>
                    </w:tabs>
                    <w:rPr>
                      <w:rFonts w:ascii="Calibri" w:hAnsi="Calibri" w:cs="Calibri"/>
                      <w:color w:val="000000"/>
                      <w:lang w:val="pl-PL"/>
                    </w:rPr>
                  </w:pPr>
                  <w:r w:rsidRPr="000D7E92">
                    <w:rPr>
                      <w:lang w:val="pl-PL"/>
                    </w:rPr>
                    <w:t>Wykorzystanie turystyczne obszaru pokopa</w:t>
                  </w:r>
                  <w:r w:rsidR="0081572F">
                    <w:rPr>
                      <w:lang w:val="pl-PL"/>
                    </w:rPr>
                    <w:t>lnia</w:t>
                  </w:r>
                  <w:r w:rsidRPr="000D7E92">
                    <w:rPr>
                      <w:lang w:val="pl-PL"/>
                    </w:rPr>
                    <w:t>nego poprzez dostosowanie i udostepnienie podziemi Wzgórza Ryszarda na obiekt turystyczny</w:t>
                  </w:r>
                </w:p>
              </w:tc>
              <w:tc>
                <w:tcPr>
                  <w:tcW w:w="1001" w:type="dxa"/>
                  <w:shd w:val="clear" w:color="auto" w:fill="E7E6E6" w:themeFill="background2"/>
                </w:tcPr>
                <w:p w14:paraId="1EF92787"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bl>
          <w:p w14:paraId="281D52E6" w14:textId="77777777" w:rsidR="0051333E" w:rsidRDefault="0051333E" w:rsidP="0051333E">
            <w:pPr>
              <w:spacing w:line="360" w:lineRule="auto"/>
              <w:contextualSpacing/>
              <w:rPr>
                <w:rFonts w:cstheme="minorHAnsi"/>
                <w:b w:val="0"/>
              </w:rPr>
            </w:pPr>
          </w:p>
          <w:p w14:paraId="1F01CF2C" w14:textId="77777777" w:rsidR="0051333E" w:rsidRPr="00103FC7" w:rsidRDefault="0051333E" w:rsidP="00103FC7">
            <w:pPr>
              <w:pStyle w:val="Bezodstpw"/>
              <w:spacing w:line="360" w:lineRule="auto"/>
              <w:rPr>
                <w:rFonts w:cstheme="minorHAnsi"/>
                <w:b w:val="0"/>
              </w:rPr>
            </w:pPr>
            <w:r w:rsidRPr="00A77AE2">
              <w:rPr>
                <w:rFonts w:cstheme="minorHAnsi"/>
                <w:u w:val="single"/>
              </w:rPr>
              <w:t>Wiązka projektów nr 8. Zrównoważony rozwój terytorialny AJ - atrakcyjna i bezpieczna przestrzeń publiczna</w:t>
            </w:r>
            <w:r w:rsidRPr="00103FC7">
              <w:rPr>
                <w:rFonts w:cstheme="minorHAnsi"/>
                <w:b w:val="0"/>
              </w:rPr>
              <w:t xml:space="preserve"> składa się z przedsięwzięć służących wzmocnieniu atrakcyjności obszaru AJ jako miejsca zamieszkania, pracy i wypoczynku a także poprawie bezpieczeństwa przestrzeni publicznych w AJ. Projekty obejmować będą działania na rzecz:</w:t>
            </w:r>
          </w:p>
          <w:p w14:paraId="2375910B" w14:textId="6D60874A" w:rsidR="0051333E" w:rsidRPr="00103FC7" w:rsidRDefault="0051333E" w:rsidP="00103FC7">
            <w:pPr>
              <w:pStyle w:val="Bezodstpw"/>
              <w:numPr>
                <w:ilvl w:val="0"/>
                <w:numId w:val="41"/>
              </w:numPr>
              <w:spacing w:line="360" w:lineRule="auto"/>
              <w:rPr>
                <w:rFonts w:cstheme="minorHAnsi"/>
                <w:b w:val="0"/>
              </w:rPr>
            </w:pPr>
            <w:r w:rsidRPr="00103FC7">
              <w:rPr>
                <w:rFonts w:cstheme="minorHAnsi"/>
                <w:b w:val="0"/>
              </w:rPr>
              <w:t xml:space="preserve">zagospodarowania placów, rynków, deptaków, parków, skwerów, przestrzeni międzyblokowych, z uwzględnieniem poprawy ich funkcjonalności, dostępności i bezpieczeństwa oraz zapewnienia lepszej adaptacji do zmian klimatu; </w:t>
            </w:r>
          </w:p>
          <w:p w14:paraId="704A2677" w14:textId="5F376B36" w:rsidR="0051333E" w:rsidRPr="00103FC7" w:rsidRDefault="0051333E" w:rsidP="00103FC7">
            <w:pPr>
              <w:pStyle w:val="Bezodstpw"/>
              <w:numPr>
                <w:ilvl w:val="0"/>
                <w:numId w:val="41"/>
              </w:numPr>
              <w:spacing w:line="360" w:lineRule="auto"/>
              <w:rPr>
                <w:rFonts w:cstheme="minorHAnsi"/>
                <w:b w:val="0"/>
              </w:rPr>
            </w:pPr>
            <w:r w:rsidRPr="00103FC7">
              <w:rPr>
                <w:rFonts w:cstheme="minorHAnsi"/>
                <w:b w:val="0"/>
              </w:rPr>
              <w:t>zachowania i rozwoju zielonej i niebieskiej infrastruktury, służącej ekologii a także działania na rzecz zwiększania powierzchni czynnych biologicznie;</w:t>
            </w:r>
          </w:p>
          <w:p w14:paraId="67B28A68" w14:textId="095B2BB9" w:rsidR="0051333E" w:rsidRPr="00103FC7" w:rsidRDefault="0051333E" w:rsidP="00103FC7">
            <w:pPr>
              <w:pStyle w:val="Bezodstpw"/>
              <w:numPr>
                <w:ilvl w:val="0"/>
                <w:numId w:val="41"/>
              </w:numPr>
              <w:spacing w:line="360" w:lineRule="auto"/>
              <w:rPr>
                <w:rFonts w:cstheme="minorHAnsi"/>
                <w:b w:val="0"/>
              </w:rPr>
            </w:pPr>
            <w:r w:rsidRPr="00103FC7">
              <w:rPr>
                <w:rFonts w:cstheme="minorHAnsi"/>
                <w:b w:val="0"/>
              </w:rPr>
              <w:t>rozwoju infrastruktury aktywizacji i integracji społecznej przyczyniającej się do poprawy kondycji psychofizycznej mieszkańców – np. tworzenie przestrzeni dla aktywności fizycznej oraz do organizacji m.in. spotkań, warsztatów, wspólnych działań, edukacji kulturalnej i artystycznej, służących odpoczynkowi czy też przeciwdziałaniu wykluczeniu społecznemu;</w:t>
            </w:r>
          </w:p>
          <w:p w14:paraId="47749644" w14:textId="21565DDA" w:rsidR="0051333E" w:rsidRPr="0051333E" w:rsidRDefault="0051333E" w:rsidP="0051333E">
            <w:pPr>
              <w:pStyle w:val="Akapitzlist"/>
              <w:numPr>
                <w:ilvl w:val="0"/>
                <w:numId w:val="41"/>
              </w:numPr>
              <w:spacing w:line="360" w:lineRule="auto"/>
              <w:rPr>
                <w:rFonts w:cstheme="minorHAnsi"/>
                <w:b w:val="0"/>
              </w:rPr>
            </w:pPr>
            <w:r w:rsidRPr="0051333E">
              <w:rPr>
                <w:rFonts w:cstheme="minorHAnsi"/>
                <w:b w:val="0"/>
              </w:rPr>
              <w:t>modernizacji miejskiej i gminnej infrastruktury sportowej, w tym przy placówkach edukacji, mającej na celu rozwój działań integracyjnych i włączających w ramach przeciwdziałania wykluczeniu społecznemu i edukacyjnemu.</w:t>
            </w:r>
          </w:p>
          <w:p w14:paraId="3A875EEE" w14:textId="5EB58A6A" w:rsidR="0051333E" w:rsidRDefault="0051333E" w:rsidP="0051333E">
            <w:pPr>
              <w:spacing w:line="360" w:lineRule="auto"/>
              <w:contextualSpacing/>
              <w:rPr>
                <w:rFonts w:cstheme="minorHAnsi"/>
                <w:kern w:val="0"/>
                <w14:ligatures w14:val="none"/>
              </w:rPr>
            </w:pPr>
            <w:r w:rsidRPr="0051333E">
              <w:rPr>
                <w:rFonts w:cstheme="minorHAnsi"/>
                <w:b w:val="0"/>
              </w:rPr>
              <w:t xml:space="preserve">Realizacja wiązki projektów przyczyni się do poprawy warunków życia mieszkańców i wzmocnienia potencjału społecznego AJ, a także będzie pozytywnie oddziaływać na efekty innych projektów dotyczących zrównoważonego rozwoju turystyki czy dziedzictwa kulturowego AJ oraz działań na rzecz bioróżnorodności i adaptacji do zmian klimatu w AJ. Celem projektów tworzących wiązkę jest zapewnienie wygodnego, przyjaznego i inspirującego środowiska dla mieszkańców i odwiedzających, dzięki zwiększeniu atrakcyjności i bezpieczeństwa przestrzeni publicznych AJ a także ich dostosowaniu do potrzeb osób ze specjalnymi potrzebami z jednoczesnym </w:t>
            </w:r>
            <w:r w:rsidRPr="0051333E">
              <w:rPr>
                <w:rFonts w:cstheme="minorHAnsi"/>
                <w:b w:val="0"/>
              </w:rPr>
              <w:lastRenderedPageBreak/>
              <w:t>wykorzystaniem na rzecz lepszej adaptacji do zmian klimatu, co zostanie osiągnięte m.in. poprzez odnowę, przebudowę i/lub modernizację miejskich placów, skwerów, ulic, obiektów małej architektury, wymianę oświetlenia ulicznego na energooszczędne, rozwijanie zieleni miejskiej, zastosowanie powierzchni przepuszczalnych i powiększanie stref przeznaczonych dla pieszych i rowerzystów. Dodatkowo w ramach wiązki mogą zostać zrealizowane inwestycje polegające na poprawie dostępności gminnej infrastruktury sportowej, w tym przyszkolnej. Wiązka projektów nakierowana jest na tworzenie przestrzeni,  które sprzyjają aktywizacji i interakcji społecznej, aktywności fizycznej, dobrej jakości wypoczynkowi, różnorodnym doświadczeniom kulturowym i artystycznym oraz tworzą zdrowsze i bezpieczniejsze warunki do życia.  Co więcej, projekty zaplanowane do realizacji w ramach wiązki będą łączyć walory użytkowe, środowiskowe i estetyczne a także oddziaływać uzupełniająco na projekty z zakresu zrównoważonej mobilności i ekotransportu. Projekty planowane do realizacji w ramach wiązki mają wpływ na więcej niż jedną gminę AJ oraz są wzajemnie komplementarne w zakresie przedmiotowym.</w:t>
            </w:r>
          </w:p>
          <w:tbl>
            <w:tblPr>
              <w:tblStyle w:val="Tabela-Siatka1"/>
              <w:tblpPr w:leftFromText="141" w:rightFromText="141" w:vertAnchor="text" w:horzAnchor="margin" w:tblpY="-14"/>
              <w:tblW w:w="0" w:type="auto"/>
              <w:tblLook w:val="04A0" w:firstRow="1" w:lastRow="0" w:firstColumn="1" w:lastColumn="0" w:noHBand="0" w:noVBand="1"/>
            </w:tblPr>
            <w:tblGrid>
              <w:gridCol w:w="2501"/>
              <w:gridCol w:w="5198"/>
              <w:gridCol w:w="1001"/>
            </w:tblGrid>
            <w:tr w:rsidR="005749AC" w:rsidRPr="001E532B" w14:paraId="7D8E225E" w14:textId="77777777" w:rsidTr="007C39E2">
              <w:trPr>
                <w:trHeight w:val="351"/>
              </w:trPr>
              <w:tc>
                <w:tcPr>
                  <w:tcW w:w="9062" w:type="dxa"/>
                  <w:gridSpan w:val="3"/>
                  <w:shd w:val="clear" w:color="auto" w:fill="97E57B"/>
                </w:tcPr>
                <w:p w14:paraId="54CDFDCA" w14:textId="77777777" w:rsidR="005749AC" w:rsidRPr="001E532B" w:rsidRDefault="005749AC" w:rsidP="005749AC">
                  <w:pPr>
                    <w:tabs>
                      <w:tab w:val="left" w:pos="3756"/>
                    </w:tabs>
                    <w:rPr>
                      <w:b/>
                      <w:bCs/>
                      <w:lang w:val="pl-PL"/>
                    </w:rPr>
                  </w:pPr>
                  <w:r w:rsidRPr="001E532B">
                    <w:rPr>
                      <w:b/>
                      <w:bCs/>
                      <w:lang w:val="pl-PL"/>
                    </w:rPr>
                    <w:t>Wiązka projektów 8. Zrównoważony rozwój terytorialny AJ - atrakcyjna i bezpieczna przestrzeń publiczna</w:t>
                  </w:r>
                </w:p>
              </w:tc>
            </w:tr>
            <w:tr w:rsidR="005749AC" w:rsidRPr="001E532B" w14:paraId="39C3F9E7" w14:textId="77777777" w:rsidTr="007C39E2">
              <w:tc>
                <w:tcPr>
                  <w:tcW w:w="2571" w:type="dxa"/>
                  <w:shd w:val="clear" w:color="auto" w:fill="538135" w:themeFill="accent6" w:themeFillShade="BF"/>
                </w:tcPr>
                <w:p w14:paraId="50C9773E" w14:textId="77777777" w:rsidR="005749AC" w:rsidRPr="001E532B" w:rsidRDefault="005749AC" w:rsidP="005749AC">
                  <w:pPr>
                    <w:tabs>
                      <w:tab w:val="left" w:pos="3144"/>
                    </w:tabs>
                    <w:ind w:right="-73"/>
                    <w:rPr>
                      <w:b/>
                      <w:bCs/>
                      <w:color w:val="FFFFFF" w:themeColor="background1"/>
                      <w:lang w:val="pl-PL"/>
                    </w:rPr>
                  </w:pPr>
                  <w:r w:rsidRPr="001E532B">
                    <w:rPr>
                      <w:b/>
                      <w:bCs/>
                      <w:color w:val="FFFFFF" w:themeColor="background1"/>
                      <w:lang w:val="pl-PL"/>
                    </w:rPr>
                    <w:t>Wnioskodawca</w:t>
                  </w:r>
                </w:p>
              </w:tc>
              <w:tc>
                <w:tcPr>
                  <w:tcW w:w="5490" w:type="dxa"/>
                  <w:shd w:val="clear" w:color="auto" w:fill="538135" w:themeFill="accent6" w:themeFillShade="BF"/>
                </w:tcPr>
                <w:p w14:paraId="5BF0728B" w14:textId="77777777" w:rsidR="005749AC" w:rsidRPr="001E532B" w:rsidRDefault="005749AC" w:rsidP="005749AC">
                  <w:pPr>
                    <w:tabs>
                      <w:tab w:val="left" w:pos="3756"/>
                    </w:tabs>
                    <w:rPr>
                      <w:b/>
                      <w:bCs/>
                      <w:color w:val="FFFFFF" w:themeColor="background1"/>
                      <w:lang w:val="pl-PL"/>
                    </w:rPr>
                  </w:pPr>
                  <w:r w:rsidRPr="001E532B">
                    <w:rPr>
                      <w:b/>
                      <w:bCs/>
                      <w:color w:val="FFFFFF" w:themeColor="background1"/>
                      <w:lang w:val="pl-PL"/>
                    </w:rPr>
                    <w:t>Tytuł projektu</w:t>
                  </w:r>
                </w:p>
              </w:tc>
              <w:tc>
                <w:tcPr>
                  <w:tcW w:w="1001" w:type="dxa"/>
                  <w:shd w:val="clear" w:color="auto" w:fill="538135" w:themeFill="accent6" w:themeFillShade="BF"/>
                </w:tcPr>
                <w:p w14:paraId="3267235A" w14:textId="77777777" w:rsidR="005749AC" w:rsidRPr="001E532B" w:rsidRDefault="005749AC" w:rsidP="005749AC">
                  <w:pPr>
                    <w:tabs>
                      <w:tab w:val="left" w:pos="3756"/>
                    </w:tabs>
                    <w:rPr>
                      <w:b/>
                      <w:bCs/>
                      <w:color w:val="FFFFFF" w:themeColor="background1"/>
                      <w:lang w:val="pl-PL"/>
                    </w:rPr>
                  </w:pPr>
                  <w:r w:rsidRPr="001E532B">
                    <w:rPr>
                      <w:b/>
                      <w:bCs/>
                      <w:color w:val="FFFFFF" w:themeColor="background1"/>
                      <w:lang w:val="pl-PL"/>
                    </w:rPr>
                    <w:t>Program</w:t>
                  </w:r>
                </w:p>
              </w:tc>
            </w:tr>
            <w:tr w:rsidR="005749AC" w:rsidRPr="001E532B" w14:paraId="2FD90FDF" w14:textId="77777777" w:rsidTr="007C39E2">
              <w:tc>
                <w:tcPr>
                  <w:tcW w:w="2571" w:type="dxa"/>
                  <w:shd w:val="clear" w:color="auto" w:fill="E7E6E6" w:themeFill="background2"/>
                </w:tcPr>
                <w:p w14:paraId="2E56F453" w14:textId="77777777" w:rsidR="005749AC" w:rsidRPr="001E532B" w:rsidRDefault="005749AC" w:rsidP="005749AC">
                  <w:pPr>
                    <w:tabs>
                      <w:tab w:val="left" w:pos="3144"/>
                    </w:tabs>
                    <w:ind w:right="891"/>
                    <w:rPr>
                      <w:lang w:val="pl-PL"/>
                    </w:rPr>
                  </w:pPr>
                  <w:r w:rsidRPr="001E532B">
                    <w:rPr>
                      <w:lang w:val="pl-PL"/>
                    </w:rPr>
                    <w:t>Jelenia Góra</w:t>
                  </w:r>
                </w:p>
              </w:tc>
              <w:tc>
                <w:tcPr>
                  <w:tcW w:w="5490" w:type="dxa"/>
                  <w:shd w:val="clear" w:color="auto" w:fill="E7E6E6" w:themeFill="background2"/>
                </w:tcPr>
                <w:p w14:paraId="58E7F316" w14:textId="77777777" w:rsidR="005749AC" w:rsidRPr="001E532B" w:rsidRDefault="005749AC" w:rsidP="005749AC">
                  <w:pPr>
                    <w:tabs>
                      <w:tab w:val="left" w:pos="3756"/>
                    </w:tabs>
                    <w:rPr>
                      <w:lang w:val="pl-PL"/>
                    </w:rPr>
                  </w:pPr>
                  <w:r w:rsidRPr="001E532B">
                    <w:rPr>
                      <w:lang w:val="pl-PL"/>
                    </w:rPr>
                    <w:t>Tworzenie atrakcyjnych przestrzeni publicznych wraz z poprawą infrastruktury na obszarze śródmieścia Jeleniej Góry</w:t>
                  </w:r>
                </w:p>
              </w:tc>
              <w:tc>
                <w:tcPr>
                  <w:tcW w:w="1001" w:type="dxa"/>
                  <w:shd w:val="clear" w:color="auto" w:fill="E7E6E6" w:themeFill="background2"/>
                </w:tcPr>
                <w:p w14:paraId="55657226"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0A50B08F" w14:textId="77777777" w:rsidTr="007C39E2">
              <w:tc>
                <w:tcPr>
                  <w:tcW w:w="2571" w:type="dxa"/>
                  <w:shd w:val="clear" w:color="auto" w:fill="E7E6E6" w:themeFill="background2"/>
                </w:tcPr>
                <w:p w14:paraId="35429F5A" w14:textId="77777777" w:rsidR="005749AC" w:rsidRPr="001E532B" w:rsidRDefault="005749AC" w:rsidP="005749AC">
                  <w:pPr>
                    <w:tabs>
                      <w:tab w:val="left" w:pos="3144"/>
                    </w:tabs>
                    <w:rPr>
                      <w:lang w:val="pl-PL"/>
                    </w:rPr>
                  </w:pPr>
                  <w:r w:rsidRPr="001E532B">
                    <w:rPr>
                      <w:lang w:val="pl-PL"/>
                    </w:rPr>
                    <w:t>Mirsk</w:t>
                  </w:r>
                </w:p>
              </w:tc>
              <w:tc>
                <w:tcPr>
                  <w:tcW w:w="5490" w:type="dxa"/>
                  <w:shd w:val="clear" w:color="auto" w:fill="E7E6E6" w:themeFill="background2"/>
                </w:tcPr>
                <w:p w14:paraId="57E80228" w14:textId="77777777" w:rsidR="005749AC" w:rsidRPr="001E532B" w:rsidRDefault="005749AC" w:rsidP="005749AC">
                  <w:pPr>
                    <w:tabs>
                      <w:tab w:val="left" w:pos="3756"/>
                    </w:tabs>
                    <w:rPr>
                      <w:lang w:val="pl-PL"/>
                    </w:rPr>
                  </w:pPr>
                  <w:r w:rsidRPr="001E532B">
                    <w:rPr>
                      <w:lang w:val="pl-PL"/>
                    </w:rPr>
                    <w:t>Zwiększenie atrakcyjności Gminy Mirsk i Gminy Świerzawa jako miejsca zamieszkania, pracy i wypoczynku</w:t>
                  </w:r>
                </w:p>
              </w:tc>
              <w:tc>
                <w:tcPr>
                  <w:tcW w:w="1001" w:type="dxa"/>
                  <w:shd w:val="clear" w:color="auto" w:fill="E7E6E6" w:themeFill="background2"/>
                </w:tcPr>
                <w:p w14:paraId="7AA796CA"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486BF6A3" w14:textId="77777777" w:rsidTr="007C39E2">
              <w:tc>
                <w:tcPr>
                  <w:tcW w:w="2571" w:type="dxa"/>
                  <w:shd w:val="clear" w:color="auto" w:fill="E7E6E6" w:themeFill="background2"/>
                </w:tcPr>
                <w:p w14:paraId="54920416" w14:textId="77777777" w:rsidR="005749AC" w:rsidRPr="001E532B" w:rsidRDefault="005749AC" w:rsidP="005749AC">
                  <w:pPr>
                    <w:tabs>
                      <w:tab w:val="left" w:pos="3144"/>
                    </w:tabs>
                    <w:rPr>
                      <w:lang w:val="pl-PL"/>
                    </w:rPr>
                  </w:pPr>
                  <w:r w:rsidRPr="001E532B">
                    <w:rPr>
                      <w:lang w:val="pl-PL"/>
                    </w:rPr>
                    <w:t>Leśna</w:t>
                  </w:r>
                </w:p>
              </w:tc>
              <w:tc>
                <w:tcPr>
                  <w:tcW w:w="5490" w:type="dxa"/>
                  <w:shd w:val="clear" w:color="auto" w:fill="E7E6E6" w:themeFill="background2"/>
                </w:tcPr>
                <w:p w14:paraId="00B3AB4B" w14:textId="77777777" w:rsidR="005749AC" w:rsidRPr="001E532B" w:rsidRDefault="005749AC" w:rsidP="005749AC">
                  <w:pPr>
                    <w:tabs>
                      <w:tab w:val="left" w:pos="3756"/>
                    </w:tabs>
                    <w:rPr>
                      <w:lang w:val="pl-PL"/>
                    </w:rPr>
                  </w:pPr>
                  <w:r w:rsidRPr="001E532B">
                    <w:rPr>
                      <w:lang w:val="pl-PL"/>
                    </w:rPr>
                    <w:t>Izerska szkółka kajakarstwa górskiego i Kajak Polo</w:t>
                  </w:r>
                </w:p>
              </w:tc>
              <w:tc>
                <w:tcPr>
                  <w:tcW w:w="1001" w:type="dxa"/>
                  <w:shd w:val="clear" w:color="auto" w:fill="E7E6E6" w:themeFill="background2"/>
                </w:tcPr>
                <w:p w14:paraId="07BF13EC"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494B4E1B" w14:textId="77777777" w:rsidTr="007C39E2">
              <w:tc>
                <w:tcPr>
                  <w:tcW w:w="2571" w:type="dxa"/>
                  <w:shd w:val="clear" w:color="auto" w:fill="E7E6E6" w:themeFill="background2"/>
                </w:tcPr>
                <w:p w14:paraId="70E1AF81" w14:textId="77777777" w:rsidR="005749AC" w:rsidRPr="001E532B" w:rsidRDefault="005749AC" w:rsidP="005749AC">
                  <w:pPr>
                    <w:tabs>
                      <w:tab w:val="left" w:pos="3144"/>
                    </w:tabs>
                    <w:rPr>
                      <w:lang w:val="pl-PL"/>
                    </w:rPr>
                  </w:pPr>
                  <w:r w:rsidRPr="001E532B">
                    <w:rPr>
                      <w:lang w:val="pl-PL"/>
                    </w:rPr>
                    <w:t>Mysłakowice</w:t>
                  </w:r>
                </w:p>
              </w:tc>
              <w:tc>
                <w:tcPr>
                  <w:tcW w:w="5490" w:type="dxa"/>
                  <w:shd w:val="clear" w:color="auto" w:fill="E7E6E6" w:themeFill="background2"/>
                </w:tcPr>
                <w:p w14:paraId="1D16D9C2" w14:textId="77777777" w:rsidR="005749AC" w:rsidRPr="001E532B" w:rsidRDefault="005749AC" w:rsidP="005749AC">
                  <w:pPr>
                    <w:tabs>
                      <w:tab w:val="left" w:pos="3756"/>
                    </w:tabs>
                    <w:rPr>
                      <w:lang w:val="pl-PL"/>
                    </w:rPr>
                  </w:pPr>
                  <w:r w:rsidRPr="000D7E92">
                    <w:rPr>
                      <w:lang w:val="pl-PL"/>
                    </w:rPr>
                    <w:t>Rozwój infrastruktury szkolnej w Gminie Mysłakowice</w:t>
                  </w:r>
                </w:p>
              </w:tc>
              <w:tc>
                <w:tcPr>
                  <w:tcW w:w="1001" w:type="dxa"/>
                  <w:shd w:val="clear" w:color="auto" w:fill="E7E6E6" w:themeFill="background2"/>
                </w:tcPr>
                <w:p w14:paraId="10AC9E8D"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749AC" w:rsidRPr="001E532B" w14:paraId="67F72467" w14:textId="77777777" w:rsidTr="007C39E2">
              <w:tc>
                <w:tcPr>
                  <w:tcW w:w="2571" w:type="dxa"/>
                  <w:shd w:val="clear" w:color="auto" w:fill="E7E6E6" w:themeFill="background2"/>
                </w:tcPr>
                <w:p w14:paraId="69003534" w14:textId="77777777" w:rsidR="005749AC" w:rsidRPr="001E532B" w:rsidRDefault="005749AC" w:rsidP="005749AC">
                  <w:pPr>
                    <w:tabs>
                      <w:tab w:val="left" w:pos="3144"/>
                    </w:tabs>
                    <w:rPr>
                      <w:lang w:val="pl-PL"/>
                    </w:rPr>
                  </w:pPr>
                  <w:r w:rsidRPr="001E532B">
                    <w:rPr>
                      <w:lang w:val="pl-PL"/>
                    </w:rPr>
                    <w:t>Wojcieszów</w:t>
                  </w:r>
                </w:p>
              </w:tc>
              <w:tc>
                <w:tcPr>
                  <w:tcW w:w="5490" w:type="dxa"/>
                  <w:shd w:val="clear" w:color="auto" w:fill="E7E6E6" w:themeFill="background2"/>
                </w:tcPr>
                <w:p w14:paraId="4805EC19" w14:textId="77777777" w:rsidR="005749AC" w:rsidRPr="001E532B" w:rsidRDefault="005749AC" w:rsidP="005749AC">
                  <w:pPr>
                    <w:tabs>
                      <w:tab w:val="left" w:pos="3756"/>
                    </w:tabs>
                    <w:rPr>
                      <w:lang w:val="pl-PL"/>
                    </w:rPr>
                  </w:pPr>
                  <w:r w:rsidRPr="001E532B">
                    <w:rPr>
                      <w:lang w:val="pl-PL"/>
                    </w:rPr>
                    <w:t>Odnowienie części wsi Nowy Kościół oraz przestrzeni międzyblokowych w mieście  Wojcieszów</w:t>
                  </w:r>
                </w:p>
              </w:tc>
              <w:tc>
                <w:tcPr>
                  <w:tcW w:w="1001" w:type="dxa"/>
                  <w:shd w:val="clear" w:color="auto" w:fill="E7E6E6" w:themeFill="background2"/>
                </w:tcPr>
                <w:p w14:paraId="263F5D9D"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3B1934A3" w14:textId="77777777" w:rsidTr="007C39E2">
              <w:tc>
                <w:tcPr>
                  <w:tcW w:w="2571" w:type="dxa"/>
                  <w:shd w:val="clear" w:color="auto" w:fill="E7E6E6" w:themeFill="background2"/>
                </w:tcPr>
                <w:p w14:paraId="0F3C717E" w14:textId="77777777" w:rsidR="005749AC" w:rsidRPr="001E532B" w:rsidRDefault="005749AC" w:rsidP="005749AC">
                  <w:pPr>
                    <w:tabs>
                      <w:tab w:val="left" w:pos="3144"/>
                    </w:tabs>
                    <w:rPr>
                      <w:lang w:val="pl-PL"/>
                    </w:rPr>
                  </w:pPr>
                  <w:r w:rsidRPr="001E532B">
                    <w:rPr>
                      <w:lang w:val="pl-PL"/>
                    </w:rPr>
                    <w:t>Marciszów</w:t>
                  </w:r>
                </w:p>
              </w:tc>
              <w:tc>
                <w:tcPr>
                  <w:tcW w:w="5490" w:type="dxa"/>
                  <w:shd w:val="clear" w:color="auto" w:fill="E7E6E6" w:themeFill="background2"/>
                </w:tcPr>
                <w:p w14:paraId="1CDA9BBC" w14:textId="77777777" w:rsidR="005749AC" w:rsidRPr="001E532B" w:rsidRDefault="005749AC" w:rsidP="005749AC">
                  <w:pPr>
                    <w:tabs>
                      <w:tab w:val="left" w:pos="3756"/>
                    </w:tabs>
                    <w:rPr>
                      <w:lang w:val="pl-PL"/>
                    </w:rPr>
                  </w:pPr>
                  <w:r w:rsidRPr="001E532B">
                    <w:rPr>
                      <w:lang w:val="pl-PL"/>
                    </w:rPr>
                    <w:t>Zagospodarowanie terenu przy boisku sportowym wraz z niezbędną infrastrukturą</w:t>
                  </w:r>
                </w:p>
              </w:tc>
              <w:tc>
                <w:tcPr>
                  <w:tcW w:w="1001" w:type="dxa"/>
                  <w:shd w:val="clear" w:color="auto" w:fill="E7E6E6" w:themeFill="background2"/>
                </w:tcPr>
                <w:p w14:paraId="09952E2D"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18339310" w14:textId="77777777" w:rsidTr="007C39E2">
              <w:tc>
                <w:tcPr>
                  <w:tcW w:w="2571" w:type="dxa"/>
                  <w:shd w:val="clear" w:color="auto" w:fill="E7E6E6" w:themeFill="background2"/>
                </w:tcPr>
                <w:p w14:paraId="51052535" w14:textId="77777777" w:rsidR="005749AC" w:rsidRPr="001E532B" w:rsidRDefault="005749AC" w:rsidP="005749AC">
                  <w:pPr>
                    <w:tabs>
                      <w:tab w:val="left" w:pos="3144"/>
                    </w:tabs>
                    <w:rPr>
                      <w:lang w:val="pl-PL"/>
                    </w:rPr>
                  </w:pPr>
                  <w:r w:rsidRPr="001E532B">
                    <w:rPr>
                      <w:lang w:val="pl-PL"/>
                    </w:rPr>
                    <w:t>Szklarska Poręba</w:t>
                  </w:r>
                </w:p>
              </w:tc>
              <w:tc>
                <w:tcPr>
                  <w:tcW w:w="5490" w:type="dxa"/>
                  <w:shd w:val="clear" w:color="auto" w:fill="E7E6E6" w:themeFill="background2"/>
                </w:tcPr>
                <w:p w14:paraId="4D7153D8" w14:textId="77777777" w:rsidR="005749AC" w:rsidRPr="001E532B" w:rsidRDefault="005749AC" w:rsidP="005749AC">
                  <w:pPr>
                    <w:tabs>
                      <w:tab w:val="left" w:pos="3756"/>
                    </w:tabs>
                    <w:rPr>
                      <w:lang w:val="pl-PL"/>
                    </w:rPr>
                  </w:pPr>
                  <w:r>
                    <w:rPr>
                      <w:lang w:val="pl-PL"/>
                    </w:rPr>
                    <w:t>Odnowa</w:t>
                  </w:r>
                  <w:r w:rsidRPr="001E532B">
                    <w:rPr>
                      <w:lang w:val="pl-PL"/>
                    </w:rPr>
                    <w:t xml:space="preserve"> parku Ducha Gór w Szklarskiej Porębie</w:t>
                  </w:r>
                </w:p>
              </w:tc>
              <w:tc>
                <w:tcPr>
                  <w:tcW w:w="1001" w:type="dxa"/>
                  <w:shd w:val="clear" w:color="auto" w:fill="E7E6E6" w:themeFill="background2"/>
                </w:tcPr>
                <w:p w14:paraId="0FAA6D66"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7DDF57A0" w14:textId="77777777" w:rsidTr="007C39E2">
              <w:tc>
                <w:tcPr>
                  <w:tcW w:w="2571" w:type="dxa"/>
                  <w:shd w:val="clear" w:color="auto" w:fill="E7E6E6" w:themeFill="background2"/>
                </w:tcPr>
                <w:p w14:paraId="0D9D7859" w14:textId="77777777" w:rsidR="005749AC" w:rsidRPr="001E532B" w:rsidRDefault="005749AC" w:rsidP="005749AC">
                  <w:pPr>
                    <w:tabs>
                      <w:tab w:val="left" w:pos="3144"/>
                    </w:tabs>
                    <w:rPr>
                      <w:lang w:val="pl-PL"/>
                    </w:rPr>
                  </w:pPr>
                  <w:r w:rsidRPr="001E532B">
                    <w:rPr>
                      <w:lang w:val="pl-PL"/>
                    </w:rPr>
                    <w:t>Olszyna</w:t>
                  </w:r>
                </w:p>
              </w:tc>
              <w:tc>
                <w:tcPr>
                  <w:tcW w:w="5490" w:type="dxa"/>
                  <w:shd w:val="clear" w:color="auto" w:fill="E7E6E6" w:themeFill="background2"/>
                </w:tcPr>
                <w:p w14:paraId="6D1EB643" w14:textId="77777777" w:rsidR="005749AC" w:rsidRPr="001E532B" w:rsidRDefault="005749AC" w:rsidP="005749AC">
                  <w:pPr>
                    <w:tabs>
                      <w:tab w:val="left" w:pos="3756"/>
                    </w:tabs>
                    <w:rPr>
                      <w:lang w:val="pl-PL"/>
                    </w:rPr>
                  </w:pPr>
                  <w:r w:rsidRPr="001E532B">
                    <w:rPr>
                      <w:lang w:val="pl-PL"/>
                    </w:rPr>
                    <w:t>Modernizacja Stadionu Sportowego przy Szkole Podstawowej nr 1 i nr 3 w Olszynie – etap II</w:t>
                  </w:r>
                </w:p>
              </w:tc>
              <w:tc>
                <w:tcPr>
                  <w:tcW w:w="1001" w:type="dxa"/>
                  <w:shd w:val="clear" w:color="auto" w:fill="E7E6E6" w:themeFill="background2"/>
                </w:tcPr>
                <w:p w14:paraId="4E431091"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749AC" w:rsidRPr="001E532B" w14:paraId="60257AA6" w14:textId="77777777" w:rsidTr="007C39E2">
              <w:tc>
                <w:tcPr>
                  <w:tcW w:w="2571" w:type="dxa"/>
                  <w:shd w:val="clear" w:color="auto" w:fill="E7E6E6" w:themeFill="background2"/>
                </w:tcPr>
                <w:p w14:paraId="7C3183DE" w14:textId="77777777" w:rsidR="005749AC" w:rsidRPr="001E532B" w:rsidRDefault="005749AC" w:rsidP="005749AC">
                  <w:pPr>
                    <w:tabs>
                      <w:tab w:val="left" w:pos="3144"/>
                    </w:tabs>
                    <w:rPr>
                      <w:rFonts w:ascii="Calibri" w:eastAsia="Times New Roman" w:hAnsi="Calibri" w:cs="Calibri"/>
                      <w:color w:val="000000"/>
                      <w:sz w:val="20"/>
                      <w:szCs w:val="20"/>
                      <w:lang w:val="pl-PL" w:eastAsia="pl-PL"/>
                    </w:rPr>
                  </w:pPr>
                  <w:r w:rsidRPr="001E532B">
                    <w:rPr>
                      <w:lang w:val="pl-PL"/>
                    </w:rPr>
                    <w:t>Szklarska Poręba</w:t>
                  </w:r>
                </w:p>
              </w:tc>
              <w:tc>
                <w:tcPr>
                  <w:tcW w:w="5490" w:type="dxa"/>
                  <w:shd w:val="clear" w:color="auto" w:fill="E7E6E6" w:themeFill="background2"/>
                </w:tcPr>
                <w:p w14:paraId="129CC779"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Park edukacyjno-ekologiczno-przyrodniczy. Ogród deszczowy</w:t>
                  </w:r>
                </w:p>
              </w:tc>
              <w:tc>
                <w:tcPr>
                  <w:tcW w:w="1001" w:type="dxa"/>
                  <w:shd w:val="clear" w:color="auto" w:fill="E7E6E6" w:themeFill="background2"/>
                </w:tcPr>
                <w:p w14:paraId="239D2F1F"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749AC" w:rsidRPr="001E532B" w14:paraId="6261B96D" w14:textId="77777777" w:rsidTr="007C39E2">
              <w:tc>
                <w:tcPr>
                  <w:tcW w:w="2571" w:type="dxa"/>
                  <w:shd w:val="clear" w:color="auto" w:fill="E7E6E6" w:themeFill="background2"/>
                </w:tcPr>
                <w:p w14:paraId="18DF0999" w14:textId="77777777" w:rsidR="005749AC" w:rsidRPr="001E532B" w:rsidRDefault="005749AC" w:rsidP="005749AC">
                  <w:pPr>
                    <w:tabs>
                      <w:tab w:val="left" w:pos="3144"/>
                    </w:tabs>
                    <w:rPr>
                      <w:rFonts w:ascii="Calibri" w:eastAsia="Times New Roman" w:hAnsi="Calibri" w:cs="Calibri"/>
                      <w:color w:val="000000"/>
                      <w:sz w:val="20"/>
                      <w:szCs w:val="20"/>
                      <w:lang w:val="pl-PL" w:eastAsia="pl-PL"/>
                    </w:rPr>
                  </w:pPr>
                  <w:r w:rsidRPr="001E532B">
                    <w:rPr>
                      <w:lang w:val="pl-PL"/>
                    </w:rPr>
                    <w:t>Wojcieszów</w:t>
                  </w:r>
                </w:p>
              </w:tc>
              <w:tc>
                <w:tcPr>
                  <w:tcW w:w="5490" w:type="dxa"/>
                  <w:shd w:val="clear" w:color="auto" w:fill="E7E6E6" w:themeFill="background2"/>
                </w:tcPr>
                <w:p w14:paraId="3F7FFD83"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lang w:val="pl-PL"/>
                    </w:rPr>
                    <w:t>Odnowa  stadionu  miejskiego w  Wojcieszowie</w:t>
                  </w:r>
                </w:p>
              </w:tc>
              <w:tc>
                <w:tcPr>
                  <w:tcW w:w="1001" w:type="dxa"/>
                  <w:shd w:val="clear" w:color="auto" w:fill="E7E6E6" w:themeFill="background2"/>
                </w:tcPr>
                <w:p w14:paraId="2C2D56A5"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749AC" w:rsidRPr="001E532B" w14:paraId="4066A00E" w14:textId="77777777" w:rsidTr="007C39E2">
              <w:tc>
                <w:tcPr>
                  <w:tcW w:w="2571" w:type="dxa"/>
                  <w:shd w:val="clear" w:color="auto" w:fill="E7E6E6" w:themeFill="background2"/>
                </w:tcPr>
                <w:p w14:paraId="5A13815C" w14:textId="77777777" w:rsidR="005749AC" w:rsidRPr="001E532B" w:rsidRDefault="005749AC" w:rsidP="005749AC">
                  <w:pPr>
                    <w:tabs>
                      <w:tab w:val="left" w:pos="3144"/>
                    </w:tabs>
                    <w:rPr>
                      <w:lang w:val="pl-PL"/>
                    </w:rPr>
                  </w:pPr>
                  <w:r w:rsidRPr="001E532B">
                    <w:rPr>
                      <w:lang w:val="pl-PL"/>
                    </w:rPr>
                    <w:t>Bolków</w:t>
                  </w:r>
                </w:p>
              </w:tc>
              <w:tc>
                <w:tcPr>
                  <w:tcW w:w="5490" w:type="dxa"/>
                  <w:shd w:val="clear" w:color="auto" w:fill="E7E6E6" w:themeFill="background2"/>
                </w:tcPr>
                <w:p w14:paraId="39567C71" w14:textId="77777777" w:rsidR="005749AC" w:rsidRPr="001E532B" w:rsidRDefault="005749AC" w:rsidP="005749AC">
                  <w:pPr>
                    <w:tabs>
                      <w:tab w:val="left" w:pos="3756"/>
                    </w:tabs>
                    <w:rPr>
                      <w:lang w:val="pl-PL"/>
                    </w:rPr>
                  </w:pPr>
                  <w:r w:rsidRPr="001E532B">
                    <w:rPr>
                      <w:lang w:val="pl-PL"/>
                    </w:rPr>
                    <w:t xml:space="preserve">Odbudowa Ośrodka Wypoczynku Świątecznego na terenie Gminy Bolków </w:t>
                  </w:r>
                </w:p>
              </w:tc>
              <w:tc>
                <w:tcPr>
                  <w:tcW w:w="1001" w:type="dxa"/>
                  <w:shd w:val="clear" w:color="auto" w:fill="E7E6E6" w:themeFill="background2"/>
                </w:tcPr>
                <w:p w14:paraId="45F0C29B"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r w:rsidR="005749AC" w:rsidRPr="001E532B" w14:paraId="0F28B6EA" w14:textId="77777777" w:rsidTr="007C39E2">
              <w:tc>
                <w:tcPr>
                  <w:tcW w:w="2571" w:type="dxa"/>
                  <w:shd w:val="clear" w:color="auto" w:fill="E7E6E6" w:themeFill="background2"/>
                </w:tcPr>
                <w:p w14:paraId="3C171A91" w14:textId="77777777" w:rsidR="005749AC" w:rsidRPr="001E532B" w:rsidRDefault="005749AC" w:rsidP="005749AC">
                  <w:pPr>
                    <w:tabs>
                      <w:tab w:val="left" w:pos="3144"/>
                    </w:tabs>
                    <w:rPr>
                      <w:lang w:val="pl-PL"/>
                    </w:rPr>
                  </w:pPr>
                  <w:r w:rsidRPr="001E532B">
                    <w:rPr>
                      <w:lang w:val="pl-PL"/>
                    </w:rPr>
                    <w:t>Fundacja Doliny Pałaców i Ogrodów Kotliny Jeleniogórskiej</w:t>
                  </w:r>
                </w:p>
              </w:tc>
              <w:tc>
                <w:tcPr>
                  <w:tcW w:w="5490" w:type="dxa"/>
                  <w:shd w:val="clear" w:color="auto" w:fill="E7E6E6" w:themeFill="background2"/>
                </w:tcPr>
                <w:p w14:paraId="5D631294" w14:textId="77777777" w:rsidR="005749AC" w:rsidRPr="001E532B" w:rsidRDefault="005749AC" w:rsidP="005749AC">
                  <w:pPr>
                    <w:tabs>
                      <w:tab w:val="left" w:pos="3756"/>
                    </w:tabs>
                    <w:rPr>
                      <w:lang w:val="pl-PL"/>
                    </w:rPr>
                  </w:pPr>
                  <w:r w:rsidRPr="004D077D">
                    <w:rPr>
                      <w:lang w:val="pl-PL"/>
                    </w:rPr>
                    <w:t>Odnowa parku krajobrazowego w Bukowcu</w:t>
                  </w:r>
                </w:p>
              </w:tc>
              <w:tc>
                <w:tcPr>
                  <w:tcW w:w="1001" w:type="dxa"/>
                  <w:shd w:val="clear" w:color="auto" w:fill="E7E6E6" w:themeFill="background2"/>
                </w:tcPr>
                <w:p w14:paraId="3CCC92CE" w14:textId="77777777" w:rsidR="005749AC" w:rsidRPr="001E532B" w:rsidRDefault="005749AC" w:rsidP="005749AC">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bl>
          <w:p w14:paraId="758BEAEF" w14:textId="77777777" w:rsidR="0051333E" w:rsidRDefault="0051333E" w:rsidP="0051333E">
            <w:pPr>
              <w:spacing w:line="360" w:lineRule="auto"/>
              <w:contextualSpacing/>
              <w:rPr>
                <w:rFonts w:cstheme="minorHAnsi"/>
                <w:b w:val="0"/>
              </w:rPr>
            </w:pPr>
          </w:p>
          <w:p w14:paraId="1BF397D5" w14:textId="77777777" w:rsidR="0051333E" w:rsidRDefault="0051333E" w:rsidP="0051333E">
            <w:pPr>
              <w:spacing w:line="360" w:lineRule="auto"/>
              <w:contextualSpacing/>
              <w:rPr>
                <w:rFonts w:cstheme="minorHAnsi"/>
                <w:b w:val="0"/>
              </w:rPr>
            </w:pPr>
          </w:p>
          <w:p w14:paraId="5F7E4B28" w14:textId="77777777" w:rsidR="005768FF" w:rsidRDefault="005768FF" w:rsidP="0051333E">
            <w:pPr>
              <w:spacing w:line="360" w:lineRule="auto"/>
              <w:contextualSpacing/>
              <w:rPr>
                <w:rFonts w:cstheme="minorHAnsi"/>
                <w:b w:val="0"/>
              </w:rPr>
            </w:pPr>
          </w:p>
          <w:p w14:paraId="6B14920E" w14:textId="77777777" w:rsidR="0051333E" w:rsidRDefault="0051333E" w:rsidP="0051333E">
            <w:pPr>
              <w:spacing w:line="360" w:lineRule="auto"/>
              <w:contextualSpacing/>
              <w:rPr>
                <w:rFonts w:cstheme="minorHAnsi"/>
                <w:b w:val="0"/>
              </w:rPr>
            </w:pPr>
          </w:p>
          <w:p w14:paraId="76EA88B7" w14:textId="4BA48F11" w:rsidR="0051333E" w:rsidRDefault="0051333E" w:rsidP="0051333E">
            <w:pPr>
              <w:spacing w:line="360" w:lineRule="auto"/>
              <w:contextualSpacing/>
              <w:rPr>
                <w:rFonts w:cstheme="minorHAnsi"/>
                <w:b w:val="0"/>
              </w:rPr>
            </w:pPr>
            <w:r w:rsidRPr="00A77AE2">
              <w:rPr>
                <w:rFonts w:cstheme="minorHAnsi"/>
                <w:u w:val="single"/>
              </w:rPr>
              <w:lastRenderedPageBreak/>
              <w:t>Wiązkę projektów 9. Zrównoważony rozwój terytorialny AJ - strategia i partnerstwo terytorialne ZIT AJ</w:t>
            </w:r>
            <w:r w:rsidRPr="0051333E">
              <w:rPr>
                <w:rFonts w:cstheme="minorHAnsi"/>
                <w:b w:val="0"/>
              </w:rPr>
              <w:t xml:space="preserve"> tworzą projekty dotyczące budowania partnerstwa lokalnego w AJ oraz rozwijania współpracy w ramach mechanizmu ZIT AJ, zdolności i kompetencji w sferze planowania strategicznego i wspierania realizacji projektów zintegrowanych w ramach ZIT AJ. Celem wiązki projektów jest bezpośrednie wsparcie wdrażania projektów strategicznych dotyczących wszystkich działań określonych w Strategii ZIT AJ, odpowiadających na zdiagnozowane w Strategii ZIT AJ problemy i wyzwania rozwojowe, oraz wzmacnianie współpracy w ramach mechanizmu ZIT AJ, m.in. poprzez zapewnienie niezbędnych zasobów ludzkich oraz warunków gwarantujących sprawne działanie instytucji wdrażającej i reprezentującej ZIT AJ, jak również zapewnienie spójnego systemu informacji i promocji oraz rozwijanie potencjału beneficjentów i potencjalnych beneficjentów FEDS. Realizacja celów planowana jest w formie projektów zintegrowanych, obejmujących cały obszar AJ, wdrażanych przez podmiot reprezentujący i koordynujący pracę związku ZIT, w tym poprzez organizację warsztatów, spotkań eksperckich, szkoleń służących przygotowaniu i aktualizacji Strategii, monitorowaniu postępów wdrażania projektów oraz ewaluacji przeprowadzonych działań. Projekty planowane do realizacji w ramach wiązki mają 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6"/>
              <w:gridCol w:w="5204"/>
              <w:gridCol w:w="1000"/>
            </w:tblGrid>
            <w:tr w:rsidR="0051333E" w:rsidRPr="001E532B" w14:paraId="13772A74" w14:textId="77777777" w:rsidTr="00AD702A">
              <w:trPr>
                <w:trHeight w:val="351"/>
              </w:trPr>
              <w:tc>
                <w:tcPr>
                  <w:tcW w:w="8700" w:type="dxa"/>
                  <w:gridSpan w:val="3"/>
                  <w:shd w:val="clear" w:color="auto" w:fill="97E57B"/>
                </w:tcPr>
                <w:p w14:paraId="7E3D5F1F" w14:textId="77777777" w:rsidR="0051333E" w:rsidRPr="001E532B" w:rsidRDefault="0051333E" w:rsidP="0051333E">
                  <w:pPr>
                    <w:tabs>
                      <w:tab w:val="left" w:pos="3756"/>
                    </w:tabs>
                    <w:rPr>
                      <w:b/>
                      <w:bCs/>
                      <w:lang w:val="pl-PL"/>
                    </w:rPr>
                  </w:pPr>
                  <w:r w:rsidRPr="001E532B">
                    <w:rPr>
                      <w:b/>
                      <w:bCs/>
                      <w:lang w:val="pl-PL"/>
                    </w:rPr>
                    <w:t xml:space="preserve">Wiązka projektów </w:t>
                  </w:r>
                  <w:r>
                    <w:rPr>
                      <w:b/>
                      <w:bCs/>
                      <w:lang w:val="pl-PL"/>
                    </w:rPr>
                    <w:t>9</w:t>
                  </w:r>
                  <w:r w:rsidRPr="001E532B">
                    <w:rPr>
                      <w:b/>
                      <w:bCs/>
                      <w:lang w:val="pl-PL"/>
                    </w:rPr>
                    <w:t xml:space="preserve">. Zrównoważony rozwój terytorialny AJ - </w:t>
                  </w:r>
                  <w:r w:rsidRPr="001313A1">
                    <w:rPr>
                      <w:b/>
                      <w:bCs/>
                      <w:lang w:val="pl-PL"/>
                    </w:rPr>
                    <w:t>strategia i partnerstwo terytorialne</w:t>
                  </w:r>
                  <w:r>
                    <w:rPr>
                      <w:b/>
                      <w:bCs/>
                      <w:lang w:val="pl-PL"/>
                    </w:rPr>
                    <w:t xml:space="preserve"> ZIT AJ</w:t>
                  </w:r>
                </w:p>
              </w:tc>
            </w:tr>
            <w:tr w:rsidR="0051333E" w:rsidRPr="001E532B" w14:paraId="5990AC3B" w14:textId="77777777" w:rsidTr="00AD702A">
              <w:tc>
                <w:tcPr>
                  <w:tcW w:w="2496" w:type="dxa"/>
                  <w:shd w:val="clear" w:color="auto" w:fill="538135" w:themeFill="accent6" w:themeFillShade="BF"/>
                </w:tcPr>
                <w:p w14:paraId="5DA45B83" w14:textId="77777777" w:rsidR="0051333E" w:rsidRPr="001E532B" w:rsidRDefault="0051333E" w:rsidP="0051333E">
                  <w:pPr>
                    <w:tabs>
                      <w:tab w:val="left" w:pos="3144"/>
                    </w:tabs>
                    <w:ind w:right="-73"/>
                    <w:rPr>
                      <w:b/>
                      <w:bCs/>
                      <w:color w:val="FFFFFF" w:themeColor="background1"/>
                      <w:lang w:val="pl-PL"/>
                    </w:rPr>
                  </w:pPr>
                  <w:r w:rsidRPr="001E532B">
                    <w:rPr>
                      <w:b/>
                      <w:bCs/>
                      <w:color w:val="FFFFFF" w:themeColor="background1"/>
                      <w:lang w:val="pl-PL"/>
                    </w:rPr>
                    <w:t>Wnioskodawca</w:t>
                  </w:r>
                </w:p>
              </w:tc>
              <w:tc>
                <w:tcPr>
                  <w:tcW w:w="5204" w:type="dxa"/>
                  <w:shd w:val="clear" w:color="auto" w:fill="538135" w:themeFill="accent6" w:themeFillShade="BF"/>
                </w:tcPr>
                <w:p w14:paraId="05579359" w14:textId="77777777" w:rsidR="0051333E" w:rsidRPr="001E532B" w:rsidRDefault="0051333E" w:rsidP="0051333E">
                  <w:pPr>
                    <w:tabs>
                      <w:tab w:val="left" w:pos="3756"/>
                    </w:tabs>
                    <w:rPr>
                      <w:b/>
                      <w:bCs/>
                      <w:color w:val="FFFFFF" w:themeColor="background1"/>
                      <w:lang w:val="pl-PL"/>
                    </w:rPr>
                  </w:pPr>
                  <w:r w:rsidRPr="001E532B">
                    <w:rPr>
                      <w:b/>
                      <w:bCs/>
                      <w:color w:val="FFFFFF" w:themeColor="background1"/>
                      <w:lang w:val="pl-PL"/>
                    </w:rPr>
                    <w:t>Tytuł projektu</w:t>
                  </w:r>
                </w:p>
              </w:tc>
              <w:tc>
                <w:tcPr>
                  <w:tcW w:w="1000" w:type="dxa"/>
                  <w:shd w:val="clear" w:color="auto" w:fill="538135" w:themeFill="accent6" w:themeFillShade="BF"/>
                </w:tcPr>
                <w:p w14:paraId="0BBC803F" w14:textId="77777777" w:rsidR="0051333E" w:rsidRPr="001E532B" w:rsidRDefault="0051333E" w:rsidP="0051333E">
                  <w:pPr>
                    <w:tabs>
                      <w:tab w:val="left" w:pos="3756"/>
                    </w:tabs>
                    <w:rPr>
                      <w:b/>
                      <w:bCs/>
                      <w:color w:val="FFFFFF" w:themeColor="background1"/>
                      <w:lang w:val="pl-PL"/>
                    </w:rPr>
                  </w:pPr>
                  <w:r w:rsidRPr="001E532B">
                    <w:rPr>
                      <w:b/>
                      <w:bCs/>
                      <w:color w:val="FFFFFF" w:themeColor="background1"/>
                      <w:lang w:val="pl-PL"/>
                    </w:rPr>
                    <w:t>Program</w:t>
                  </w:r>
                </w:p>
              </w:tc>
            </w:tr>
            <w:tr w:rsidR="0051333E" w:rsidRPr="001E532B" w14:paraId="1BA43F5F" w14:textId="77777777" w:rsidTr="00AD702A">
              <w:tc>
                <w:tcPr>
                  <w:tcW w:w="2496" w:type="dxa"/>
                  <w:shd w:val="clear" w:color="auto" w:fill="E7E6E6" w:themeFill="background2"/>
                  <w:vAlign w:val="bottom"/>
                </w:tcPr>
                <w:p w14:paraId="1E2C27E1" w14:textId="77777777" w:rsidR="0051333E" w:rsidRPr="002E08A2" w:rsidRDefault="0051333E" w:rsidP="0051333E">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1F02B16A" w14:textId="77777777" w:rsidR="0051333E" w:rsidRPr="001E532B" w:rsidRDefault="0051333E" w:rsidP="0051333E">
                  <w:pPr>
                    <w:rPr>
                      <w:rFonts w:ascii="Calibri" w:hAnsi="Calibri" w:cs="Calibri"/>
                      <w:color w:val="000000"/>
                      <w:lang w:val="pl-PL"/>
                    </w:rPr>
                  </w:pPr>
                  <w:r w:rsidRPr="001E532B">
                    <w:rPr>
                      <w:rFonts w:ascii="Calibri" w:hAnsi="Calibri" w:cs="Calibri"/>
                      <w:color w:val="000000"/>
                      <w:lang w:val="pl-PL"/>
                    </w:rPr>
                    <w:t>Wzmocnienie potencjału Lidera Zintegrowanych Inwestycji Terytorialnych Aglomeracji Jeleniogórskiej na rzecz przygotowania i realizacji Strategii ZIT AJ na lata 2021-2029</w:t>
                  </w:r>
                </w:p>
              </w:tc>
              <w:tc>
                <w:tcPr>
                  <w:tcW w:w="1000" w:type="dxa"/>
                  <w:shd w:val="clear" w:color="auto" w:fill="E7E6E6" w:themeFill="background2"/>
                </w:tcPr>
                <w:p w14:paraId="455CFEB5"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AD702A" w:rsidRPr="001E532B" w14:paraId="16505F14" w14:textId="77777777" w:rsidTr="00AD702A">
              <w:tc>
                <w:tcPr>
                  <w:tcW w:w="2496" w:type="dxa"/>
                  <w:shd w:val="clear" w:color="auto" w:fill="E7E6E6" w:themeFill="background2"/>
                  <w:vAlign w:val="bottom"/>
                </w:tcPr>
                <w:p w14:paraId="6EADC092" w14:textId="44217AA9" w:rsidR="00AD702A" w:rsidRPr="002E08A2" w:rsidRDefault="00AD702A" w:rsidP="00AD702A">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1AC19734" w14:textId="632DB6C0" w:rsidR="00AD702A" w:rsidRPr="00EB3E31" w:rsidRDefault="00AD702A" w:rsidP="00AD702A">
                  <w:pPr>
                    <w:tabs>
                      <w:tab w:val="left" w:pos="3144"/>
                    </w:tabs>
                    <w:rPr>
                      <w:rFonts w:ascii="Calibri" w:hAnsi="Calibri" w:cs="Calibri"/>
                      <w:color w:val="000000"/>
                      <w:lang w:val="pl-PL"/>
                    </w:rPr>
                  </w:pPr>
                  <w:r w:rsidRPr="00AD702A">
                    <w:rPr>
                      <w:rFonts w:ascii="Calibri" w:hAnsi="Calibri" w:cs="Calibri"/>
                      <w:color w:val="000000"/>
                      <w:lang w:val="pl-PL"/>
                    </w:rPr>
                    <w:t>Koszty realizacji zadań powierzonych Miastu Jelenia Góra jako Liderowi Zintegrowanych Inwestycji Terytorialnych Aglomeracji Jeleniogórskiej w roku 2025</w:t>
                  </w:r>
                  <w:r>
                    <w:rPr>
                      <w:rFonts w:ascii="Calibri" w:hAnsi="Calibri" w:cs="Calibri"/>
                      <w:color w:val="000000"/>
                      <w:lang w:val="pl-PL"/>
                    </w:rPr>
                    <w:t>*</w:t>
                  </w:r>
                </w:p>
              </w:tc>
              <w:tc>
                <w:tcPr>
                  <w:tcW w:w="1000" w:type="dxa"/>
                  <w:shd w:val="clear" w:color="auto" w:fill="E7E6E6" w:themeFill="background2"/>
                </w:tcPr>
                <w:p w14:paraId="0FD26A9A" w14:textId="7BE8FE01" w:rsidR="00AD702A" w:rsidRPr="001E532B" w:rsidRDefault="00AD702A" w:rsidP="00AD702A">
                  <w:pPr>
                    <w:tabs>
                      <w:tab w:val="left" w:pos="3756"/>
                    </w:tabs>
                    <w:rPr>
                      <w:lang w:val="pl-PL"/>
                    </w:rPr>
                  </w:pPr>
                  <w:r w:rsidRPr="006946D0">
                    <w:rPr>
                      <w:lang w:val="pl-PL"/>
                    </w:rPr>
                    <w:t>FEDS</w:t>
                  </w:r>
                </w:p>
              </w:tc>
            </w:tr>
            <w:tr w:rsidR="00AD702A" w:rsidRPr="001E532B" w14:paraId="247DD584" w14:textId="77777777" w:rsidTr="00B63979">
              <w:trPr>
                <w:trHeight w:val="58"/>
              </w:trPr>
              <w:tc>
                <w:tcPr>
                  <w:tcW w:w="2496" w:type="dxa"/>
                  <w:shd w:val="clear" w:color="auto" w:fill="E7E6E6" w:themeFill="background2"/>
                  <w:vAlign w:val="bottom"/>
                </w:tcPr>
                <w:p w14:paraId="245C4088" w14:textId="77F6398F" w:rsidR="00AD702A" w:rsidRPr="002E08A2" w:rsidRDefault="00AD702A" w:rsidP="00AD702A">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02247914" w14:textId="0F01ED1C" w:rsidR="00AD702A" w:rsidRPr="00EB3E31" w:rsidRDefault="00AD702A" w:rsidP="00AD702A">
                  <w:pPr>
                    <w:tabs>
                      <w:tab w:val="left" w:pos="3144"/>
                    </w:tabs>
                    <w:rPr>
                      <w:rFonts w:ascii="Calibri" w:hAnsi="Calibri" w:cs="Calibri"/>
                      <w:color w:val="000000"/>
                      <w:lang w:val="pl-PL"/>
                    </w:rPr>
                  </w:pPr>
                  <w:r w:rsidRPr="00EB3E31">
                    <w:rPr>
                      <w:rFonts w:ascii="Calibri" w:hAnsi="Calibri" w:cs="Calibri"/>
                      <w:color w:val="000000"/>
                      <w:lang w:val="pl-PL"/>
                    </w:rPr>
                    <w:t xml:space="preserve">Koszty realizacji zadań powierzonych Miastu Jelenia Góra jako Liderowi Zintegrowanych Inwestycji Terytorialnych Aglomeracji Jeleniogórskiej </w:t>
                  </w:r>
                  <w:r w:rsidRPr="00AD702A">
                    <w:rPr>
                      <w:rFonts w:ascii="Calibri" w:hAnsi="Calibri" w:cs="Calibri"/>
                      <w:color w:val="000000"/>
                      <w:lang w:val="pl-PL"/>
                    </w:rPr>
                    <w:t>w roku</w:t>
                  </w:r>
                  <w:r w:rsidRPr="002E08A2">
                    <w:rPr>
                      <w:rFonts w:ascii="Calibri" w:hAnsi="Calibri" w:cs="Calibri"/>
                      <w:color w:val="000000"/>
                      <w:lang w:val="pl-PL"/>
                    </w:rPr>
                    <w:t xml:space="preserve"> 202</w:t>
                  </w:r>
                  <w:r>
                    <w:rPr>
                      <w:rFonts w:ascii="Calibri" w:hAnsi="Calibri" w:cs="Calibri"/>
                      <w:color w:val="000000"/>
                      <w:lang w:val="pl-PL"/>
                    </w:rPr>
                    <w:t>6*</w:t>
                  </w:r>
                </w:p>
              </w:tc>
              <w:tc>
                <w:tcPr>
                  <w:tcW w:w="1000" w:type="dxa"/>
                  <w:shd w:val="clear" w:color="auto" w:fill="E7E6E6" w:themeFill="background2"/>
                </w:tcPr>
                <w:p w14:paraId="4C45954F" w14:textId="346568D2" w:rsidR="00AD702A" w:rsidRPr="001E532B" w:rsidRDefault="00AD702A" w:rsidP="00AD702A">
                  <w:pPr>
                    <w:tabs>
                      <w:tab w:val="left" w:pos="3756"/>
                    </w:tabs>
                    <w:rPr>
                      <w:lang w:val="pl-PL"/>
                    </w:rPr>
                  </w:pPr>
                  <w:r w:rsidRPr="006946D0">
                    <w:rPr>
                      <w:lang w:val="pl-PL"/>
                    </w:rPr>
                    <w:t>FEDS</w:t>
                  </w:r>
                </w:p>
              </w:tc>
            </w:tr>
            <w:tr w:rsidR="0051333E" w:rsidRPr="001E532B" w14:paraId="321FDBC3" w14:textId="77777777" w:rsidTr="00AD702A">
              <w:tc>
                <w:tcPr>
                  <w:tcW w:w="2496" w:type="dxa"/>
                  <w:shd w:val="clear" w:color="auto" w:fill="E7E6E6" w:themeFill="background2"/>
                  <w:vAlign w:val="bottom"/>
                </w:tcPr>
                <w:p w14:paraId="071FDC48" w14:textId="77777777" w:rsidR="0051333E" w:rsidRPr="002E08A2" w:rsidRDefault="0051333E" w:rsidP="0051333E">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6C52758B" w14:textId="3B6C4346" w:rsidR="0051333E" w:rsidRPr="002E08A2" w:rsidRDefault="0051333E" w:rsidP="0051333E">
                  <w:pPr>
                    <w:tabs>
                      <w:tab w:val="left" w:pos="3144"/>
                    </w:tabs>
                    <w:rPr>
                      <w:rFonts w:ascii="Calibri" w:hAnsi="Calibri" w:cs="Calibri"/>
                      <w:color w:val="000000"/>
                      <w:lang w:val="pl-PL"/>
                    </w:rPr>
                  </w:pPr>
                  <w:r w:rsidRPr="00EB3E31">
                    <w:rPr>
                      <w:rFonts w:ascii="Calibri" w:hAnsi="Calibri" w:cs="Calibri"/>
                      <w:color w:val="000000"/>
                      <w:lang w:val="pl-PL"/>
                    </w:rPr>
                    <w:t xml:space="preserve">Koszty realizacji zadań powierzonych Miastu Jelenia Góra jako Liderowi Zintegrowanych Inwestycji Terytorialnych Aglomeracji Jeleniogórskiej </w:t>
                  </w:r>
                  <w:r w:rsidR="00AD702A" w:rsidRPr="00AD702A">
                    <w:rPr>
                      <w:rFonts w:ascii="Calibri" w:hAnsi="Calibri" w:cs="Calibri"/>
                      <w:color w:val="000000"/>
                      <w:lang w:val="pl-PL"/>
                    </w:rPr>
                    <w:t>w roku</w:t>
                  </w:r>
                  <w:r w:rsidR="00AD702A" w:rsidRPr="002E08A2">
                    <w:rPr>
                      <w:rFonts w:ascii="Calibri" w:hAnsi="Calibri" w:cs="Calibri"/>
                      <w:color w:val="000000"/>
                      <w:lang w:val="pl-PL"/>
                    </w:rPr>
                    <w:t xml:space="preserve"> </w:t>
                  </w:r>
                  <w:r w:rsidRPr="002E08A2">
                    <w:rPr>
                      <w:rFonts w:ascii="Calibri" w:hAnsi="Calibri" w:cs="Calibri"/>
                      <w:color w:val="000000"/>
                      <w:lang w:val="pl-PL"/>
                    </w:rPr>
                    <w:t>202</w:t>
                  </w:r>
                  <w:r w:rsidR="00AD702A">
                    <w:rPr>
                      <w:rFonts w:ascii="Calibri" w:hAnsi="Calibri" w:cs="Calibri"/>
                      <w:color w:val="000000"/>
                      <w:lang w:val="pl-PL"/>
                    </w:rPr>
                    <w:t>7</w:t>
                  </w:r>
                  <w:r>
                    <w:rPr>
                      <w:rFonts w:ascii="Calibri" w:hAnsi="Calibri" w:cs="Calibri"/>
                      <w:color w:val="000000"/>
                      <w:lang w:val="pl-PL"/>
                    </w:rPr>
                    <w:t>*</w:t>
                  </w:r>
                </w:p>
              </w:tc>
              <w:tc>
                <w:tcPr>
                  <w:tcW w:w="1000" w:type="dxa"/>
                  <w:shd w:val="clear" w:color="auto" w:fill="E7E6E6" w:themeFill="background2"/>
                </w:tcPr>
                <w:p w14:paraId="327448F6"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27612925" w14:textId="77777777" w:rsidTr="00AD702A">
              <w:tc>
                <w:tcPr>
                  <w:tcW w:w="2496" w:type="dxa"/>
                  <w:shd w:val="clear" w:color="auto" w:fill="E7E6E6" w:themeFill="background2"/>
                  <w:vAlign w:val="bottom"/>
                </w:tcPr>
                <w:p w14:paraId="0B3E8BE1" w14:textId="77777777" w:rsidR="0051333E" w:rsidRPr="002E08A2" w:rsidRDefault="0051333E" w:rsidP="0051333E">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7988E783" w14:textId="09373679" w:rsidR="0051333E" w:rsidRPr="002E08A2" w:rsidRDefault="0051333E" w:rsidP="0051333E">
                  <w:pPr>
                    <w:tabs>
                      <w:tab w:val="left" w:pos="3144"/>
                    </w:tabs>
                    <w:rPr>
                      <w:rFonts w:ascii="Calibri" w:hAnsi="Calibri" w:cs="Calibri"/>
                      <w:color w:val="000000"/>
                      <w:lang w:val="pl-PL"/>
                    </w:rPr>
                  </w:pPr>
                  <w:r w:rsidRPr="00EB3E31">
                    <w:rPr>
                      <w:rFonts w:ascii="Calibri" w:hAnsi="Calibri" w:cs="Calibri"/>
                      <w:color w:val="000000"/>
                      <w:lang w:val="pl-PL"/>
                    </w:rPr>
                    <w:t xml:space="preserve">Koszty realizacji zadań powierzonych Miastu Jelenia Góra jako Liderowi Zintegrowanych Inwestycji Terytorialnych Aglomeracji Jeleniogórskiej </w:t>
                  </w:r>
                  <w:r w:rsidR="00AD702A" w:rsidRPr="00AD702A">
                    <w:rPr>
                      <w:rFonts w:ascii="Calibri" w:hAnsi="Calibri" w:cs="Calibri"/>
                      <w:color w:val="000000"/>
                      <w:lang w:val="pl-PL"/>
                    </w:rPr>
                    <w:t>w roku</w:t>
                  </w:r>
                  <w:r w:rsidR="00AD702A">
                    <w:rPr>
                      <w:rFonts w:ascii="Calibri" w:hAnsi="Calibri" w:cs="Calibri"/>
                      <w:color w:val="000000"/>
                      <w:lang w:val="pl-PL"/>
                    </w:rPr>
                    <w:t xml:space="preserve"> </w:t>
                  </w:r>
                  <w:r w:rsidRPr="002E08A2">
                    <w:rPr>
                      <w:rFonts w:ascii="Calibri" w:hAnsi="Calibri" w:cs="Calibri"/>
                      <w:color w:val="000000"/>
                      <w:lang w:val="pl-PL"/>
                    </w:rPr>
                    <w:t>202</w:t>
                  </w:r>
                  <w:r w:rsidR="00AD702A">
                    <w:rPr>
                      <w:rFonts w:ascii="Calibri" w:hAnsi="Calibri" w:cs="Calibri"/>
                      <w:color w:val="000000"/>
                      <w:lang w:val="pl-PL"/>
                    </w:rPr>
                    <w:t>8</w:t>
                  </w:r>
                  <w:r>
                    <w:rPr>
                      <w:rFonts w:ascii="Calibri" w:hAnsi="Calibri" w:cs="Calibri"/>
                      <w:color w:val="000000"/>
                      <w:lang w:val="pl-PL"/>
                    </w:rPr>
                    <w:t>*</w:t>
                  </w:r>
                </w:p>
              </w:tc>
              <w:tc>
                <w:tcPr>
                  <w:tcW w:w="1000" w:type="dxa"/>
                  <w:shd w:val="clear" w:color="auto" w:fill="E7E6E6" w:themeFill="background2"/>
                </w:tcPr>
                <w:p w14:paraId="14269650"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lang w:val="pl-PL"/>
                    </w:rPr>
                    <w:t>FEDS</w:t>
                  </w:r>
                </w:p>
              </w:tc>
            </w:tr>
            <w:tr w:rsidR="0051333E" w:rsidRPr="001E532B" w14:paraId="096840CC" w14:textId="77777777" w:rsidTr="00AD702A">
              <w:tc>
                <w:tcPr>
                  <w:tcW w:w="2496" w:type="dxa"/>
                  <w:shd w:val="clear" w:color="auto" w:fill="E7E6E6" w:themeFill="background2"/>
                  <w:vAlign w:val="bottom"/>
                </w:tcPr>
                <w:p w14:paraId="55743F1D" w14:textId="77777777" w:rsidR="0051333E" w:rsidRPr="002E08A2" w:rsidRDefault="0051333E" w:rsidP="0051333E">
                  <w:pPr>
                    <w:tabs>
                      <w:tab w:val="left" w:pos="3144"/>
                    </w:tabs>
                    <w:rPr>
                      <w:rFonts w:ascii="Calibri" w:hAnsi="Calibri" w:cs="Calibri"/>
                      <w:color w:val="000000"/>
                      <w:lang w:val="pl-PL"/>
                    </w:rPr>
                  </w:pPr>
                  <w:r w:rsidRPr="002E08A2">
                    <w:rPr>
                      <w:rFonts w:ascii="Calibri" w:hAnsi="Calibri" w:cs="Calibri"/>
                      <w:color w:val="000000"/>
                      <w:lang w:val="pl-PL"/>
                    </w:rPr>
                    <w:t>Miasto Jelenia Góra</w:t>
                  </w:r>
                </w:p>
              </w:tc>
              <w:tc>
                <w:tcPr>
                  <w:tcW w:w="5204" w:type="dxa"/>
                  <w:shd w:val="clear" w:color="auto" w:fill="E7E6E6" w:themeFill="background2"/>
                  <w:vAlign w:val="bottom"/>
                </w:tcPr>
                <w:p w14:paraId="67A63118" w14:textId="2338A6A8" w:rsidR="0051333E" w:rsidRPr="002E08A2" w:rsidRDefault="0051333E" w:rsidP="0051333E">
                  <w:pPr>
                    <w:tabs>
                      <w:tab w:val="left" w:pos="3144"/>
                    </w:tabs>
                    <w:rPr>
                      <w:rFonts w:ascii="Calibri" w:hAnsi="Calibri" w:cs="Calibri"/>
                      <w:color w:val="000000"/>
                      <w:lang w:val="pl-PL"/>
                    </w:rPr>
                  </w:pPr>
                  <w:r w:rsidRPr="00EB3E31">
                    <w:rPr>
                      <w:rFonts w:ascii="Calibri" w:hAnsi="Calibri" w:cs="Calibri"/>
                      <w:color w:val="000000"/>
                      <w:lang w:val="pl-PL"/>
                    </w:rPr>
                    <w:t xml:space="preserve">Koszty realizacji zadań powierzonych Miastu Jelenia Góra jako Liderowi Zintegrowanych Inwestycji Terytorialnych Aglomeracji Jeleniogórskiej </w:t>
                  </w:r>
                  <w:r w:rsidR="00AD702A" w:rsidRPr="00AD702A">
                    <w:rPr>
                      <w:rFonts w:ascii="Calibri" w:hAnsi="Calibri" w:cs="Calibri"/>
                      <w:color w:val="000000"/>
                      <w:lang w:val="pl-PL"/>
                    </w:rPr>
                    <w:t>w roku</w:t>
                  </w:r>
                  <w:r w:rsidR="00AD702A" w:rsidRPr="002E08A2">
                    <w:rPr>
                      <w:rFonts w:ascii="Calibri" w:hAnsi="Calibri" w:cs="Calibri"/>
                      <w:color w:val="000000"/>
                      <w:lang w:val="pl-PL"/>
                    </w:rPr>
                    <w:t xml:space="preserve"> </w:t>
                  </w:r>
                  <w:r w:rsidRPr="002E08A2">
                    <w:rPr>
                      <w:rFonts w:ascii="Calibri" w:hAnsi="Calibri" w:cs="Calibri"/>
                      <w:color w:val="000000"/>
                      <w:lang w:val="pl-PL"/>
                    </w:rPr>
                    <w:t>2029</w:t>
                  </w:r>
                  <w:r>
                    <w:rPr>
                      <w:rFonts w:ascii="Calibri" w:hAnsi="Calibri" w:cs="Calibri"/>
                      <w:color w:val="000000"/>
                      <w:lang w:val="pl-PL"/>
                    </w:rPr>
                    <w:t>*</w:t>
                  </w:r>
                </w:p>
              </w:tc>
              <w:tc>
                <w:tcPr>
                  <w:tcW w:w="1000" w:type="dxa"/>
                  <w:shd w:val="clear" w:color="auto" w:fill="E7E6E6" w:themeFill="background2"/>
                </w:tcPr>
                <w:p w14:paraId="6DB665B2" w14:textId="77777777" w:rsidR="0051333E" w:rsidRPr="001E532B" w:rsidRDefault="0051333E" w:rsidP="0051333E">
                  <w:pPr>
                    <w:tabs>
                      <w:tab w:val="left" w:pos="3756"/>
                    </w:tabs>
                    <w:rPr>
                      <w:rFonts w:ascii="Calibri" w:eastAsia="Times New Roman" w:hAnsi="Calibri" w:cs="Calibri"/>
                      <w:color w:val="000000"/>
                      <w:sz w:val="20"/>
                      <w:szCs w:val="20"/>
                      <w:lang w:val="pl-PL" w:eastAsia="pl-PL"/>
                    </w:rPr>
                  </w:pPr>
                  <w:r w:rsidRPr="001E532B">
                    <w:rPr>
                      <w:rFonts w:ascii="Calibri" w:eastAsia="Times New Roman" w:hAnsi="Calibri" w:cs="Calibri"/>
                      <w:color w:val="000000"/>
                      <w:sz w:val="20"/>
                      <w:szCs w:val="20"/>
                      <w:lang w:val="pl-PL" w:eastAsia="pl-PL"/>
                    </w:rPr>
                    <w:t>FEDS</w:t>
                  </w:r>
                </w:p>
              </w:tc>
            </w:tr>
          </w:tbl>
          <w:p w14:paraId="7F8A9192" w14:textId="77777777" w:rsidR="0051333E" w:rsidRPr="005768FF" w:rsidRDefault="0051333E" w:rsidP="005768FF">
            <w:pPr>
              <w:pStyle w:val="Normalny1"/>
              <w:rPr>
                <w:rFonts w:eastAsiaTheme="minorHAnsi" w:cstheme="minorHAnsi"/>
                <w:b w:val="0"/>
                <w:sz w:val="20"/>
                <w:szCs w:val="22"/>
                <w:lang w:eastAsia="en-US" w:bidi="ar-SA"/>
              </w:rPr>
            </w:pPr>
            <w:r w:rsidRPr="005768FF">
              <w:rPr>
                <w:rFonts w:eastAsiaTheme="minorHAnsi" w:cstheme="minorHAnsi"/>
                <w:b w:val="0"/>
                <w:sz w:val="20"/>
                <w:szCs w:val="22"/>
                <w:lang w:eastAsia="en-US" w:bidi="ar-SA"/>
              </w:rPr>
              <w:lastRenderedPageBreak/>
              <w:t>* projekty możliwe do współfinansowania w ramach Priorytetu FEDS.11 Pomoc Techniczna EFS+, Działanie FEDS.11.01 Pomoc Techniczna EFS+</w:t>
            </w:r>
          </w:p>
          <w:p w14:paraId="031156D9" w14:textId="77777777" w:rsidR="0051333E" w:rsidRDefault="0051333E" w:rsidP="0051333E">
            <w:pPr>
              <w:spacing w:line="360" w:lineRule="auto"/>
              <w:contextualSpacing/>
              <w:rPr>
                <w:rFonts w:cstheme="minorHAnsi"/>
                <w:b w:val="0"/>
              </w:rPr>
            </w:pPr>
          </w:p>
          <w:p w14:paraId="12AD944B" w14:textId="77777777" w:rsidR="00607F6E" w:rsidRPr="00607F6E" w:rsidRDefault="00607F6E" w:rsidP="00607F6E">
            <w:pPr>
              <w:spacing w:line="360" w:lineRule="auto"/>
              <w:contextualSpacing/>
              <w:rPr>
                <w:rFonts w:cstheme="minorHAnsi"/>
                <w:b w:val="0"/>
              </w:rPr>
            </w:pPr>
            <w:r w:rsidRPr="00607F6E">
              <w:rPr>
                <w:rFonts w:cstheme="minorHAnsi"/>
                <w:b w:val="0"/>
              </w:rPr>
              <w:t xml:space="preserve">Projekty dotyczące cyfryzacji usług publicznych, planowane do realizacji w ramach Działania 3.1. Zwiększenie atrakcyjności AJ jako miejsca zamieszkania, pracy i wypoczynku, odpowiadają na zdiagnozowane w Strategii ZIT AJ problemy i potrzeby związane z korzystaniem przez Internet i narzędzia cyfrowe z e-usług świadczonych przez sektor publiczny w AJ. Działania podjęte zostaną w ramach projektów zintegrowanych, których wdrożenie planowane jest w formie projektów partnerskich w rozumieniu art. 39 ustawy wdrożeniowej, mających wpływ na więcej niż jedną gminę. Projekty zarówno na poziomie poszczególnych przedsięwzięć, jak i poprzez wzajemne oddziaływanie przyczynią się do rozwiązania wspólnych problemów związanych z niewystarczającą dostępnością e-usług publicznych na terenie AJ. Uruchomienie nowych i zwiększenie dostępności e-usług publicznych realnie przełoży się na poprawę jakości życia mieszkańców, dzięki zapewnieniu możliwości korzystania z szybkich i bezpiecznych e-usług publicznych bez wychodzenia z domu lub miejsca pracy z dowolnego miejsca w zasięgu sieci Internet i w dogodnym dla klienta czasie. W ramach przedmiotowego typu projektów wyodrębniono trzy projekty zintegrowane: </w:t>
            </w:r>
          </w:p>
          <w:p w14:paraId="281EB7CC" w14:textId="77777777" w:rsidR="00607F6E" w:rsidRPr="00607F6E" w:rsidRDefault="00607F6E" w:rsidP="00607F6E">
            <w:pPr>
              <w:spacing w:line="360" w:lineRule="auto"/>
              <w:ind w:left="454"/>
              <w:contextualSpacing/>
              <w:rPr>
                <w:rFonts w:cstheme="minorHAnsi"/>
                <w:b w:val="0"/>
              </w:rPr>
            </w:pPr>
            <w:r w:rsidRPr="00607F6E">
              <w:rPr>
                <w:rFonts w:cstheme="minorHAnsi"/>
                <w:b w:val="0"/>
              </w:rPr>
              <w:t>•</w:t>
            </w:r>
            <w:r w:rsidRPr="00607F6E">
              <w:rPr>
                <w:rFonts w:cstheme="minorHAnsi"/>
                <w:b w:val="0"/>
              </w:rPr>
              <w:tab/>
              <w:t>projekt partnerski pn. E-usługi publiczne w Gminach: Gryfów Śląski, Lubomierz i Mirsk, dla którego wnioskodawcą jest Gmina Mirsk, obejmuje zasięgiem następujące miasta i gminy: Gryfów Śląski, Lubomierz i Mirsk;</w:t>
            </w:r>
          </w:p>
          <w:p w14:paraId="3D7DD514" w14:textId="77777777" w:rsidR="00607F6E" w:rsidRPr="00607F6E" w:rsidRDefault="00607F6E" w:rsidP="00607F6E">
            <w:pPr>
              <w:spacing w:line="360" w:lineRule="auto"/>
              <w:ind w:left="454"/>
              <w:contextualSpacing/>
              <w:rPr>
                <w:rFonts w:cstheme="minorHAnsi"/>
                <w:b w:val="0"/>
              </w:rPr>
            </w:pPr>
            <w:r w:rsidRPr="00607F6E">
              <w:rPr>
                <w:rFonts w:cstheme="minorHAnsi"/>
                <w:b w:val="0"/>
              </w:rPr>
              <w:t>•</w:t>
            </w:r>
            <w:r w:rsidRPr="00607F6E">
              <w:rPr>
                <w:rFonts w:cstheme="minorHAnsi"/>
                <w:b w:val="0"/>
              </w:rPr>
              <w:tab/>
              <w:t>projekt partnerski pn. Komputerowa rewolucja gmin Świerzawa i Wojcieszów, dla którego wnioskodawcą jest Gmina Świerzawa, obejmuje zasięgiem następujące miasta i gminy: Świerzawa i Wojcieszów;</w:t>
            </w:r>
          </w:p>
          <w:p w14:paraId="1F6438CC" w14:textId="77777777" w:rsidR="00607F6E" w:rsidRPr="00607F6E" w:rsidRDefault="00607F6E" w:rsidP="00607F6E">
            <w:pPr>
              <w:spacing w:line="360" w:lineRule="auto"/>
              <w:ind w:left="454"/>
              <w:contextualSpacing/>
              <w:rPr>
                <w:rFonts w:cstheme="minorHAnsi"/>
                <w:b w:val="0"/>
              </w:rPr>
            </w:pPr>
            <w:r w:rsidRPr="00607F6E">
              <w:rPr>
                <w:rFonts w:cstheme="minorHAnsi"/>
                <w:b w:val="0"/>
              </w:rPr>
              <w:t>•</w:t>
            </w:r>
            <w:r w:rsidRPr="00607F6E">
              <w:rPr>
                <w:rFonts w:cstheme="minorHAnsi"/>
                <w:b w:val="0"/>
              </w:rPr>
              <w:tab/>
              <w:t>projekt partnerski pn. e-usługi publiczne w Gminach Złotoryja i Pielgrzymka, dla którego wnioskodawcą jest Gminach Złotoryja, obejmuje zasięgiem następujące gminy: Gminę Złotoryja i Gminę Pielgrzymka.</w:t>
            </w:r>
          </w:p>
          <w:p w14:paraId="62E3A1B4" w14:textId="77777777" w:rsidR="00607F6E" w:rsidRPr="00607F6E" w:rsidRDefault="00607F6E" w:rsidP="00607F6E">
            <w:pPr>
              <w:spacing w:line="360" w:lineRule="auto"/>
              <w:contextualSpacing/>
              <w:rPr>
                <w:rFonts w:cstheme="minorHAnsi"/>
                <w:b w:val="0"/>
              </w:rPr>
            </w:pPr>
            <w:r w:rsidRPr="00607F6E">
              <w:rPr>
                <w:rFonts w:cstheme="minorHAnsi"/>
                <w:b w:val="0"/>
              </w:rPr>
              <w:t>Celem wymienionych wyżej projektów jest rozwój cyfrowych usług publicznych o wysokim stopniu dojrzałości (co najmniej 4 poziom dojrzałości) świadczonych na rzecz mieszkańców i przedsiębiorców przez podmioty administracji publicznej z obszaru AJ, jak również modernizacja narzędzi cyfrowych wykorzystywanych do świadczenia tych usług oraz wzmocnienie kompetencji cyfrowych pracowników jednostek oferujących e-usługi objęte wsparciem.</w:t>
            </w:r>
          </w:p>
          <w:p w14:paraId="51BF6E0D" w14:textId="77777777" w:rsidR="00607F6E" w:rsidRPr="00607F6E" w:rsidRDefault="00607F6E" w:rsidP="00607F6E">
            <w:pPr>
              <w:spacing w:line="360" w:lineRule="auto"/>
              <w:contextualSpacing/>
              <w:rPr>
                <w:rFonts w:cstheme="minorHAnsi"/>
                <w:b w:val="0"/>
              </w:rPr>
            </w:pPr>
          </w:p>
          <w:p w14:paraId="03467764" w14:textId="37EDC5A2" w:rsidR="00607F6E" w:rsidRDefault="00607F6E" w:rsidP="00607F6E">
            <w:pPr>
              <w:spacing w:line="360" w:lineRule="auto"/>
              <w:contextualSpacing/>
              <w:rPr>
                <w:rFonts w:cstheme="minorHAnsi"/>
                <w:b w:val="0"/>
              </w:rPr>
            </w:pPr>
            <w:r w:rsidRPr="00607F6E">
              <w:rPr>
                <w:rFonts w:cstheme="minorHAnsi"/>
                <w:b w:val="0"/>
              </w:rPr>
              <w:t xml:space="preserve">Realizacja każdego z projektów zidentyfikowanych w ramach działania – planowanych do wdrożenia poprzez wiązki projektów oraz jako pojedyncze projekty zintegrowane – realnie przełoży się na poprawę jakości życia mieszkańców i odwiedzających AJ poprzez poprawę </w:t>
            </w:r>
            <w:r w:rsidRPr="00607F6E">
              <w:rPr>
                <w:rFonts w:cstheme="minorHAnsi"/>
                <w:b w:val="0"/>
              </w:rPr>
              <w:lastRenderedPageBreak/>
              <w:t>dostępności do infrastruktury kulturalnej i edukacyjnej, zrównoważony rozwój turystyki, odnowę i zwiększenie bezpieczeństwa przestrzeni publicznych, modernizację i rozbudowę infrastruktury rekreacyjno-sportowej, zwiększenie dostępu do e-usług publicznych i wzmocnienie partnerstwa strategicznego dla osiągnięcia celów Strategii ZIT AJ.  Realizacja projektów nakierowanych na podniesienie jakości współpracy na rzecz zintegrowanego rozwoju AJ opierać się będzie na inteligentnym zarządzaniu. Wdrożenie projektów dotyczących cyfryzacji usług wpłynie na zwiększenie dostępności do usług publicznych na obszarze AJ. Wzmocnienie atrakcyjności turystycznej obszaru będzie stanowić jedną z form wsparcia rozwoju gospodarczego AJ. Projekty dotyczące budynków o podwyższonym standardzie energetycznym, zachowania i rozwijania terenów zielonych oraz inwestycji służących lepszej adaptacji do zmian klimatu przyczynią się do osiągnięcia celów neutralności klimatycznej. Wszystkie projekty przewidziane do realizacji w ramach działania łącznie odpowiadają na zdiagnozowane wspólne problemy i mają wpływ na więcej niż jedną gminę AJ, wykazując przy tym wzajemną komplementarność w zakresie celów i podejmowanych działań. Realizacja zidentyfikowanych projektów umożliwi osiągniecie efektu synergii w odniesieniu do efektów społecznych i gospodarczych projektu planowanego do realizacji w działaniu 1.1 (edukacja zawodowa, w tym profesjonalizacja kadr sektora usług) a także efektów społecznych i środowiskowych przedsięwzięć planowanych do realizacji w działaniach 2.1 (w zakresie efektywności energetycznej), 2.3. (działania na rzecz adaptacji do zmian klimatu i wzmocnienie bioróżnorodności) oraz działania 3.1 (mobilność i ekotransport miejski) Strategii ZIT AJ.</w:t>
            </w:r>
          </w:p>
          <w:p w14:paraId="37C3BAAF" w14:textId="77777777" w:rsidR="00607F6E" w:rsidRPr="00557F04" w:rsidRDefault="00607F6E" w:rsidP="00607F6E">
            <w:pPr>
              <w:spacing w:line="360" w:lineRule="auto"/>
              <w:contextualSpacing/>
              <w:rPr>
                <w:rFonts w:cstheme="minorHAnsi"/>
                <w:b w:val="0"/>
              </w:rPr>
            </w:pPr>
          </w:p>
          <w:p w14:paraId="04626C5E" w14:textId="52963FA8" w:rsidR="00D46CAA" w:rsidRPr="00557F04" w:rsidRDefault="007C5B6D" w:rsidP="00325131">
            <w:pPr>
              <w:spacing w:line="360" w:lineRule="auto"/>
              <w:contextualSpacing/>
              <w:rPr>
                <w:rFonts w:cstheme="minorHAnsi"/>
                <w:b w:val="0"/>
                <w:bCs w:val="0"/>
              </w:rPr>
            </w:pPr>
            <w:r w:rsidRPr="00557F04">
              <w:rPr>
                <w:rFonts w:cstheme="minorHAnsi"/>
                <w:b w:val="0"/>
                <w:bCs w:val="0"/>
              </w:rPr>
              <w:t>Lista zidentyfikowanych projektów znajduje się w części 1</w:t>
            </w:r>
            <w:r w:rsidR="005E67CC">
              <w:rPr>
                <w:rFonts w:cstheme="minorHAnsi"/>
                <w:b w:val="0"/>
                <w:bCs w:val="0"/>
              </w:rPr>
              <w:t>2</w:t>
            </w:r>
            <w:r w:rsidRPr="00557F04">
              <w:rPr>
                <w:rFonts w:cstheme="minorHAnsi"/>
                <w:b w:val="0"/>
                <w:bCs w:val="0"/>
              </w:rPr>
              <w:t>. Strategii ZIT AJ.</w:t>
            </w:r>
          </w:p>
        </w:tc>
      </w:tr>
    </w:tbl>
    <w:p w14:paraId="38DD506F" w14:textId="4C6D62A4" w:rsidR="00BB5127" w:rsidRPr="00557F04" w:rsidRDefault="00BB5127" w:rsidP="00325131">
      <w:pPr>
        <w:autoSpaceDE w:val="0"/>
        <w:jc w:val="both"/>
        <w:rPr>
          <w:rFonts w:cstheme="minorHAnsi"/>
          <w:sz w:val="18"/>
          <w:szCs w:val="18"/>
          <w:lang w:val="pl-PL"/>
        </w:rPr>
      </w:pPr>
      <w:r w:rsidRPr="00557F04">
        <w:rPr>
          <w:rFonts w:cstheme="minorHAnsi"/>
          <w:sz w:val="18"/>
          <w:szCs w:val="18"/>
          <w:lang w:val="pl-PL"/>
        </w:rPr>
        <w:lastRenderedPageBreak/>
        <w:t>Tabela 1</w:t>
      </w:r>
      <w:r w:rsidR="00BB5080" w:rsidRPr="00557F04">
        <w:rPr>
          <w:rFonts w:cstheme="minorHAnsi"/>
          <w:sz w:val="18"/>
          <w:szCs w:val="18"/>
          <w:lang w:val="pl-PL"/>
        </w:rPr>
        <w:t>5</w:t>
      </w:r>
      <w:r w:rsidRPr="00557F04">
        <w:rPr>
          <w:rFonts w:cstheme="minorHAnsi"/>
          <w:sz w:val="18"/>
          <w:szCs w:val="18"/>
          <w:lang w:val="pl-PL"/>
        </w:rPr>
        <w:t xml:space="preserve">. Działanie 3.1. </w:t>
      </w:r>
      <w:r w:rsidR="005E67CC" w:rsidRPr="005E67CC">
        <w:rPr>
          <w:rFonts w:cstheme="minorHAnsi"/>
          <w:sz w:val="18"/>
          <w:szCs w:val="18"/>
          <w:lang w:val="pl-PL"/>
        </w:rPr>
        <w:t>Zwiększenie atrakcyjności AJ jako miejsca zamieszkania, pracy i wypoczynku</w:t>
      </w:r>
      <w:r w:rsidR="005E67CC" w:rsidRPr="005E67CC" w:rsidDel="005E67CC">
        <w:rPr>
          <w:rFonts w:cstheme="minorHAnsi"/>
          <w:sz w:val="18"/>
          <w:szCs w:val="18"/>
          <w:lang w:val="pl-PL"/>
        </w:rPr>
        <w:t xml:space="preserve"> </w:t>
      </w:r>
      <w:r w:rsidRPr="00557F04">
        <w:rPr>
          <w:rFonts w:cstheme="minorHAnsi"/>
          <w:sz w:val="18"/>
          <w:szCs w:val="18"/>
          <w:lang w:val="pl-PL"/>
        </w:rPr>
        <w:t xml:space="preserve"> - </w:t>
      </w:r>
      <w:r w:rsidR="00DD681B" w:rsidRPr="00557F04">
        <w:rPr>
          <w:rFonts w:cstheme="minorHAnsi"/>
          <w:sz w:val="18"/>
          <w:szCs w:val="18"/>
          <w:lang w:val="pl-PL"/>
        </w:rPr>
        <w:t>Typ projektów 3.1.1 Zrównoważony rozwój terytorialny – ZIT AJ</w:t>
      </w:r>
    </w:p>
    <w:p w14:paraId="6626269C" w14:textId="77777777" w:rsidR="00BB5127" w:rsidRPr="00557F04" w:rsidRDefault="00BB5127" w:rsidP="008D3F68">
      <w:pPr>
        <w:autoSpaceDE w:val="0"/>
        <w:spacing w:line="276" w:lineRule="auto"/>
        <w:jc w:val="both"/>
        <w:rPr>
          <w:rFonts w:cstheme="minorHAnsi"/>
          <w:spacing w:val="10"/>
          <w:szCs w:val="24"/>
          <w:lang w:val="pl-PL"/>
        </w:rPr>
      </w:pPr>
    </w:p>
    <w:p w14:paraId="79EE39DA" w14:textId="620611B3" w:rsidR="008D3F68" w:rsidRPr="00557F04" w:rsidRDefault="008D3F68" w:rsidP="00E32269">
      <w:pPr>
        <w:pStyle w:val="Nagwek3"/>
        <w:rPr>
          <w:rFonts w:asciiTheme="minorHAnsi" w:eastAsiaTheme="minorHAnsi" w:hAnsiTheme="minorHAnsi" w:cstheme="minorHAnsi"/>
          <w:lang w:val="pl-PL"/>
        </w:rPr>
      </w:pPr>
      <w:bookmarkStart w:id="76" w:name="_Toc144799189"/>
      <w:r w:rsidRPr="00557F04">
        <w:rPr>
          <w:rFonts w:asciiTheme="minorHAnsi" w:eastAsiaTheme="minorHAnsi" w:hAnsiTheme="minorHAnsi" w:cstheme="minorHAnsi"/>
          <w:lang w:val="pl-PL"/>
        </w:rPr>
        <w:t>Działanie 3.2. Zwiększenie aktywności mieszkańców AJ w sferze społecznej i edukacyjnej</w:t>
      </w:r>
      <w:bookmarkEnd w:id="76"/>
    </w:p>
    <w:p w14:paraId="2BB40923" w14:textId="77777777" w:rsidR="00373E27" w:rsidRPr="00557F04" w:rsidRDefault="00373E27" w:rsidP="00373E27">
      <w:pPr>
        <w:rPr>
          <w:rFonts w:cstheme="minorHAnsi"/>
          <w:lang w:val="pl-PL"/>
        </w:rPr>
      </w:pPr>
    </w:p>
    <w:p w14:paraId="7D961A18" w14:textId="3D5E3687" w:rsidR="008D3F68" w:rsidRPr="00557F04" w:rsidRDefault="00795912" w:rsidP="005E7784">
      <w:pPr>
        <w:autoSpaceDE w:val="0"/>
        <w:spacing w:line="360" w:lineRule="auto"/>
        <w:ind w:firstLine="709"/>
        <w:jc w:val="both"/>
        <w:rPr>
          <w:rFonts w:cstheme="minorHAnsi"/>
          <w:lang w:val="pl-PL"/>
        </w:rPr>
      </w:pPr>
      <w:r w:rsidRPr="00557F04">
        <w:rPr>
          <w:rFonts w:cstheme="minorHAnsi"/>
          <w:lang w:val="pl-PL"/>
        </w:rPr>
        <w:t xml:space="preserve">Istotą przedmiotowego działaniem w </w:t>
      </w:r>
      <w:r w:rsidR="008D3F68" w:rsidRPr="00557F04">
        <w:rPr>
          <w:rFonts w:cstheme="minorHAnsi"/>
          <w:lang w:val="pl-PL"/>
        </w:rPr>
        <w:t xml:space="preserve">Strategii ZIT AJ </w:t>
      </w:r>
      <w:r w:rsidRPr="00557F04">
        <w:rPr>
          <w:rFonts w:cstheme="minorHAnsi"/>
          <w:lang w:val="pl-PL"/>
        </w:rPr>
        <w:t xml:space="preserve">jest </w:t>
      </w:r>
      <w:r w:rsidR="008D3F68" w:rsidRPr="00557F04">
        <w:rPr>
          <w:rFonts w:cstheme="minorHAnsi"/>
          <w:lang w:val="pl-PL"/>
        </w:rPr>
        <w:t>zapewnieni</w:t>
      </w:r>
      <w:r w:rsidRPr="00557F04">
        <w:rPr>
          <w:rFonts w:cstheme="minorHAnsi"/>
          <w:lang w:val="pl-PL"/>
        </w:rPr>
        <w:t>e</w:t>
      </w:r>
      <w:r w:rsidR="008D3F68" w:rsidRPr="00557F04">
        <w:rPr>
          <w:rFonts w:cstheme="minorHAnsi"/>
          <w:lang w:val="pl-PL"/>
        </w:rPr>
        <w:t xml:space="preserve"> wsparcia dla ciągłości procesów rozwoju społecznego </w:t>
      </w:r>
      <w:r w:rsidRPr="00557F04">
        <w:rPr>
          <w:rFonts w:cstheme="minorHAnsi"/>
          <w:lang w:val="pl-PL"/>
        </w:rPr>
        <w:t>i dostępności usług edukacyjnych na</w:t>
      </w:r>
      <w:r w:rsidR="008D3F68" w:rsidRPr="00557F04">
        <w:rPr>
          <w:rFonts w:cstheme="minorHAnsi"/>
          <w:lang w:val="pl-PL"/>
        </w:rPr>
        <w:t xml:space="preserve"> obszarze</w:t>
      </w:r>
      <w:r w:rsidRPr="00557F04">
        <w:rPr>
          <w:rFonts w:cstheme="minorHAnsi"/>
          <w:lang w:val="pl-PL"/>
        </w:rPr>
        <w:t xml:space="preserve"> AJ</w:t>
      </w:r>
      <w:r w:rsidR="008D3F68" w:rsidRPr="00557F04">
        <w:rPr>
          <w:rFonts w:cstheme="minorHAnsi"/>
          <w:lang w:val="pl-PL"/>
        </w:rPr>
        <w:t xml:space="preserve">. Interwencje w tym zakresie związane będą z minimalizowaniem dysproporcji i </w:t>
      </w:r>
      <w:r w:rsidRPr="00557F04">
        <w:rPr>
          <w:rFonts w:cstheme="minorHAnsi"/>
          <w:lang w:val="pl-PL"/>
        </w:rPr>
        <w:t xml:space="preserve">przeciwdziałaniu </w:t>
      </w:r>
      <w:r w:rsidR="008D3F68" w:rsidRPr="00557F04">
        <w:rPr>
          <w:rFonts w:cstheme="minorHAnsi"/>
          <w:lang w:val="pl-PL"/>
        </w:rPr>
        <w:t>problem</w:t>
      </w:r>
      <w:r w:rsidRPr="00557F04">
        <w:rPr>
          <w:rFonts w:cstheme="minorHAnsi"/>
          <w:lang w:val="pl-PL"/>
        </w:rPr>
        <w:t xml:space="preserve">om zdiagnozowanym </w:t>
      </w:r>
      <w:r w:rsidR="008D3F68" w:rsidRPr="00557F04">
        <w:rPr>
          <w:rFonts w:cstheme="minorHAnsi"/>
          <w:lang w:val="pl-PL"/>
        </w:rPr>
        <w:t xml:space="preserve">w sferze społecznej. </w:t>
      </w:r>
    </w:p>
    <w:p w14:paraId="02741411" w14:textId="1B6E1D86" w:rsidR="008D3F68" w:rsidRPr="00557F04" w:rsidRDefault="003E5B79" w:rsidP="005E7784">
      <w:pPr>
        <w:autoSpaceDE w:val="0"/>
        <w:spacing w:line="360" w:lineRule="auto"/>
        <w:ind w:firstLine="709"/>
        <w:jc w:val="both"/>
        <w:rPr>
          <w:rFonts w:cstheme="minorHAnsi"/>
          <w:lang w:val="pl-PL"/>
        </w:rPr>
      </w:pPr>
      <w:r w:rsidRPr="00557F04">
        <w:rPr>
          <w:rFonts w:cstheme="minorHAnsi"/>
          <w:lang w:val="pl-PL"/>
        </w:rPr>
        <w:t>J</w:t>
      </w:r>
      <w:r w:rsidR="008D3F68" w:rsidRPr="00557F04">
        <w:rPr>
          <w:rFonts w:cstheme="minorHAnsi"/>
          <w:lang w:val="pl-PL"/>
        </w:rPr>
        <w:t xml:space="preserve">ednym z poważnych zagrożeń </w:t>
      </w:r>
      <w:r w:rsidRPr="00557F04">
        <w:rPr>
          <w:rFonts w:cstheme="minorHAnsi"/>
          <w:lang w:val="pl-PL"/>
        </w:rPr>
        <w:t xml:space="preserve">rozwojowych </w:t>
      </w:r>
      <w:r w:rsidR="008D3F68" w:rsidRPr="00557F04">
        <w:rPr>
          <w:rFonts w:cstheme="minorHAnsi"/>
          <w:lang w:val="pl-PL"/>
        </w:rPr>
        <w:t xml:space="preserve">obszaru AJ jest  narastający problem starzenia się społeczeństwa. </w:t>
      </w:r>
      <w:r w:rsidRPr="00557F04">
        <w:rPr>
          <w:rFonts w:cstheme="minorHAnsi"/>
          <w:lang w:val="pl-PL"/>
        </w:rPr>
        <w:t xml:space="preserve">Wnioski z diagnozy AJ wskazują </w:t>
      </w:r>
      <w:r w:rsidR="008D3F68" w:rsidRPr="00557F04">
        <w:rPr>
          <w:rFonts w:cstheme="minorHAnsi"/>
          <w:lang w:val="pl-PL"/>
        </w:rPr>
        <w:t xml:space="preserve">również </w:t>
      </w:r>
      <w:r w:rsidRPr="00557F04">
        <w:rPr>
          <w:rFonts w:cstheme="minorHAnsi"/>
          <w:lang w:val="pl-PL"/>
        </w:rPr>
        <w:t>na trudności z zapewnieniem wystarczających</w:t>
      </w:r>
      <w:r w:rsidR="008D3F68" w:rsidRPr="00557F04">
        <w:rPr>
          <w:rFonts w:cstheme="minorHAnsi"/>
          <w:lang w:val="pl-PL"/>
        </w:rPr>
        <w:t xml:space="preserve"> środków finansowych na usługi opiekuńcze</w:t>
      </w:r>
      <w:r w:rsidR="00000C2B" w:rsidRPr="00557F04">
        <w:rPr>
          <w:rFonts w:cstheme="minorHAnsi"/>
          <w:lang w:val="pl-PL"/>
        </w:rPr>
        <w:t>,</w:t>
      </w:r>
      <w:r w:rsidR="008D3F68" w:rsidRPr="00557F04">
        <w:rPr>
          <w:rFonts w:cstheme="minorHAnsi"/>
          <w:lang w:val="pl-PL"/>
        </w:rPr>
        <w:t xml:space="preserve"> </w:t>
      </w:r>
      <w:r w:rsidRPr="00557F04">
        <w:rPr>
          <w:rFonts w:cstheme="minorHAnsi"/>
          <w:lang w:val="pl-PL"/>
        </w:rPr>
        <w:t xml:space="preserve">a także na </w:t>
      </w:r>
      <w:r w:rsidR="008D3F68" w:rsidRPr="00557F04">
        <w:rPr>
          <w:rFonts w:cstheme="minorHAnsi"/>
          <w:lang w:val="pl-PL"/>
        </w:rPr>
        <w:t>zagrożenia związane z sytuacją epidemiologiczną i zwiększonym ryzykiem transmisji chorób w ramach opieki świadczonej w systemie instytucjonalnym</w:t>
      </w:r>
      <w:r w:rsidRPr="00557F04">
        <w:rPr>
          <w:rFonts w:cstheme="minorHAnsi"/>
          <w:lang w:val="pl-PL"/>
        </w:rPr>
        <w:t>.</w:t>
      </w:r>
      <w:r w:rsidR="008D3F68" w:rsidRPr="00557F04">
        <w:rPr>
          <w:rFonts w:cstheme="minorHAnsi"/>
          <w:lang w:val="pl-PL"/>
        </w:rPr>
        <w:t xml:space="preserve"> </w:t>
      </w:r>
      <w:r w:rsidRPr="00557F04">
        <w:rPr>
          <w:rFonts w:cstheme="minorHAnsi"/>
          <w:lang w:val="pl-PL"/>
        </w:rPr>
        <w:t>Rozwiązaniem możliwym do zastosowania jest</w:t>
      </w:r>
      <w:r w:rsidR="008D3F68" w:rsidRPr="00557F04">
        <w:rPr>
          <w:rFonts w:cstheme="minorHAnsi"/>
          <w:lang w:val="pl-PL"/>
        </w:rPr>
        <w:t xml:space="preserve"> zwiększ</w:t>
      </w:r>
      <w:r w:rsidRPr="00557F04">
        <w:rPr>
          <w:rFonts w:cstheme="minorHAnsi"/>
          <w:lang w:val="pl-PL"/>
        </w:rPr>
        <w:t xml:space="preserve">enie </w:t>
      </w:r>
      <w:r w:rsidR="008D3F68" w:rsidRPr="00557F04">
        <w:rPr>
          <w:rFonts w:cstheme="minorHAnsi"/>
          <w:lang w:val="pl-PL"/>
        </w:rPr>
        <w:t>zakresu opieki nad seniorami</w:t>
      </w:r>
      <w:r w:rsidRPr="00557F04">
        <w:rPr>
          <w:rFonts w:cstheme="minorHAnsi"/>
          <w:lang w:val="pl-PL"/>
        </w:rPr>
        <w:t xml:space="preserve"> i osobami nie całkiem samodzielnymi świadczonej w miejscu zamieszkania podopiecznego oraz </w:t>
      </w:r>
      <w:r w:rsidR="008D3F68" w:rsidRPr="00557F04">
        <w:rPr>
          <w:rFonts w:cstheme="minorHAnsi"/>
          <w:lang w:val="pl-PL"/>
        </w:rPr>
        <w:t xml:space="preserve">poprawy dostępu do </w:t>
      </w:r>
      <w:r w:rsidR="008D3F68" w:rsidRPr="00557F04">
        <w:rPr>
          <w:rFonts w:cstheme="minorHAnsi"/>
          <w:lang w:val="pl-PL"/>
        </w:rPr>
        <w:lastRenderedPageBreak/>
        <w:t>usług opiekuńczych w wymiarze jakościowym i ilościowym, zwłaszcza w wymiarze opieki niestacjonarnej. Wspólne przedsięwzięcia w tych dziedzinach mogą zapewnić zwiększenie efektywności podejmowanych działań. Ważne jest zwiększenie dostępności do różnego rodzaju usług świadczonych w społeczności lokalnej, w tym usług opieki długoterminowej, ale także zapewnienie ich jak najwyższej jakości. Chodzi m.in. o usługi asystenckie i opiekuńcze, wsparcie z zakresu opieki wytchnieniowej, która ułatwia funkcjonowanie sprawującym opiekę rodzinom oraz nowoczesne formy świadczenia usług opiekuńczych, w tym np. teleopiekę. Zapewnienie seniorom i osobom z niepełnosprawnościami zamieszkującym obszar Aglomeracji Jeleniogórskiej systemu teleopieki z wykorzystaniem nowoczesnych technologii informacyjno-komunikacyjnych, umożliwi osobom o ograniczonym stopniu samodzielności jak najdłuższe bezpieczne pozostanie w ich środowisku oraz miejscu zamieszkania. Wsparciem objęte też mogą być: usługi pomocy sąsiedzkiej, wsparcie psychologiczne, szkolenia w zakresie świadczenia usług opiekuńczych. Rekomendowane są działania służące deinstytucjonalizacji usług społecznych i ułatwiające przejście od opieki instytucjonalnej do opieki świadczonej w lokalnych społecznościach. Istotnym jest również zaplanowanie</w:t>
      </w:r>
      <w:r w:rsidRPr="00557F04">
        <w:rPr>
          <w:rFonts w:cstheme="minorHAnsi"/>
          <w:lang w:val="pl-PL"/>
        </w:rPr>
        <w:t xml:space="preserve"> </w:t>
      </w:r>
      <w:r w:rsidR="008D3F68" w:rsidRPr="00557F04">
        <w:rPr>
          <w:rFonts w:cstheme="minorHAnsi"/>
          <w:lang w:val="pl-PL"/>
        </w:rPr>
        <w:t>działań</w:t>
      </w:r>
      <w:r w:rsidRPr="00557F04">
        <w:rPr>
          <w:rFonts w:cstheme="minorHAnsi"/>
          <w:lang w:val="pl-PL"/>
        </w:rPr>
        <w:t xml:space="preserve"> </w:t>
      </w:r>
      <w:r w:rsidR="008D3F68" w:rsidRPr="00557F04">
        <w:rPr>
          <w:rFonts w:cstheme="minorHAnsi"/>
          <w:lang w:val="pl-PL"/>
        </w:rPr>
        <w:t>prowadzących do aktywizacji zawodowej i społecznej osób z niepełnosprawnościami. W tym kontekście szczególne znaczenie ma asystencja osobista, pozwalająca na bardziej samodzielne życie poprzez wsparcie ściśle dostosowane do indywidualnych potrzeb osoby i odnoszące się potencjalnie do wszystkich sfer życia – od codziennych czynności życiowych, przez wymiar społeczny życia, sferę zawodową po edukację. Możliwe jest powierzanie realizacji usług społecznych organizacjom pozarządowym i innym podmiotom ekonomii społecznej</w:t>
      </w:r>
      <w:r w:rsidRPr="00557F04">
        <w:rPr>
          <w:rFonts w:cstheme="minorHAnsi"/>
          <w:lang w:val="pl-PL"/>
        </w:rPr>
        <w:t xml:space="preserve">, w tym </w:t>
      </w:r>
      <w:r w:rsidR="008D3F68" w:rsidRPr="00557F04">
        <w:rPr>
          <w:rFonts w:cstheme="minorHAnsi"/>
          <w:lang w:val="pl-PL"/>
        </w:rPr>
        <w:t>w celu wsparcia rozwoju ekonomii społecznej i solidarnej.</w:t>
      </w:r>
    </w:p>
    <w:p w14:paraId="3A3281B4" w14:textId="6EA581C5" w:rsidR="008D3F68" w:rsidRPr="00325131" w:rsidRDefault="00DD681B" w:rsidP="00CF18E4">
      <w:pPr>
        <w:pStyle w:val="Nagwek3"/>
        <w:rPr>
          <w:rFonts w:asciiTheme="minorHAnsi" w:hAnsiTheme="minorHAnsi" w:cstheme="minorHAnsi"/>
          <w:lang w:val="pl-PL"/>
        </w:rPr>
      </w:pPr>
      <w:bookmarkStart w:id="77" w:name="_Toc144799190"/>
      <w:r w:rsidRPr="00325131">
        <w:rPr>
          <w:rFonts w:asciiTheme="minorHAnsi" w:hAnsiTheme="minorHAnsi" w:cstheme="minorHAnsi"/>
          <w:lang w:val="pl-PL"/>
        </w:rPr>
        <w:t xml:space="preserve">Typ projektów 3.2.2. Rozwój usług społecznych </w:t>
      </w:r>
      <w:r w:rsidR="00F553FE">
        <w:rPr>
          <w:rFonts w:asciiTheme="minorHAnsi" w:hAnsiTheme="minorHAnsi" w:cstheme="minorHAnsi"/>
          <w:lang w:val="pl-PL"/>
        </w:rPr>
        <w:t>i</w:t>
      </w:r>
      <w:r w:rsidRPr="00325131">
        <w:rPr>
          <w:rFonts w:asciiTheme="minorHAnsi" w:hAnsiTheme="minorHAnsi" w:cstheme="minorHAnsi"/>
          <w:lang w:val="pl-PL"/>
        </w:rPr>
        <w:t xml:space="preserve"> zdrowotnych</w:t>
      </w:r>
      <w:bookmarkEnd w:id="77"/>
    </w:p>
    <w:tbl>
      <w:tblPr>
        <w:tblStyle w:val="Tabelasiatki4akcent6"/>
        <w:tblW w:w="0" w:type="auto"/>
        <w:tblLook w:val="04A0" w:firstRow="1" w:lastRow="0" w:firstColumn="1" w:lastColumn="0" w:noHBand="0" w:noVBand="1"/>
      </w:tblPr>
      <w:tblGrid>
        <w:gridCol w:w="8926"/>
      </w:tblGrid>
      <w:tr w:rsidR="00D51BC3" w:rsidRPr="00557F04" w14:paraId="3AEE4F3E"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107683" w14:textId="77777777" w:rsidR="00D51BC3" w:rsidRPr="00557F04" w:rsidRDefault="00D51BC3" w:rsidP="00325131">
            <w:pPr>
              <w:contextualSpacing/>
              <w:jc w:val="center"/>
              <w:rPr>
                <w:rFonts w:cstheme="minorHAnsi"/>
              </w:rPr>
            </w:pPr>
            <w:r w:rsidRPr="00557F04">
              <w:rPr>
                <w:rFonts w:cstheme="minorHAnsi"/>
              </w:rPr>
              <w:t>Działanie 3.2. ZIT AJ - Projekty do realizacji w ramach programu regionalnego FEDS</w:t>
            </w:r>
          </w:p>
          <w:p w14:paraId="24ADCF16" w14:textId="21C467E2" w:rsidR="00DD681B" w:rsidRPr="00557F04" w:rsidRDefault="00DD681B" w:rsidP="00325131">
            <w:pPr>
              <w:contextualSpacing/>
              <w:jc w:val="center"/>
              <w:rPr>
                <w:rFonts w:cstheme="minorHAnsi"/>
              </w:rPr>
            </w:pPr>
            <w:r w:rsidRPr="00557F04">
              <w:rPr>
                <w:rFonts w:cstheme="minorHAnsi"/>
              </w:rPr>
              <w:t>Typ projektów 3.2.2. Rozwój usług społecznych I zdrowotnych</w:t>
            </w:r>
          </w:p>
        </w:tc>
      </w:tr>
      <w:tr w:rsidR="00D51BC3" w:rsidRPr="00557F04" w14:paraId="5F439B1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62C59A" w14:textId="77777777" w:rsidR="00D51BC3" w:rsidRPr="00557F04" w:rsidRDefault="00D51BC3" w:rsidP="00325131">
            <w:pPr>
              <w:spacing w:line="360" w:lineRule="auto"/>
              <w:ind w:left="313" w:hanging="284"/>
              <w:contextualSpacing/>
              <w:rPr>
                <w:rFonts w:cstheme="minorHAnsi"/>
              </w:rPr>
            </w:pPr>
            <w:r w:rsidRPr="00557F04">
              <w:rPr>
                <w:rFonts w:cstheme="minorHAnsi"/>
              </w:rPr>
              <w:t xml:space="preserve">Typy projektów wspierane w ramach ZIT AJ:  </w:t>
            </w:r>
          </w:p>
        </w:tc>
      </w:tr>
      <w:tr w:rsidR="00D51BC3" w:rsidRPr="00557F04" w14:paraId="4F5CD85C"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F51A238" w14:textId="59C916FC" w:rsidR="0033170D" w:rsidRPr="00557F04" w:rsidRDefault="0033170D" w:rsidP="00325131">
            <w:pPr>
              <w:spacing w:line="360" w:lineRule="auto"/>
              <w:contextualSpacing/>
              <w:rPr>
                <w:rFonts w:cstheme="minorHAnsi"/>
                <w:b w:val="0"/>
                <w:bCs w:val="0"/>
              </w:rPr>
            </w:pPr>
            <w:r w:rsidRPr="00557F04">
              <w:rPr>
                <w:rFonts w:cstheme="minorHAnsi"/>
                <w:b w:val="0"/>
                <w:bCs w:val="0"/>
              </w:rPr>
              <w:t>Rozwój usług społecznych i zdrowotnych , w tym:</w:t>
            </w:r>
          </w:p>
          <w:p w14:paraId="5D3D9E86" w14:textId="39D4BAAB" w:rsidR="0033170D" w:rsidRPr="00557F04" w:rsidRDefault="0033170D"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rozwój usług świadczonych w społeczności lokalnej;</w:t>
            </w:r>
          </w:p>
          <w:p w14:paraId="4477446C" w14:textId="14B07EBF" w:rsidR="008F60C1" w:rsidRPr="00557F04" w:rsidRDefault="008F60C1"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dzienne formy wsparcia;</w:t>
            </w:r>
          </w:p>
          <w:p w14:paraId="0E3A2B76" w14:textId="51FB1710" w:rsidR="008F60C1" w:rsidRPr="00557F04" w:rsidRDefault="008F60C1"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wsparcie dla kadr instytucji pomocy i integracji społecznej;</w:t>
            </w:r>
          </w:p>
          <w:p w14:paraId="2CC911CE" w14:textId="41E3B24A" w:rsidR="00125FD9" w:rsidRPr="00557F04" w:rsidRDefault="00125FD9"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wsparcie z zakresu zdrowia psychicznego dla dorosłych</w:t>
            </w:r>
            <w:r w:rsidR="003E5A16" w:rsidRPr="00557F04">
              <w:rPr>
                <w:rFonts w:cstheme="minorHAnsi"/>
                <w:b w:val="0"/>
                <w:bCs w:val="0"/>
              </w:rPr>
              <w:t>;</w:t>
            </w:r>
          </w:p>
          <w:p w14:paraId="3FA245CE" w14:textId="33C27C60" w:rsidR="00182E78" w:rsidRPr="00557F04" w:rsidRDefault="003E5A16" w:rsidP="00325131">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wsparcie kadr systemu opieki długoterminowej;</w:t>
            </w:r>
          </w:p>
        </w:tc>
      </w:tr>
      <w:tr w:rsidR="00D51BC3" w:rsidRPr="00557F04" w14:paraId="6D8FB146"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7E52A2C" w14:textId="77777777" w:rsidR="00D51BC3" w:rsidRPr="00557F04" w:rsidRDefault="00D51BC3" w:rsidP="00325131">
            <w:pPr>
              <w:spacing w:line="360" w:lineRule="auto"/>
              <w:contextualSpacing/>
              <w:rPr>
                <w:rFonts w:cstheme="minorHAnsi"/>
              </w:rPr>
            </w:pPr>
            <w:r w:rsidRPr="00557F04">
              <w:rPr>
                <w:rFonts w:cstheme="minorHAnsi"/>
              </w:rPr>
              <w:t>Zakres interwencji:</w:t>
            </w:r>
          </w:p>
        </w:tc>
      </w:tr>
      <w:tr w:rsidR="00D51BC3" w:rsidRPr="00557F04" w14:paraId="177E7443"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C59FB18" w14:textId="5AAB7E2C" w:rsidR="0033170D" w:rsidRPr="00557F04" w:rsidRDefault="00D51BC3" w:rsidP="00325131">
            <w:pPr>
              <w:spacing w:line="360" w:lineRule="auto"/>
              <w:contextualSpacing/>
              <w:rPr>
                <w:rFonts w:cstheme="minorHAnsi"/>
                <w:b w:val="0"/>
                <w:bCs w:val="0"/>
              </w:rPr>
            </w:pPr>
            <w:r w:rsidRPr="00557F04">
              <w:rPr>
                <w:rFonts w:cstheme="minorHAnsi"/>
                <w:b w:val="0"/>
                <w:bCs w:val="0"/>
              </w:rPr>
              <w:t>158 - Działania w celu zwiększenia równego i szybkiego dostępu do dobrej jakości trwałych i przystępnych cenowo usług</w:t>
            </w:r>
            <w:r w:rsidR="0033170D" w:rsidRPr="00557F04">
              <w:rPr>
                <w:rFonts w:cstheme="minorHAnsi"/>
                <w:b w:val="0"/>
                <w:bCs w:val="0"/>
              </w:rPr>
              <w:t>;</w:t>
            </w:r>
          </w:p>
          <w:p w14:paraId="3C90BBB9" w14:textId="1F0A50F3" w:rsidR="0033170D" w:rsidRPr="00557F04" w:rsidRDefault="0033170D" w:rsidP="00325131">
            <w:pPr>
              <w:spacing w:line="360" w:lineRule="auto"/>
              <w:contextualSpacing/>
              <w:rPr>
                <w:rFonts w:cstheme="minorHAnsi"/>
                <w:b w:val="0"/>
                <w:bCs w:val="0"/>
              </w:rPr>
            </w:pPr>
          </w:p>
        </w:tc>
      </w:tr>
      <w:tr w:rsidR="00D51BC3" w:rsidRPr="00557F04" w14:paraId="2E83686A"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93EEFD3" w14:textId="77777777" w:rsidR="00D51BC3" w:rsidRPr="00557F04" w:rsidRDefault="00D51BC3" w:rsidP="00325131">
            <w:pPr>
              <w:spacing w:line="360" w:lineRule="auto"/>
              <w:contextualSpacing/>
              <w:rPr>
                <w:rFonts w:cstheme="minorHAnsi"/>
              </w:rPr>
            </w:pPr>
            <w:r w:rsidRPr="00557F04">
              <w:rPr>
                <w:rFonts w:cstheme="minorHAnsi"/>
              </w:rPr>
              <w:t>Zgodność z programem FEDS:</w:t>
            </w:r>
          </w:p>
        </w:tc>
      </w:tr>
      <w:tr w:rsidR="00D51BC3" w:rsidRPr="00557F04" w14:paraId="53A0BAD6"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2498088" w14:textId="1F00AFF9" w:rsidR="00D51BC3" w:rsidRPr="00557F04" w:rsidRDefault="00D51BC3" w:rsidP="00325131">
            <w:pPr>
              <w:spacing w:line="360" w:lineRule="auto"/>
              <w:ind w:left="313" w:hanging="284"/>
              <w:contextualSpacing/>
              <w:rPr>
                <w:rFonts w:cstheme="minorHAnsi"/>
                <w:b w:val="0"/>
                <w:bCs w:val="0"/>
              </w:rPr>
            </w:pPr>
            <w:r w:rsidRPr="00557F04">
              <w:rPr>
                <w:rFonts w:cstheme="minorHAnsi"/>
                <w:b w:val="0"/>
                <w:bCs w:val="0"/>
              </w:rPr>
              <w:t xml:space="preserve">Działanie FEDS.07.10 Rozwój usług społecznych i zdrowotnych </w:t>
            </w:r>
            <w:r w:rsidR="001C4DB4" w:rsidRPr="00557F04">
              <w:rPr>
                <w:rFonts w:cstheme="minorHAnsi"/>
                <w:b w:val="0"/>
                <w:bCs w:val="0"/>
              </w:rPr>
              <w:t>–</w:t>
            </w:r>
            <w:r w:rsidRPr="00557F04">
              <w:rPr>
                <w:rFonts w:cstheme="minorHAnsi"/>
                <w:b w:val="0"/>
                <w:bCs w:val="0"/>
              </w:rPr>
              <w:t xml:space="preserve"> ZIT</w:t>
            </w:r>
          </w:p>
          <w:p w14:paraId="6BA31354" w14:textId="349D534E" w:rsidR="00D51BC3" w:rsidRPr="00557F04" w:rsidRDefault="00D51BC3" w:rsidP="00325131">
            <w:pPr>
              <w:spacing w:line="360" w:lineRule="auto"/>
              <w:ind w:left="313" w:hanging="284"/>
              <w:contextualSpacing/>
              <w:rPr>
                <w:rFonts w:cstheme="minorHAnsi"/>
                <w:b w:val="0"/>
                <w:bCs w:val="0"/>
              </w:rPr>
            </w:pPr>
            <w:r w:rsidRPr="00557F04">
              <w:rPr>
                <w:rFonts w:cstheme="minorHAnsi"/>
                <w:b w:val="0"/>
                <w:bCs w:val="0"/>
              </w:rPr>
              <w:lastRenderedPageBreak/>
              <w:t>Cel szczegółowy</w:t>
            </w:r>
            <w:r w:rsidR="00E769D7" w:rsidRPr="00557F04">
              <w:rPr>
                <w:rFonts w:cstheme="minorHAnsi"/>
                <w:b w:val="0"/>
                <w:bCs w:val="0"/>
              </w:rPr>
              <w:t xml:space="preserve">: </w:t>
            </w:r>
          </w:p>
          <w:p w14:paraId="6A297600" w14:textId="77777777" w:rsidR="00D51BC3" w:rsidRPr="00557F04" w:rsidRDefault="00D51BC3" w:rsidP="00325131">
            <w:pPr>
              <w:spacing w:line="360" w:lineRule="auto"/>
              <w:ind w:left="29"/>
              <w:contextualSpacing/>
              <w:rPr>
                <w:rFonts w:cstheme="minorHAnsi"/>
                <w:b w:val="0"/>
                <w:bCs w:val="0"/>
              </w:rPr>
            </w:pPr>
            <w:r w:rsidRPr="00557F04">
              <w:rPr>
                <w:rFonts w:cstheme="minorHAnsi"/>
                <w:b w:val="0"/>
                <w:bCs w:val="0"/>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D51BC3" w:rsidRPr="00557F04" w14:paraId="3E282B4F"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82C7F9A" w14:textId="77777777" w:rsidR="00D51BC3" w:rsidRPr="00557F04" w:rsidRDefault="00D51BC3" w:rsidP="00325131">
            <w:pPr>
              <w:spacing w:line="360" w:lineRule="auto"/>
              <w:contextualSpacing/>
              <w:rPr>
                <w:rFonts w:cstheme="minorHAnsi"/>
              </w:rPr>
            </w:pPr>
            <w:r w:rsidRPr="00557F04">
              <w:rPr>
                <w:rFonts w:cstheme="minorHAnsi"/>
              </w:rPr>
              <w:lastRenderedPageBreak/>
              <w:t>Wskaźniki monitoringu:</w:t>
            </w:r>
          </w:p>
        </w:tc>
      </w:tr>
      <w:tr w:rsidR="00D51BC3" w:rsidRPr="00557F04" w14:paraId="30BDAF44"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5A0479B" w14:textId="77777777" w:rsidR="005E7583" w:rsidRDefault="005E7583" w:rsidP="005E7583">
            <w:pPr>
              <w:spacing w:line="360" w:lineRule="auto"/>
              <w:rPr>
                <w:rFonts w:cstheme="minorHAnsi"/>
                <w:b w:val="0"/>
                <w:bCs w:val="0"/>
              </w:rPr>
            </w:pPr>
          </w:p>
          <w:p w14:paraId="17EC1669" w14:textId="08E271CF" w:rsidR="00D51BC3" w:rsidRPr="00557F04" w:rsidRDefault="005E7583" w:rsidP="00B63979">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557F04" w14:paraId="11E79777" w14:textId="77777777" w:rsidTr="00E21C8C">
              <w:tc>
                <w:tcPr>
                  <w:tcW w:w="5665" w:type="dxa"/>
                  <w:shd w:val="clear" w:color="auto" w:fill="92D050"/>
                  <w:vAlign w:val="bottom"/>
                </w:tcPr>
                <w:p w14:paraId="2DA31F28" w14:textId="77777777" w:rsidR="00F57FDD" w:rsidRPr="00557F04" w:rsidRDefault="00F57FDD" w:rsidP="00325131">
                  <w:pPr>
                    <w:rPr>
                      <w:rFonts w:cstheme="minorHAnsi"/>
                      <w:b/>
                      <w:bCs/>
                      <w:lang w:val="pl-PL"/>
                    </w:rPr>
                  </w:pPr>
                  <w:r w:rsidRPr="00325131">
                    <w:rPr>
                      <w:rFonts w:cstheme="minorHAnsi"/>
                      <w:b/>
                      <w:bCs/>
                      <w:color w:val="000000"/>
                      <w:lang w:val="pl-PL"/>
                    </w:rPr>
                    <w:t>Nazwa wskaźnika</w:t>
                  </w:r>
                </w:p>
              </w:tc>
              <w:tc>
                <w:tcPr>
                  <w:tcW w:w="1276" w:type="dxa"/>
                  <w:shd w:val="clear" w:color="auto" w:fill="92D050"/>
                  <w:vAlign w:val="bottom"/>
                </w:tcPr>
                <w:p w14:paraId="65EEFA7A" w14:textId="77777777" w:rsidR="00F57FDD" w:rsidRPr="00557F04" w:rsidRDefault="00F57FDD" w:rsidP="00325131">
                  <w:pPr>
                    <w:rPr>
                      <w:rFonts w:cstheme="minorHAnsi"/>
                      <w:b/>
                      <w:bCs/>
                      <w:lang w:val="pl-PL"/>
                    </w:rPr>
                  </w:pPr>
                  <w:r w:rsidRPr="00325131">
                    <w:rPr>
                      <w:rFonts w:cstheme="minorHAnsi"/>
                      <w:b/>
                      <w:bCs/>
                      <w:color w:val="000000"/>
                      <w:lang w:val="pl-PL"/>
                    </w:rPr>
                    <w:t>Kod</w:t>
                  </w:r>
                </w:p>
              </w:tc>
              <w:tc>
                <w:tcPr>
                  <w:tcW w:w="1276" w:type="dxa"/>
                  <w:shd w:val="clear" w:color="auto" w:fill="92D050"/>
                  <w:vAlign w:val="bottom"/>
                </w:tcPr>
                <w:p w14:paraId="1C0BF5F6" w14:textId="77777777" w:rsidR="00F57FDD" w:rsidRPr="00557F04" w:rsidRDefault="00F57FDD" w:rsidP="00325131">
                  <w:pPr>
                    <w:rPr>
                      <w:rFonts w:cstheme="minorHAnsi"/>
                      <w:b/>
                      <w:bCs/>
                      <w:lang w:val="pl-PL"/>
                    </w:rPr>
                  </w:pPr>
                  <w:r w:rsidRPr="00325131">
                    <w:rPr>
                      <w:rFonts w:cstheme="minorHAnsi"/>
                      <w:b/>
                      <w:bCs/>
                      <w:color w:val="000000"/>
                      <w:lang w:val="pl-PL"/>
                    </w:rPr>
                    <w:t>Rodzaj</w:t>
                  </w:r>
                </w:p>
              </w:tc>
            </w:tr>
            <w:tr w:rsidR="00F57FDD" w:rsidRPr="00557F04" w14:paraId="422F60B7" w14:textId="77777777" w:rsidTr="00E21C8C">
              <w:tc>
                <w:tcPr>
                  <w:tcW w:w="5665" w:type="dxa"/>
                  <w:vAlign w:val="bottom"/>
                </w:tcPr>
                <w:p w14:paraId="7CAA7370" w14:textId="77777777" w:rsidR="00F57FDD" w:rsidRPr="00557F04" w:rsidRDefault="00F57FDD" w:rsidP="00325131">
                  <w:pPr>
                    <w:rPr>
                      <w:rFonts w:cstheme="minorHAnsi"/>
                      <w:lang w:val="pl-PL"/>
                    </w:rPr>
                  </w:pPr>
                  <w:r w:rsidRPr="00325131">
                    <w:rPr>
                      <w:rFonts w:cstheme="minorHAnsi"/>
                      <w:color w:val="000000"/>
                      <w:lang w:val="pl-PL"/>
                    </w:rPr>
                    <w:t>Wspierane strategie zintegrowanego rozwoju terytorialnego</w:t>
                  </w:r>
                </w:p>
              </w:tc>
              <w:tc>
                <w:tcPr>
                  <w:tcW w:w="1276" w:type="dxa"/>
                  <w:vAlign w:val="bottom"/>
                </w:tcPr>
                <w:p w14:paraId="321B8D45" w14:textId="77777777" w:rsidR="00F57FDD" w:rsidRPr="00557F04" w:rsidRDefault="00F57FDD" w:rsidP="00325131">
                  <w:pPr>
                    <w:rPr>
                      <w:rFonts w:cstheme="minorHAnsi"/>
                      <w:lang w:val="pl-PL"/>
                    </w:rPr>
                  </w:pPr>
                  <w:r w:rsidRPr="00325131">
                    <w:rPr>
                      <w:rFonts w:cstheme="minorHAnsi"/>
                      <w:color w:val="000000"/>
                      <w:lang w:val="pl-PL"/>
                    </w:rPr>
                    <w:br/>
                    <w:t>DOL4P</w:t>
                  </w:r>
                </w:p>
              </w:tc>
              <w:tc>
                <w:tcPr>
                  <w:tcW w:w="1276" w:type="dxa"/>
                  <w:vAlign w:val="bottom"/>
                </w:tcPr>
                <w:p w14:paraId="66075406"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130B101C" w14:textId="77777777" w:rsidTr="00E21C8C">
              <w:tc>
                <w:tcPr>
                  <w:tcW w:w="5665" w:type="dxa"/>
                  <w:vAlign w:val="bottom"/>
                </w:tcPr>
                <w:p w14:paraId="2E9E33F5" w14:textId="77777777" w:rsidR="00F57FDD" w:rsidRPr="00557F04" w:rsidRDefault="00F57FDD" w:rsidP="00325131">
                  <w:pPr>
                    <w:rPr>
                      <w:rFonts w:cstheme="minorHAnsi"/>
                      <w:lang w:val="pl-PL"/>
                    </w:rPr>
                  </w:pPr>
                  <w:r w:rsidRPr="00325131">
                    <w:rPr>
                      <w:rFonts w:cstheme="minorHAnsi"/>
                      <w:color w:val="000000"/>
                      <w:lang w:val="pl-PL"/>
                    </w:rPr>
                    <w:t>Ludność objęta projektami w ramach strategii zintegrowanego rozwoju terytorialnego</w:t>
                  </w:r>
                </w:p>
              </w:tc>
              <w:tc>
                <w:tcPr>
                  <w:tcW w:w="1276" w:type="dxa"/>
                  <w:vAlign w:val="bottom"/>
                </w:tcPr>
                <w:p w14:paraId="063C11ED" w14:textId="77777777" w:rsidR="00F57FDD" w:rsidRPr="00557F04" w:rsidRDefault="00F57FDD" w:rsidP="00325131">
                  <w:pPr>
                    <w:rPr>
                      <w:rFonts w:cstheme="minorHAnsi"/>
                      <w:lang w:val="pl-PL"/>
                    </w:rPr>
                  </w:pPr>
                  <w:r w:rsidRPr="00325131">
                    <w:rPr>
                      <w:rFonts w:cstheme="minorHAnsi"/>
                      <w:color w:val="000000"/>
                      <w:lang w:val="pl-PL"/>
                    </w:rPr>
                    <w:t>DOL3P</w:t>
                  </w:r>
                </w:p>
              </w:tc>
              <w:tc>
                <w:tcPr>
                  <w:tcW w:w="1276" w:type="dxa"/>
                  <w:vAlign w:val="bottom"/>
                </w:tcPr>
                <w:p w14:paraId="4988755B" w14:textId="77777777" w:rsidR="00F57FDD" w:rsidRPr="00557F04" w:rsidRDefault="00F57FDD" w:rsidP="00325131">
                  <w:pPr>
                    <w:rPr>
                      <w:rFonts w:cstheme="minorHAnsi"/>
                      <w:lang w:val="pl-PL"/>
                    </w:rPr>
                  </w:pPr>
                  <w:r w:rsidRPr="00325131">
                    <w:rPr>
                      <w:rFonts w:cstheme="minorHAnsi"/>
                      <w:color w:val="000000"/>
                      <w:lang w:val="pl-PL"/>
                    </w:rPr>
                    <w:t>produktu</w:t>
                  </w:r>
                </w:p>
              </w:tc>
            </w:tr>
            <w:tr w:rsidR="00365157" w:rsidRPr="00557F04" w14:paraId="6EE1CE18" w14:textId="77777777" w:rsidTr="00E21C8C">
              <w:tc>
                <w:tcPr>
                  <w:tcW w:w="5665" w:type="dxa"/>
                  <w:vAlign w:val="bottom"/>
                </w:tcPr>
                <w:p w14:paraId="7577F8D5" w14:textId="44A224F2" w:rsidR="00365157" w:rsidRPr="00325131" w:rsidRDefault="00365157" w:rsidP="00365157">
                  <w:pPr>
                    <w:rPr>
                      <w:rFonts w:cstheme="minorHAnsi"/>
                      <w:color w:val="000000"/>
                      <w:lang w:val="pl-PL"/>
                    </w:rPr>
                  </w:pPr>
                  <w:r>
                    <w:rPr>
                      <w:rFonts w:ascii="Calibri" w:hAnsi="Calibri" w:cs="Calibri"/>
                    </w:rPr>
                    <w:t>Liczba osób z niepełnosprawnościami objętych wsparciem w programie</w:t>
                  </w:r>
                </w:p>
              </w:tc>
              <w:tc>
                <w:tcPr>
                  <w:tcW w:w="1276" w:type="dxa"/>
                  <w:vAlign w:val="bottom"/>
                </w:tcPr>
                <w:p w14:paraId="1691ED68" w14:textId="1B70367A" w:rsidR="00365157" w:rsidRPr="00325131" w:rsidRDefault="00365157" w:rsidP="00365157">
                  <w:pPr>
                    <w:rPr>
                      <w:rFonts w:cstheme="minorHAnsi"/>
                      <w:color w:val="000000"/>
                      <w:lang w:val="pl-PL"/>
                    </w:rPr>
                  </w:pPr>
                  <w:r>
                    <w:rPr>
                      <w:rFonts w:ascii="Calibri" w:hAnsi="Calibri" w:cs="Calibri"/>
                    </w:rPr>
                    <w:t>EECO12</w:t>
                  </w:r>
                </w:p>
              </w:tc>
              <w:tc>
                <w:tcPr>
                  <w:tcW w:w="1276" w:type="dxa"/>
                  <w:vAlign w:val="bottom"/>
                </w:tcPr>
                <w:p w14:paraId="774D6327" w14:textId="5F94407A" w:rsidR="00365157" w:rsidRPr="00325131" w:rsidRDefault="00365157" w:rsidP="00365157">
                  <w:pPr>
                    <w:rPr>
                      <w:rFonts w:cstheme="minorHAnsi"/>
                      <w:color w:val="000000"/>
                      <w:lang w:val="pl-PL"/>
                    </w:rPr>
                  </w:pPr>
                  <w:r>
                    <w:rPr>
                      <w:rFonts w:cstheme="minorHAnsi"/>
                      <w:color w:val="000000"/>
                      <w:lang w:val="pl-PL"/>
                    </w:rPr>
                    <w:t>produktu</w:t>
                  </w:r>
                </w:p>
              </w:tc>
            </w:tr>
            <w:tr w:rsidR="00F57FDD" w:rsidRPr="00557F04" w14:paraId="22E19024" w14:textId="77777777" w:rsidTr="00E21C8C">
              <w:tc>
                <w:tcPr>
                  <w:tcW w:w="5665" w:type="dxa"/>
                  <w:vAlign w:val="bottom"/>
                </w:tcPr>
                <w:p w14:paraId="2A75B2CD" w14:textId="77777777" w:rsidR="00F57FDD" w:rsidRPr="00557F04" w:rsidRDefault="00F57FDD" w:rsidP="00325131">
                  <w:pPr>
                    <w:rPr>
                      <w:rFonts w:cstheme="minorHAnsi"/>
                      <w:lang w:val="pl-PL"/>
                    </w:rPr>
                  </w:pPr>
                  <w:r w:rsidRPr="00325131">
                    <w:rPr>
                      <w:rFonts w:cstheme="minorHAnsi"/>
                      <w:color w:val="000000"/>
                      <w:lang w:val="pl-PL"/>
                    </w:rPr>
                    <w:t>Liczba osób objętych usługami świadczonymi w społeczności lokalnej w programie</w:t>
                  </w:r>
                </w:p>
              </w:tc>
              <w:tc>
                <w:tcPr>
                  <w:tcW w:w="1276" w:type="dxa"/>
                  <w:vAlign w:val="bottom"/>
                </w:tcPr>
                <w:p w14:paraId="005937E5" w14:textId="77777777" w:rsidR="00F57FDD" w:rsidRPr="00557F04" w:rsidRDefault="00F57FDD" w:rsidP="00325131">
                  <w:pPr>
                    <w:rPr>
                      <w:rFonts w:cstheme="minorHAnsi"/>
                      <w:lang w:val="pl-PL"/>
                    </w:rPr>
                  </w:pPr>
                  <w:r w:rsidRPr="00325131">
                    <w:rPr>
                      <w:rFonts w:cstheme="minorHAnsi"/>
                      <w:color w:val="000000"/>
                      <w:lang w:val="pl-PL"/>
                    </w:rPr>
                    <w:t>PLKLCO02</w:t>
                  </w:r>
                </w:p>
              </w:tc>
              <w:tc>
                <w:tcPr>
                  <w:tcW w:w="1276" w:type="dxa"/>
                  <w:vAlign w:val="bottom"/>
                </w:tcPr>
                <w:p w14:paraId="79C2025D"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668EC9F3" w14:textId="77777777" w:rsidTr="00E21C8C">
              <w:tc>
                <w:tcPr>
                  <w:tcW w:w="5665" w:type="dxa"/>
                  <w:vAlign w:val="bottom"/>
                </w:tcPr>
                <w:p w14:paraId="42637B96" w14:textId="77777777" w:rsidR="00F57FDD" w:rsidRPr="00557F04" w:rsidRDefault="00F57FDD" w:rsidP="00325131">
                  <w:pPr>
                    <w:rPr>
                      <w:rFonts w:cstheme="minorHAnsi"/>
                      <w:lang w:val="pl-PL"/>
                    </w:rPr>
                  </w:pPr>
                  <w:r w:rsidRPr="00325131">
                    <w:rPr>
                      <w:rFonts w:cstheme="minorHAnsi"/>
                      <w:color w:val="000000"/>
                      <w:lang w:val="pl-PL"/>
                    </w:rPr>
                    <w:t>Liczba opiekunów faktycznych/nieformalnych objętych wsparciem w programie</w:t>
                  </w:r>
                </w:p>
              </w:tc>
              <w:tc>
                <w:tcPr>
                  <w:tcW w:w="1276" w:type="dxa"/>
                  <w:vAlign w:val="bottom"/>
                </w:tcPr>
                <w:p w14:paraId="7D890068" w14:textId="77777777" w:rsidR="00F57FDD" w:rsidRPr="00557F04" w:rsidRDefault="00F57FDD" w:rsidP="00325131">
                  <w:pPr>
                    <w:rPr>
                      <w:rFonts w:cstheme="minorHAnsi"/>
                      <w:lang w:val="pl-PL"/>
                    </w:rPr>
                  </w:pPr>
                  <w:r w:rsidRPr="00325131">
                    <w:rPr>
                      <w:rFonts w:cstheme="minorHAnsi"/>
                      <w:color w:val="000000"/>
                      <w:lang w:val="pl-PL"/>
                    </w:rPr>
                    <w:t>PLKLCO03</w:t>
                  </w:r>
                </w:p>
              </w:tc>
              <w:tc>
                <w:tcPr>
                  <w:tcW w:w="1276" w:type="dxa"/>
                  <w:vAlign w:val="bottom"/>
                </w:tcPr>
                <w:p w14:paraId="0BE18A99"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7E89FCE3" w14:textId="77777777" w:rsidTr="00E21C8C">
              <w:tc>
                <w:tcPr>
                  <w:tcW w:w="5665" w:type="dxa"/>
                  <w:vAlign w:val="bottom"/>
                </w:tcPr>
                <w:p w14:paraId="0EE65C3A" w14:textId="77777777" w:rsidR="00F57FDD" w:rsidRPr="00557F04" w:rsidRDefault="00F57FDD" w:rsidP="00325131">
                  <w:pPr>
                    <w:rPr>
                      <w:rFonts w:cstheme="minorHAnsi"/>
                      <w:lang w:val="pl-PL"/>
                    </w:rPr>
                  </w:pPr>
                  <w:r w:rsidRPr="00325131">
                    <w:rPr>
                      <w:rFonts w:cstheme="minorHAnsi"/>
                      <w:color w:val="000000"/>
                      <w:lang w:val="pl-PL"/>
                    </w:rPr>
                    <w:t>Liczba utworzonych miejsc świadczenia usług w społeczności lokalnej</w:t>
                  </w:r>
                </w:p>
              </w:tc>
              <w:tc>
                <w:tcPr>
                  <w:tcW w:w="1276" w:type="dxa"/>
                  <w:vAlign w:val="bottom"/>
                </w:tcPr>
                <w:p w14:paraId="366CD498" w14:textId="77777777" w:rsidR="00F57FDD" w:rsidRPr="00557F04" w:rsidRDefault="00F57FDD" w:rsidP="00325131">
                  <w:pPr>
                    <w:rPr>
                      <w:rFonts w:cstheme="minorHAnsi"/>
                      <w:lang w:val="pl-PL"/>
                    </w:rPr>
                  </w:pPr>
                  <w:r w:rsidRPr="00325131">
                    <w:rPr>
                      <w:rFonts w:cstheme="minorHAnsi"/>
                      <w:color w:val="000000"/>
                      <w:lang w:val="pl-PL"/>
                    </w:rPr>
                    <w:t>PLKLCR02</w:t>
                  </w:r>
                </w:p>
              </w:tc>
              <w:tc>
                <w:tcPr>
                  <w:tcW w:w="1276" w:type="dxa"/>
                  <w:vAlign w:val="bottom"/>
                </w:tcPr>
                <w:p w14:paraId="0824958D" w14:textId="77777777" w:rsidR="00F57FDD" w:rsidRPr="00557F04" w:rsidRDefault="00F57FDD" w:rsidP="00325131">
                  <w:pPr>
                    <w:rPr>
                      <w:rFonts w:cstheme="minorHAnsi"/>
                      <w:lang w:val="pl-PL"/>
                    </w:rPr>
                  </w:pPr>
                  <w:r w:rsidRPr="00325131">
                    <w:rPr>
                      <w:rFonts w:cstheme="minorHAnsi"/>
                      <w:color w:val="000000"/>
                      <w:lang w:val="pl-PL"/>
                    </w:rPr>
                    <w:t>rezultatu</w:t>
                  </w:r>
                </w:p>
              </w:tc>
            </w:tr>
            <w:tr w:rsidR="00F57FDD" w:rsidRPr="00557F04" w14:paraId="218E820B" w14:textId="77777777" w:rsidTr="00E21C8C">
              <w:tc>
                <w:tcPr>
                  <w:tcW w:w="5665" w:type="dxa"/>
                  <w:vAlign w:val="bottom"/>
                </w:tcPr>
                <w:p w14:paraId="0EB7994A" w14:textId="77777777" w:rsidR="00F57FDD" w:rsidRPr="00325131" w:rsidRDefault="00F57FDD" w:rsidP="00325131">
                  <w:pPr>
                    <w:rPr>
                      <w:rFonts w:cstheme="minorHAnsi"/>
                      <w:color w:val="000000"/>
                      <w:lang w:val="pl-PL"/>
                    </w:rPr>
                  </w:pPr>
                  <w:r w:rsidRPr="00325131">
                    <w:rPr>
                      <w:rFonts w:cstheme="minorHAnsi"/>
                      <w:color w:val="000000"/>
                      <w:lang w:val="pl-PL"/>
                    </w:rPr>
                    <w:t>Liczba podmiotów, które rozszerzyły ofertę wsparcia lub podniosły jakość oferowanych usług</w:t>
                  </w:r>
                </w:p>
              </w:tc>
              <w:tc>
                <w:tcPr>
                  <w:tcW w:w="1276" w:type="dxa"/>
                  <w:vAlign w:val="bottom"/>
                </w:tcPr>
                <w:p w14:paraId="34805312" w14:textId="77777777" w:rsidR="00F57FDD" w:rsidRPr="00325131" w:rsidRDefault="00F57FDD" w:rsidP="00325131">
                  <w:pPr>
                    <w:rPr>
                      <w:rFonts w:cstheme="minorHAnsi"/>
                      <w:color w:val="000000"/>
                      <w:lang w:val="pl-PL"/>
                    </w:rPr>
                  </w:pPr>
                  <w:r w:rsidRPr="00325131">
                    <w:rPr>
                      <w:rFonts w:cstheme="minorHAnsi"/>
                      <w:color w:val="000000"/>
                      <w:lang w:val="pl-PL"/>
                    </w:rPr>
                    <w:t>PLKLCR03</w:t>
                  </w:r>
                </w:p>
              </w:tc>
              <w:tc>
                <w:tcPr>
                  <w:tcW w:w="1276" w:type="dxa"/>
                  <w:vAlign w:val="bottom"/>
                </w:tcPr>
                <w:p w14:paraId="39FFB34E" w14:textId="77777777" w:rsidR="00F57FDD" w:rsidRPr="00325131" w:rsidRDefault="00F57FDD" w:rsidP="00325131">
                  <w:pPr>
                    <w:rPr>
                      <w:rFonts w:cstheme="minorHAnsi"/>
                      <w:color w:val="000000"/>
                      <w:lang w:val="pl-PL"/>
                    </w:rPr>
                  </w:pPr>
                  <w:r w:rsidRPr="00325131">
                    <w:rPr>
                      <w:rFonts w:cstheme="minorHAnsi"/>
                      <w:color w:val="000000"/>
                      <w:lang w:val="pl-PL"/>
                    </w:rPr>
                    <w:t>rezultatu</w:t>
                  </w:r>
                </w:p>
              </w:tc>
            </w:tr>
            <w:tr w:rsidR="00F57FDD" w:rsidRPr="00557F04" w14:paraId="1B5ADEC6" w14:textId="77777777" w:rsidTr="00E21C8C">
              <w:tc>
                <w:tcPr>
                  <w:tcW w:w="5665" w:type="dxa"/>
                  <w:vAlign w:val="bottom"/>
                </w:tcPr>
                <w:p w14:paraId="731F9724" w14:textId="77777777" w:rsidR="00F57FDD" w:rsidRPr="00325131" w:rsidRDefault="00F57FDD" w:rsidP="00325131">
                  <w:pPr>
                    <w:rPr>
                      <w:rFonts w:cstheme="minorHAnsi"/>
                      <w:color w:val="000000"/>
                      <w:lang w:val="pl-PL"/>
                    </w:rPr>
                  </w:pPr>
                  <w:r w:rsidRPr="00325131">
                    <w:rPr>
                      <w:rFonts w:cstheme="minorHAnsi"/>
                      <w:color w:val="000000"/>
                      <w:lang w:val="pl-PL"/>
                    </w:rPr>
                    <w:t>Liczba osób świadczących usługi w społeczności lokalnej dzięki wsparciu w programie</w:t>
                  </w:r>
                </w:p>
              </w:tc>
              <w:tc>
                <w:tcPr>
                  <w:tcW w:w="1276" w:type="dxa"/>
                  <w:vAlign w:val="bottom"/>
                </w:tcPr>
                <w:p w14:paraId="1DF6344B" w14:textId="77777777" w:rsidR="00F57FDD" w:rsidRPr="00325131" w:rsidRDefault="00F57FDD" w:rsidP="00325131">
                  <w:pPr>
                    <w:rPr>
                      <w:rFonts w:cstheme="minorHAnsi"/>
                      <w:color w:val="000000"/>
                      <w:lang w:val="pl-PL"/>
                    </w:rPr>
                  </w:pPr>
                  <w:r w:rsidRPr="00325131">
                    <w:rPr>
                      <w:rFonts w:cstheme="minorHAnsi"/>
                      <w:color w:val="000000"/>
                      <w:lang w:val="pl-PL"/>
                    </w:rPr>
                    <w:t>PLKLCR04</w:t>
                  </w:r>
                </w:p>
              </w:tc>
              <w:tc>
                <w:tcPr>
                  <w:tcW w:w="1276" w:type="dxa"/>
                  <w:vAlign w:val="bottom"/>
                </w:tcPr>
                <w:p w14:paraId="0940F099" w14:textId="77777777" w:rsidR="00F57FDD" w:rsidRPr="00325131" w:rsidRDefault="00F57FDD" w:rsidP="00325131">
                  <w:pPr>
                    <w:rPr>
                      <w:rFonts w:cstheme="minorHAnsi"/>
                      <w:color w:val="000000"/>
                      <w:lang w:val="pl-PL"/>
                    </w:rPr>
                  </w:pPr>
                  <w:r w:rsidRPr="00325131">
                    <w:rPr>
                      <w:rFonts w:cstheme="minorHAnsi"/>
                      <w:color w:val="000000"/>
                      <w:lang w:val="pl-PL"/>
                    </w:rPr>
                    <w:t>rezultatu</w:t>
                  </w:r>
                </w:p>
              </w:tc>
            </w:tr>
          </w:tbl>
          <w:p w14:paraId="51F91EC9" w14:textId="77777777" w:rsidR="00EE6D11" w:rsidRPr="00557F04" w:rsidRDefault="00EE6D11" w:rsidP="00325131">
            <w:pPr>
              <w:spacing w:line="360" w:lineRule="auto"/>
              <w:rPr>
                <w:rFonts w:cstheme="minorHAnsi"/>
                <w:b w:val="0"/>
                <w:bCs w:val="0"/>
              </w:rPr>
            </w:pPr>
          </w:p>
          <w:p w14:paraId="3194B3AD" w14:textId="787F33BA" w:rsidR="00EE6D11" w:rsidRPr="00557F04" w:rsidRDefault="00EE6D11" w:rsidP="00325131">
            <w:pPr>
              <w:spacing w:line="360" w:lineRule="auto"/>
              <w:rPr>
                <w:rFonts w:cstheme="minorHAnsi"/>
              </w:rPr>
            </w:pPr>
          </w:p>
        </w:tc>
      </w:tr>
      <w:tr w:rsidR="00D51BC3" w:rsidRPr="00557F04" w14:paraId="3E5A0C7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7F99F1D" w14:textId="77777777" w:rsidR="00D51BC3" w:rsidRPr="00557F04" w:rsidRDefault="00D51BC3" w:rsidP="00325131">
            <w:pPr>
              <w:spacing w:line="360" w:lineRule="auto"/>
              <w:contextualSpacing/>
              <w:rPr>
                <w:rFonts w:cstheme="minorHAnsi"/>
              </w:rPr>
            </w:pPr>
            <w:r w:rsidRPr="00557F04">
              <w:rPr>
                <w:rFonts w:cstheme="minorHAnsi"/>
              </w:rPr>
              <w:t>Podejście zintegrowane w realizacji projektów:</w:t>
            </w:r>
          </w:p>
        </w:tc>
      </w:tr>
      <w:tr w:rsidR="00D51BC3" w:rsidRPr="00557F04" w14:paraId="79D8EED1"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E7537BA" w14:textId="77777777" w:rsidR="00391C16" w:rsidRPr="00557F04" w:rsidRDefault="00391C16" w:rsidP="00325131">
            <w:pPr>
              <w:spacing w:line="360" w:lineRule="auto"/>
              <w:rPr>
                <w:rFonts w:cstheme="minorHAnsi"/>
                <w:b w:val="0"/>
                <w:bCs w:val="0"/>
              </w:rPr>
            </w:pPr>
            <w:r w:rsidRPr="00557F04">
              <w:rPr>
                <w:rFonts w:cstheme="minorHAnsi"/>
                <w:b w:val="0"/>
                <w:bCs w:val="0"/>
              </w:rPr>
              <w:t xml:space="preserve">Projekty planowane do realizacji w ramach działania w zakresie usług społecznych - zarówno na poziomie poszczególnych przedsięwzięć, jak i poprzez wzajemne oddziaływanie - przyczynią się do rozwiązania wspólnych problemów zdiagnozowanych w sferze społecznej (opieka nad dziećmi i edukacja, ochrona zdrowia) związanych ze zmianami demograficznymi, wyzwaniami cywilizacyjnymi i nieadekwatną do rosnących potrzeb ofertą usług społecznych.  Realizacja zidentyfikowanych projektów wpłynie na zwiększenie dostępności do usług publicznych wysokiej jakości i przystępnych cenowo oraz realnie przełoży się na poprawę jakości życia mieszkańców, dzięki zapewnieniu możliwości korzystania z dziennych form wsparcia oraz usług asystenckich i opiekuńczych świadczonych w społeczności lokalnej, a także podniesieniu kompetencji kadr instytucji pomocy i integracji społecznej świadczących usługi społeczne. W ramach przedmiotowego typu projektów wyodrębniono dwa projekty zintegrowane -  projekty </w:t>
            </w:r>
            <w:r w:rsidRPr="00557F04">
              <w:rPr>
                <w:rFonts w:cstheme="minorHAnsi"/>
                <w:b w:val="0"/>
                <w:bCs w:val="0"/>
              </w:rPr>
              <w:lastRenderedPageBreak/>
              <w:t xml:space="preserve">partnerskie w rozumieniu art. 39 ustawy wdrożeniowej, mające wpływ na więcej niż jedną gminę poprzez objęcie wsparciem mieszkańców co najmniej 2 gmin AJ. </w:t>
            </w:r>
          </w:p>
          <w:p w14:paraId="41E79C35" w14:textId="4AB52986" w:rsidR="00391C16" w:rsidRPr="00557F04" w:rsidRDefault="00391C16" w:rsidP="00325131">
            <w:pPr>
              <w:spacing w:line="360" w:lineRule="auto"/>
              <w:rPr>
                <w:rFonts w:cstheme="minorHAnsi"/>
                <w:b w:val="0"/>
                <w:bCs w:val="0"/>
              </w:rPr>
            </w:pPr>
            <w:r w:rsidRPr="00557F04">
              <w:rPr>
                <w:rFonts w:cstheme="minorHAnsi"/>
                <w:b w:val="0"/>
                <w:bCs w:val="0"/>
              </w:rPr>
              <w:t>•</w:t>
            </w:r>
            <w:r w:rsidRPr="00557F04">
              <w:rPr>
                <w:rFonts w:cstheme="minorHAnsi"/>
                <w:b w:val="0"/>
                <w:bCs w:val="0"/>
              </w:rPr>
              <w:tab/>
              <w:t xml:space="preserve">Projekt zintegrowany </w:t>
            </w:r>
            <w:r w:rsidR="00EE6D11" w:rsidRPr="00557F04">
              <w:rPr>
                <w:rFonts w:cstheme="minorHAnsi"/>
                <w:b w:val="0"/>
                <w:bCs w:val="0"/>
              </w:rPr>
              <w:t xml:space="preserve">pt. </w:t>
            </w:r>
            <w:r w:rsidRPr="00557F04">
              <w:rPr>
                <w:rFonts w:cstheme="minorHAnsi"/>
                <w:b w:val="0"/>
                <w:bCs w:val="0"/>
                <w:i/>
                <w:iCs/>
              </w:rPr>
              <w:t>Sąsiedzka pomoc ma moc</w:t>
            </w:r>
            <w:r w:rsidRPr="00557F04">
              <w:rPr>
                <w:rFonts w:cstheme="minorHAnsi"/>
                <w:b w:val="0"/>
                <w:bCs w:val="0"/>
              </w:rPr>
              <w:t xml:space="preserve">, dla którego wnioskodawcą jest Stowarzyszenie Lokalna Grupa Działania Partnerstwo Ducha Gór, obejmuje zasięgiem </w:t>
            </w:r>
            <w:r w:rsidR="00704014" w:rsidRPr="00557F04">
              <w:rPr>
                <w:rFonts w:cstheme="minorHAnsi"/>
                <w:b w:val="0"/>
                <w:bCs w:val="0"/>
              </w:rPr>
              <w:t>następujące</w:t>
            </w:r>
            <w:r w:rsidRPr="00557F04">
              <w:rPr>
                <w:rFonts w:cstheme="minorHAnsi"/>
                <w:b w:val="0"/>
                <w:bCs w:val="0"/>
              </w:rPr>
              <w:t xml:space="preserve"> miast</w:t>
            </w:r>
            <w:r w:rsidR="00704014" w:rsidRPr="00557F04">
              <w:rPr>
                <w:rFonts w:cstheme="minorHAnsi"/>
                <w:b w:val="0"/>
                <w:bCs w:val="0"/>
              </w:rPr>
              <w:t>a</w:t>
            </w:r>
            <w:r w:rsidRPr="00557F04">
              <w:rPr>
                <w:rFonts w:cstheme="minorHAnsi"/>
                <w:b w:val="0"/>
                <w:bCs w:val="0"/>
              </w:rPr>
              <w:t xml:space="preserve"> i gmin</w:t>
            </w:r>
            <w:r w:rsidR="00704014" w:rsidRPr="00557F04">
              <w:rPr>
                <w:rFonts w:cstheme="minorHAnsi"/>
                <w:b w:val="0"/>
                <w:bCs w:val="0"/>
              </w:rPr>
              <w:t>y</w:t>
            </w:r>
            <w:r w:rsidRPr="00557F04">
              <w:rPr>
                <w:rFonts w:cstheme="minorHAnsi"/>
                <w:b w:val="0"/>
                <w:bCs w:val="0"/>
              </w:rPr>
              <w:t xml:space="preserve"> AJ: Jelenia Góra, Kowary, Piechowice, Szklarska Poręba, Karpacz, Mysłakowice, Pielgrzymka, Świerzawa, Gryfów Śląski, Wojcieszów. Partnerami w projekcie poza wymienionymi JST są także 3 podmioty z sektora NGO i ekonomii społecznej.  Celem projektu jest rozwój usług społecznych świadczonych w społeczności lokalnej i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p w14:paraId="6D607B96" w14:textId="79C56D4F" w:rsidR="00391C16" w:rsidRPr="00557F04" w:rsidRDefault="00391C16" w:rsidP="00325131">
            <w:pPr>
              <w:spacing w:line="360" w:lineRule="auto"/>
              <w:rPr>
                <w:rFonts w:cstheme="minorHAnsi"/>
                <w:b w:val="0"/>
                <w:bCs w:val="0"/>
              </w:rPr>
            </w:pPr>
            <w:r w:rsidRPr="00557F04">
              <w:rPr>
                <w:rFonts w:cstheme="minorHAnsi"/>
                <w:b w:val="0"/>
                <w:bCs w:val="0"/>
              </w:rPr>
              <w:t>•</w:t>
            </w:r>
            <w:r w:rsidRPr="00557F04">
              <w:rPr>
                <w:rFonts w:cstheme="minorHAnsi"/>
                <w:b w:val="0"/>
                <w:bCs w:val="0"/>
              </w:rPr>
              <w:tab/>
              <w:t xml:space="preserve">Projekt zintegrowany </w:t>
            </w:r>
            <w:r w:rsidR="00EE6D11" w:rsidRPr="00557F04">
              <w:rPr>
                <w:rFonts w:cstheme="minorHAnsi"/>
                <w:b w:val="0"/>
                <w:bCs w:val="0"/>
              </w:rPr>
              <w:t xml:space="preserve">pt. </w:t>
            </w:r>
            <w:r w:rsidRPr="00557F04">
              <w:rPr>
                <w:rFonts w:cstheme="minorHAnsi"/>
                <w:b w:val="0"/>
                <w:bCs w:val="0"/>
                <w:i/>
                <w:iCs/>
              </w:rPr>
              <w:t>Wiązka usług społecznych dla rodzin dzieci ze spektrum autyzmu</w:t>
            </w:r>
            <w:r w:rsidRPr="00557F04">
              <w:rPr>
                <w:rFonts w:cstheme="minorHAnsi"/>
                <w:b w:val="0"/>
                <w:bCs w:val="0"/>
              </w:rPr>
              <w:t xml:space="preserve">, dla którego wnioskodawcą jest Fundacja Ditero, obejmuje zasięgiem </w:t>
            </w:r>
            <w:r w:rsidR="00704014" w:rsidRPr="00557F04">
              <w:rPr>
                <w:rFonts w:cstheme="minorHAnsi"/>
                <w:b w:val="0"/>
                <w:bCs w:val="0"/>
              </w:rPr>
              <w:t xml:space="preserve"> następujące miasta i gminy AJ</w:t>
            </w:r>
            <w:r w:rsidRPr="00557F04">
              <w:rPr>
                <w:rFonts w:cstheme="minorHAnsi"/>
                <w:b w:val="0"/>
                <w:bCs w:val="0"/>
              </w:rPr>
              <w:t xml:space="preserve">: Gryfów Śląski, Mirsk, Wleń, Lubomierz, Lwówek Śląski, Leśna, Olszyna, Świeradów-Zdrój.  Partnerem Fundacji Ditero w projekcie jest Stowarzyszenie LGD Partnerstwo Izerskie. Celem projektu jest rozwój usług społecznych świadczonych w społeczności lokalnej (wsparcie dla rodzin dzieci ze spektrum autyzmu) oraz wzmocnienie procesu deinstytucjonalizacji usług w obszarze włączenia społecznego.  </w:t>
            </w:r>
          </w:p>
          <w:p w14:paraId="444E992C" w14:textId="77777777" w:rsidR="008F1C04" w:rsidRPr="00557F04" w:rsidRDefault="00391C16" w:rsidP="00325131">
            <w:pPr>
              <w:spacing w:line="360" w:lineRule="auto"/>
              <w:rPr>
                <w:rFonts w:cstheme="minorHAnsi"/>
                <w:b w:val="0"/>
                <w:bCs w:val="0"/>
              </w:rPr>
            </w:pPr>
            <w:r w:rsidRPr="00557F04">
              <w:rPr>
                <w:rFonts w:cstheme="minorHAnsi"/>
                <w:b w:val="0"/>
                <w:bCs w:val="0"/>
              </w:rPr>
              <w:t>Realizacja projektów zintegrowanych umożliwi osiągniecie efektu synergii w odniesieniu do efektów społecznych przedsięwzięć planowanych do realizacji w działaniach 3.1 (poprawa dostępności infrastruktury kulturalnej i edukacyjnej, infrastruktury rekreacyjno-sportowej i przestrzeni publicznych)  oraz 3.2 (lepsza dostępność ośrodków wychowania przedszkolnego) Strategii ZIT AJ.</w:t>
            </w:r>
          </w:p>
          <w:p w14:paraId="090532DF" w14:textId="67FDB6A2" w:rsidR="002535E3" w:rsidRPr="00557F04" w:rsidRDefault="002535E3" w:rsidP="00325131">
            <w:pPr>
              <w:spacing w:line="360" w:lineRule="auto"/>
              <w:rPr>
                <w:rFonts w:cstheme="minorHAnsi"/>
                <w:b w:val="0"/>
                <w:bCs w:val="0"/>
              </w:rPr>
            </w:pPr>
          </w:p>
          <w:p w14:paraId="53F85B71" w14:textId="0B545E2A" w:rsidR="00D51BC3" w:rsidRPr="00557F04" w:rsidRDefault="002535E3" w:rsidP="00325131">
            <w:pPr>
              <w:spacing w:line="360" w:lineRule="auto"/>
              <w:rPr>
                <w:rFonts w:cstheme="minorHAnsi"/>
                <w:b w:val="0"/>
                <w:bCs w:val="0"/>
              </w:rPr>
            </w:pPr>
            <w:r w:rsidRPr="00557F04">
              <w:rPr>
                <w:rFonts w:cstheme="minorHAnsi"/>
                <w:b w:val="0"/>
                <w:bCs w:val="0"/>
              </w:rPr>
              <w:t xml:space="preserve">Lista zidentyfikowanych projektów znajduje się w części </w:t>
            </w:r>
            <w:r w:rsidR="00391C16" w:rsidRPr="00557F04">
              <w:rPr>
                <w:rFonts w:cstheme="minorHAnsi"/>
                <w:b w:val="0"/>
                <w:bCs w:val="0"/>
              </w:rPr>
              <w:t>1</w:t>
            </w:r>
            <w:r w:rsidR="005E7583">
              <w:rPr>
                <w:rFonts w:cstheme="minorHAnsi"/>
                <w:b w:val="0"/>
                <w:bCs w:val="0"/>
              </w:rPr>
              <w:t>2</w:t>
            </w:r>
            <w:r w:rsidRPr="00557F04">
              <w:rPr>
                <w:rFonts w:cstheme="minorHAnsi"/>
                <w:b w:val="0"/>
                <w:bCs w:val="0"/>
              </w:rPr>
              <w:t>. Strategii ZIT AJ.</w:t>
            </w:r>
          </w:p>
        </w:tc>
      </w:tr>
    </w:tbl>
    <w:p w14:paraId="3213345D" w14:textId="40E35238" w:rsidR="00BB5127" w:rsidRPr="00557F04" w:rsidRDefault="00BB5127" w:rsidP="00325131">
      <w:pPr>
        <w:autoSpaceDE w:val="0"/>
        <w:jc w:val="both"/>
        <w:rPr>
          <w:rFonts w:cstheme="minorHAnsi"/>
          <w:sz w:val="18"/>
          <w:szCs w:val="18"/>
          <w:lang w:val="pl-PL"/>
        </w:rPr>
      </w:pPr>
      <w:r w:rsidRPr="00557F04">
        <w:rPr>
          <w:rFonts w:cstheme="minorHAnsi"/>
          <w:sz w:val="18"/>
          <w:szCs w:val="18"/>
          <w:lang w:val="pl-PL"/>
        </w:rPr>
        <w:lastRenderedPageBreak/>
        <w:t xml:space="preserve">Tabela </w:t>
      </w:r>
      <w:r w:rsidR="00BB5080" w:rsidRPr="00557F04">
        <w:rPr>
          <w:rFonts w:cstheme="minorHAnsi"/>
          <w:sz w:val="18"/>
          <w:szCs w:val="18"/>
          <w:lang w:val="pl-PL"/>
        </w:rPr>
        <w:t>16</w:t>
      </w:r>
      <w:r w:rsidRPr="00557F04">
        <w:rPr>
          <w:rFonts w:cstheme="minorHAnsi"/>
          <w:sz w:val="18"/>
          <w:szCs w:val="18"/>
          <w:lang w:val="pl-PL"/>
        </w:rPr>
        <w:t xml:space="preserve">. Działanie 3.2. </w:t>
      </w:r>
      <w:r w:rsidR="00243C7C" w:rsidRPr="00243C7C">
        <w:rPr>
          <w:rFonts w:cstheme="minorHAnsi"/>
          <w:sz w:val="18"/>
          <w:szCs w:val="18"/>
          <w:lang w:val="pl-PL"/>
        </w:rPr>
        <w:t>Zwiększenie aktywności mieszkańców AJ w sferze społecznej i edukacyjnej</w:t>
      </w:r>
      <w:r w:rsidR="00243C7C" w:rsidRPr="00243C7C" w:rsidDel="00243C7C">
        <w:rPr>
          <w:rFonts w:cstheme="minorHAnsi"/>
          <w:sz w:val="18"/>
          <w:szCs w:val="18"/>
          <w:lang w:val="pl-PL"/>
        </w:rPr>
        <w:t xml:space="preserve"> </w:t>
      </w:r>
      <w:r w:rsidRPr="00557F04">
        <w:rPr>
          <w:rFonts w:cstheme="minorHAnsi"/>
          <w:sz w:val="18"/>
          <w:szCs w:val="18"/>
          <w:lang w:val="pl-PL"/>
        </w:rPr>
        <w:t xml:space="preserve">- </w:t>
      </w:r>
      <w:r w:rsidR="00DD681B" w:rsidRPr="00557F04">
        <w:rPr>
          <w:rFonts w:cstheme="minorHAnsi"/>
          <w:sz w:val="18"/>
          <w:szCs w:val="18"/>
          <w:lang w:val="pl-PL"/>
        </w:rPr>
        <w:t>Typ projektów 3.2.2. Rozwój usług społecznych I zdrowotnych</w:t>
      </w:r>
      <w:r w:rsidRPr="00557F04">
        <w:rPr>
          <w:rFonts w:cstheme="minorHAnsi"/>
          <w:sz w:val="18"/>
          <w:szCs w:val="18"/>
          <w:lang w:val="pl-PL"/>
        </w:rPr>
        <w:t>.</w:t>
      </w:r>
    </w:p>
    <w:p w14:paraId="7C7E4434" w14:textId="77777777" w:rsidR="006370BE" w:rsidRPr="00557F04" w:rsidRDefault="006370BE" w:rsidP="00E710CC">
      <w:pPr>
        <w:autoSpaceDE w:val="0"/>
        <w:spacing w:line="360" w:lineRule="auto"/>
        <w:ind w:firstLine="709"/>
        <w:jc w:val="both"/>
        <w:rPr>
          <w:rFonts w:cstheme="minorHAnsi"/>
          <w:lang w:val="pl-PL"/>
        </w:rPr>
      </w:pPr>
    </w:p>
    <w:p w14:paraId="4AFA75C0" w14:textId="2491FA35" w:rsidR="00D51BC3" w:rsidRPr="00557F04" w:rsidRDefault="008D3F68" w:rsidP="00D51BC3">
      <w:pPr>
        <w:autoSpaceDE w:val="0"/>
        <w:spacing w:line="360" w:lineRule="auto"/>
        <w:ind w:firstLine="709"/>
        <w:jc w:val="both"/>
        <w:rPr>
          <w:rFonts w:cstheme="minorHAnsi"/>
          <w:lang w:val="pl-PL"/>
        </w:rPr>
      </w:pPr>
      <w:r w:rsidRPr="00557F04">
        <w:rPr>
          <w:rFonts w:cstheme="minorHAnsi"/>
          <w:lang w:val="pl-PL"/>
        </w:rPr>
        <w:t xml:space="preserve">Diagnoza sfery społecznej Aglomeracji Jeleniogórskiej wykazała deficyty w obszarze edukacji. </w:t>
      </w:r>
      <w:r w:rsidR="002378C6" w:rsidRPr="00557F04">
        <w:rPr>
          <w:rFonts w:cstheme="minorHAnsi"/>
          <w:lang w:val="pl-PL"/>
        </w:rPr>
        <w:t xml:space="preserve">W analizie </w:t>
      </w:r>
      <w:r w:rsidRPr="00557F04">
        <w:rPr>
          <w:rFonts w:cstheme="minorHAnsi"/>
          <w:lang w:val="pl-PL"/>
        </w:rPr>
        <w:t>SWOT</w:t>
      </w:r>
      <w:r w:rsidR="002378C6" w:rsidRPr="00557F04">
        <w:rPr>
          <w:rFonts w:cstheme="minorHAnsi"/>
          <w:lang w:val="pl-PL"/>
        </w:rPr>
        <w:t xml:space="preserve"> wśród</w:t>
      </w:r>
      <w:r w:rsidRPr="00557F04">
        <w:rPr>
          <w:rFonts w:cstheme="minorHAnsi"/>
          <w:lang w:val="pl-PL"/>
        </w:rPr>
        <w:t xml:space="preserve"> słaby</w:t>
      </w:r>
      <w:r w:rsidR="002378C6" w:rsidRPr="00557F04">
        <w:rPr>
          <w:rFonts w:cstheme="minorHAnsi"/>
          <w:lang w:val="pl-PL"/>
        </w:rPr>
        <w:t>ch</w:t>
      </w:r>
      <w:r w:rsidRPr="00557F04">
        <w:rPr>
          <w:rFonts w:cstheme="minorHAnsi"/>
          <w:lang w:val="pl-PL"/>
        </w:rPr>
        <w:t xml:space="preserve"> stron AJ</w:t>
      </w:r>
      <w:r w:rsidR="002378C6" w:rsidRPr="00557F04">
        <w:rPr>
          <w:rFonts w:cstheme="minorHAnsi"/>
          <w:lang w:val="pl-PL"/>
        </w:rPr>
        <w:t>, które</w:t>
      </w:r>
      <w:r w:rsidRPr="00557F04">
        <w:rPr>
          <w:rFonts w:cstheme="minorHAnsi"/>
          <w:lang w:val="pl-PL"/>
        </w:rPr>
        <w:t xml:space="preserve"> ograniczają możliwości rozwoju</w:t>
      </w:r>
      <w:r w:rsidR="002378C6" w:rsidRPr="00557F04">
        <w:rPr>
          <w:rFonts w:cstheme="minorHAnsi"/>
          <w:lang w:val="pl-PL"/>
        </w:rPr>
        <w:t xml:space="preserve"> aglomeracji</w:t>
      </w:r>
      <w:r w:rsidRPr="00557F04">
        <w:rPr>
          <w:rFonts w:cstheme="minorHAnsi"/>
          <w:lang w:val="pl-PL"/>
        </w:rPr>
        <w:t xml:space="preserve"> </w:t>
      </w:r>
      <w:r w:rsidR="002378C6" w:rsidRPr="00557F04">
        <w:rPr>
          <w:rFonts w:cstheme="minorHAnsi"/>
          <w:lang w:val="pl-PL"/>
        </w:rPr>
        <w:t>wymieniono</w:t>
      </w:r>
      <w:r w:rsidRPr="00557F04">
        <w:rPr>
          <w:rFonts w:cstheme="minorHAnsi"/>
          <w:lang w:val="pl-PL"/>
        </w:rPr>
        <w:t xml:space="preserve"> między innymi: niezadowalające wskaźniki dostępności do placówek wychowania przedszkolnego, niedostosowanie jakości kształcenia do potrzeb rynku pracy, brak oferty edukacyjnej dla osób dorosłych zainteresowanych podnoszeniem lub zmianą kwalifikacji zawodowych, niskie wyniki nauczania stwierdzone egzaminami zewnętrznymi. Dlatego najważniejszymi wyzwaniami dla AJ w tym obszarze pozostają: </w:t>
      </w:r>
      <w:r w:rsidR="002378C6" w:rsidRPr="00557F04">
        <w:rPr>
          <w:rFonts w:cstheme="minorHAnsi"/>
          <w:lang w:val="pl-PL"/>
        </w:rPr>
        <w:t xml:space="preserve">poprawa dostępności i jakości edukacji przedszkolnej, </w:t>
      </w:r>
      <w:r w:rsidRPr="00557F04">
        <w:rPr>
          <w:rFonts w:cstheme="minorHAnsi"/>
          <w:lang w:val="pl-PL"/>
        </w:rPr>
        <w:t xml:space="preserve">podnoszenie poziomu kompetencji </w:t>
      </w:r>
      <w:r w:rsidRPr="00557F04">
        <w:rPr>
          <w:rFonts w:cstheme="minorHAnsi"/>
          <w:lang w:val="pl-PL"/>
        </w:rPr>
        <w:lastRenderedPageBreak/>
        <w:t xml:space="preserve">i kwalifikacji, zwiększenie uczestnictwa w formach uczenia się przez całe życie, lepsze dopasowanie systemów kształcenia i szkolenia, do potrzeb rynku pracy oraz wsparcie infrastruktury edukacyjnej. W kontekście zidentyfikowanych na terenie AJ potrzeb </w:t>
      </w:r>
      <w:r w:rsidR="002378C6" w:rsidRPr="00557F04">
        <w:rPr>
          <w:rFonts w:cstheme="minorHAnsi"/>
          <w:lang w:val="pl-PL"/>
        </w:rPr>
        <w:t>szczególnie ważną potrzebą</w:t>
      </w:r>
      <w:r w:rsidRPr="00557F04">
        <w:rPr>
          <w:rFonts w:cstheme="minorHAnsi"/>
          <w:lang w:val="pl-PL"/>
        </w:rPr>
        <w:t xml:space="preserve"> jest wspieranie wysokiej jakości, dostępnej edukacji przedszkolnej, oferującej usługi prowadzące do wszechstronnego rozwoju dzieci, przygotowującej do kolejnych etapów edukacyjnych i zwiększającej późniejsze szanse na rynku pracy. </w:t>
      </w:r>
      <w:r w:rsidR="002378C6" w:rsidRPr="00557F04">
        <w:rPr>
          <w:rFonts w:cstheme="minorHAnsi"/>
          <w:lang w:val="pl-PL"/>
        </w:rPr>
        <w:t xml:space="preserve">W ramach opisywanego działania uzasadniona będzie realizacja przedsięwzięć polegających na  poprawie dostępu do infrastruktury edukacyjnej, w szczególności przedszkoli, zapobiegającej wykluczeniu społecznemu i zapewniającej możliwość edukacji oraz rozwoju umiejętności w placówkach zlokalizowanych na terenach AJ, gdzie zanotowano największe deficyty w tym zakresie. </w:t>
      </w:r>
      <w:r w:rsidR="00914715" w:rsidRPr="00557F04">
        <w:rPr>
          <w:rFonts w:cstheme="minorHAnsi"/>
          <w:lang w:val="pl-PL"/>
        </w:rPr>
        <w:t xml:space="preserve">Interwencja w  ramach ZIT AJ obejmować powinna uzupełnienie zidentyfikowanych braków, poprzez wsparcie utworzenia infrastruktury przedszkoli na obszarach o znacznych deficytach w zakresie placówek zapewniających edukację przedszkolną, w szczególności na terenach wiejskich. </w:t>
      </w:r>
      <w:r w:rsidRPr="00557F04">
        <w:rPr>
          <w:rFonts w:cstheme="minorHAnsi"/>
          <w:lang w:val="pl-PL"/>
        </w:rPr>
        <w:t xml:space="preserve">Interwencja obejmować </w:t>
      </w:r>
      <w:r w:rsidR="002378C6" w:rsidRPr="00557F04">
        <w:rPr>
          <w:rFonts w:cstheme="minorHAnsi"/>
          <w:lang w:val="pl-PL"/>
        </w:rPr>
        <w:t>może</w:t>
      </w:r>
      <w:r w:rsidRPr="00557F04">
        <w:rPr>
          <w:rFonts w:cstheme="minorHAnsi"/>
          <w:lang w:val="pl-PL"/>
        </w:rPr>
        <w:t xml:space="preserve"> </w:t>
      </w:r>
      <w:r w:rsidR="002378C6" w:rsidRPr="00557F04">
        <w:rPr>
          <w:rFonts w:cstheme="minorHAnsi"/>
          <w:lang w:val="pl-PL"/>
        </w:rPr>
        <w:t xml:space="preserve">również doposażenie placówek przedszkolnych. Przedsięwzięcia realizowane w działaniu będą ze względu na swój charakter komplementarne do </w:t>
      </w:r>
      <w:r w:rsidR="0035417E" w:rsidRPr="00557F04">
        <w:rPr>
          <w:rFonts w:cstheme="minorHAnsi"/>
          <w:lang w:val="pl-PL"/>
        </w:rPr>
        <w:t xml:space="preserve">projektów </w:t>
      </w:r>
      <w:r w:rsidR="00611588" w:rsidRPr="00557F04">
        <w:rPr>
          <w:rFonts w:cstheme="minorHAnsi"/>
          <w:lang w:val="pl-PL"/>
        </w:rPr>
        <w:t xml:space="preserve">wdrażanych w </w:t>
      </w:r>
      <w:r w:rsidR="0035417E" w:rsidRPr="00557F04">
        <w:rPr>
          <w:rFonts w:cstheme="minorHAnsi"/>
          <w:lang w:val="pl-PL"/>
        </w:rPr>
        <w:t xml:space="preserve"> </w:t>
      </w:r>
      <w:r w:rsidR="00914715" w:rsidRPr="00557F04">
        <w:rPr>
          <w:rFonts w:cstheme="minorHAnsi"/>
          <w:lang w:val="pl-PL"/>
        </w:rPr>
        <w:t>działa</w:t>
      </w:r>
      <w:r w:rsidR="00611588" w:rsidRPr="00557F04">
        <w:rPr>
          <w:rFonts w:cstheme="minorHAnsi"/>
          <w:lang w:val="pl-PL"/>
        </w:rPr>
        <w:t>niach</w:t>
      </w:r>
      <w:r w:rsidR="00914715" w:rsidRPr="00557F04">
        <w:rPr>
          <w:rFonts w:cstheme="minorHAnsi"/>
          <w:lang w:val="pl-PL"/>
        </w:rPr>
        <w:t xml:space="preserve"> Strategii ZIT AJ: </w:t>
      </w:r>
      <w:r w:rsidR="0035417E" w:rsidRPr="00557F04">
        <w:rPr>
          <w:rFonts w:cstheme="minorHAnsi"/>
          <w:lang w:val="pl-PL"/>
        </w:rPr>
        <w:t>3.1</w:t>
      </w:r>
      <w:r w:rsidRPr="00557F04">
        <w:rPr>
          <w:rFonts w:cstheme="minorHAnsi"/>
          <w:lang w:val="pl-PL"/>
        </w:rPr>
        <w:t xml:space="preserve"> </w:t>
      </w:r>
      <w:r w:rsidR="00611588" w:rsidRPr="00557F04">
        <w:rPr>
          <w:rFonts w:cstheme="minorHAnsi"/>
          <w:lang w:val="pl-PL"/>
        </w:rPr>
        <w:t xml:space="preserve">- </w:t>
      </w:r>
      <w:r w:rsidR="00914715" w:rsidRPr="00557F04">
        <w:rPr>
          <w:rFonts w:cstheme="minorHAnsi"/>
          <w:lang w:val="pl-PL"/>
        </w:rPr>
        <w:t xml:space="preserve">rozwiązania </w:t>
      </w:r>
      <w:r w:rsidRPr="00557F04">
        <w:rPr>
          <w:rFonts w:cstheme="minorHAnsi"/>
          <w:lang w:val="pl-PL"/>
        </w:rPr>
        <w:t>służąc</w:t>
      </w:r>
      <w:r w:rsidR="00914715" w:rsidRPr="00557F04">
        <w:rPr>
          <w:rFonts w:cstheme="minorHAnsi"/>
          <w:lang w:val="pl-PL"/>
        </w:rPr>
        <w:t>e</w:t>
      </w:r>
      <w:r w:rsidRPr="00557F04">
        <w:rPr>
          <w:rFonts w:cstheme="minorHAnsi"/>
          <w:lang w:val="pl-PL"/>
        </w:rPr>
        <w:t xml:space="preserve"> poprawie dostępności infrastruktury</w:t>
      </w:r>
      <w:r w:rsidR="0035417E" w:rsidRPr="00557F04">
        <w:rPr>
          <w:rFonts w:cstheme="minorHAnsi"/>
          <w:lang w:val="pl-PL"/>
        </w:rPr>
        <w:t xml:space="preserve"> edukacyjnej</w:t>
      </w:r>
      <w:r w:rsidR="00914715" w:rsidRPr="00557F04">
        <w:rPr>
          <w:rFonts w:cstheme="minorHAnsi"/>
          <w:lang w:val="pl-PL"/>
        </w:rPr>
        <w:t xml:space="preserve"> oraz zwiększeniu atrakcyjności i bezpieczeństwa przestrzeni publicznych, a także 3.2. </w:t>
      </w:r>
      <w:r w:rsidR="00611588" w:rsidRPr="00557F04">
        <w:rPr>
          <w:rFonts w:cstheme="minorHAnsi"/>
          <w:lang w:val="pl-PL"/>
        </w:rPr>
        <w:t xml:space="preserve">- </w:t>
      </w:r>
      <w:r w:rsidR="00914715" w:rsidRPr="00557F04">
        <w:rPr>
          <w:rFonts w:cstheme="minorHAnsi"/>
          <w:lang w:val="pl-PL"/>
        </w:rPr>
        <w:t>w zakresie usług społeczn</w:t>
      </w:r>
      <w:r w:rsidR="00611588" w:rsidRPr="00557F04">
        <w:rPr>
          <w:rFonts w:cstheme="minorHAnsi"/>
          <w:lang w:val="pl-PL"/>
        </w:rPr>
        <w:t>ych</w:t>
      </w:r>
      <w:r w:rsidR="00914715" w:rsidRPr="00557F04">
        <w:rPr>
          <w:rFonts w:cstheme="minorHAnsi"/>
          <w:lang w:val="pl-PL"/>
        </w:rPr>
        <w:t>, których odbiorcami będą dzieci i/lub ich opiekunowie.</w:t>
      </w:r>
    </w:p>
    <w:p w14:paraId="63A12C16" w14:textId="65C4C357" w:rsidR="006370BE" w:rsidRPr="00325131" w:rsidRDefault="00DD681B" w:rsidP="00611588">
      <w:pPr>
        <w:pStyle w:val="Nagwek3"/>
        <w:rPr>
          <w:rFonts w:asciiTheme="minorHAnsi" w:hAnsiTheme="minorHAnsi" w:cstheme="minorHAnsi"/>
          <w:lang w:val="pl-PL"/>
        </w:rPr>
      </w:pPr>
      <w:bookmarkStart w:id="78" w:name="_Toc144799191"/>
      <w:r w:rsidRPr="00325131">
        <w:rPr>
          <w:rFonts w:asciiTheme="minorHAnsi" w:hAnsiTheme="minorHAnsi" w:cstheme="minorHAnsi"/>
          <w:lang w:val="pl-PL"/>
        </w:rPr>
        <w:t>Typ projektów 3.2.1. Wspieranie równego dostępu do edukacji przedszkolnej – ZIT AJ</w:t>
      </w:r>
      <w:bookmarkEnd w:id="78"/>
    </w:p>
    <w:tbl>
      <w:tblPr>
        <w:tblStyle w:val="Tabelasiatki4akcent6"/>
        <w:tblW w:w="0" w:type="auto"/>
        <w:tblLook w:val="04A0" w:firstRow="1" w:lastRow="0" w:firstColumn="1" w:lastColumn="0" w:noHBand="0" w:noVBand="1"/>
      </w:tblPr>
      <w:tblGrid>
        <w:gridCol w:w="8926"/>
      </w:tblGrid>
      <w:tr w:rsidR="00D51BC3" w:rsidRPr="00557F04" w14:paraId="3E29C87C"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1ED3EC4" w14:textId="77777777" w:rsidR="00D51BC3" w:rsidRPr="00557F04" w:rsidRDefault="00D51BC3" w:rsidP="00325131">
            <w:pPr>
              <w:contextualSpacing/>
              <w:jc w:val="center"/>
              <w:rPr>
                <w:rFonts w:cstheme="minorHAnsi"/>
              </w:rPr>
            </w:pPr>
            <w:r w:rsidRPr="00557F04">
              <w:rPr>
                <w:rFonts w:eastAsia="Calibri" w:cstheme="minorHAnsi"/>
                <w:lang w:eastAsia="zh-CN"/>
              </w:rPr>
              <w:t xml:space="preserve">Działanie 3.2. ZIT AJ - </w:t>
            </w:r>
            <w:r w:rsidRPr="00557F04">
              <w:rPr>
                <w:rFonts w:cstheme="minorHAnsi"/>
              </w:rPr>
              <w:t>Projekty do realizacji w ramach programu regionalnego FEDS</w:t>
            </w:r>
          </w:p>
          <w:p w14:paraId="6C38127A" w14:textId="281ECF9C" w:rsidR="00DD681B" w:rsidRPr="00557F04" w:rsidRDefault="00DD681B" w:rsidP="00325131">
            <w:pPr>
              <w:contextualSpacing/>
              <w:jc w:val="center"/>
              <w:rPr>
                <w:rFonts w:cstheme="minorHAnsi"/>
              </w:rPr>
            </w:pPr>
            <w:r w:rsidRPr="00557F04">
              <w:rPr>
                <w:rFonts w:cstheme="minorHAnsi"/>
              </w:rPr>
              <w:t>Typ projektów 3.2.1. Wspieranie równego dostępu do edukacji przedszkolnej – ZIT AJ</w:t>
            </w:r>
          </w:p>
        </w:tc>
      </w:tr>
      <w:tr w:rsidR="00D51BC3" w:rsidRPr="00557F04" w14:paraId="7FA8D10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FD18AF" w14:textId="77777777" w:rsidR="00D51BC3" w:rsidRPr="00557F04" w:rsidRDefault="00D51BC3" w:rsidP="00325131">
            <w:pPr>
              <w:spacing w:line="360" w:lineRule="auto"/>
              <w:ind w:left="313" w:hanging="284"/>
              <w:contextualSpacing/>
              <w:rPr>
                <w:rFonts w:cstheme="minorHAnsi"/>
              </w:rPr>
            </w:pPr>
            <w:r w:rsidRPr="00557F04">
              <w:rPr>
                <w:rFonts w:cstheme="minorHAnsi"/>
              </w:rPr>
              <w:t xml:space="preserve">Typy projektów wspierane w ramach ZIT AJ:  </w:t>
            </w:r>
          </w:p>
        </w:tc>
      </w:tr>
      <w:tr w:rsidR="00D51BC3" w:rsidRPr="00557F04" w14:paraId="54408AF9"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058ABF9" w14:textId="50C91543" w:rsidR="00F45FAB" w:rsidRPr="00557F04" w:rsidRDefault="00F45FAB" w:rsidP="00325131">
            <w:pPr>
              <w:spacing w:line="360" w:lineRule="auto"/>
              <w:contextualSpacing/>
              <w:rPr>
                <w:rFonts w:cstheme="minorHAnsi"/>
              </w:rPr>
            </w:pPr>
            <w:r w:rsidRPr="00557F04">
              <w:rPr>
                <w:rFonts w:cstheme="minorHAnsi"/>
                <w:b w:val="0"/>
                <w:bCs w:val="0"/>
              </w:rPr>
              <w:t>Wspieranie równego dostępu do edukacji przedszkolnej, w tym:</w:t>
            </w:r>
          </w:p>
          <w:p w14:paraId="65E12468" w14:textId="0B5EFAD6" w:rsidR="00F45FAB" w:rsidRPr="00557F04" w:rsidRDefault="00F45FAB"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zwiększenie dostępności do edukacji przedszkolnej</w:t>
            </w:r>
            <w:r w:rsidR="00D34770" w:rsidRPr="00557F04">
              <w:rPr>
                <w:rFonts w:cstheme="minorHAnsi"/>
                <w:b w:val="0"/>
                <w:bCs w:val="0"/>
              </w:rPr>
              <w:t xml:space="preserve"> (</w:t>
            </w:r>
            <w:r w:rsidR="00717436" w:rsidRPr="00557F04">
              <w:rPr>
                <w:rFonts w:cstheme="minorHAnsi"/>
                <w:b w:val="0"/>
                <w:bCs w:val="0"/>
              </w:rPr>
              <w:t xml:space="preserve">m.in. </w:t>
            </w:r>
            <w:r w:rsidR="00D34770" w:rsidRPr="00557F04">
              <w:rPr>
                <w:rFonts w:cstheme="minorHAnsi"/>
                <w:b w:val="0"/>
                <w:bCs w:val="0"/>
              </w:rPr>
              <w:t>tworzenie nowych miejsc wychowania przedszkolnego, doposażenie przedszkoli, adaptacja pomieszczeń, zajęcia dodatkowe, działania na rzecz dzieci ze specjalnymi potrzebami)</w:t>
            </w:r>
            <w:r w:rsidRPr="00557F04">
              <w:rPr>
                <w:rFonts w:cstheme="minorHAnsi"/>
                <w:b w:val="0"/>
                <w:bCs w:val="0"/>
              </w:rPr>
              <w:t>;</w:t>
            </w:r>
          </w:p>
          <w:p w14:paraId="12859201" w14:textId="09EB6680" w:rsidR="00F45FAB" w:rsidRPr="00557F04" w:rsidRDefault="00F45FAB"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działania wspierające zdrowie psychiczne dzieci i uczniów;</w:t>
            </w:r>
          </w:p>
          <w:p w14:paraId="5D2ED3EF" w14:textId="0896CD7C" w:rsidR="00F45FAB" w:rsidRPr="00557F04" w:rsidRDefault="00F45FAB" w:rsidP="00325131">
            <w:pPr>
              <w:spacing w:line="360" w:lineRule="auto"/>
              <w:contextualSpacing/>
              <w:rPr>
                <w:rFonts w:cstheme="minorHAnsi"/>
              </w:rPr>
            </w:pPr>
            <w:r w:rsidRPr="00557F04">
              <w:rPr>
                <w:rFonts w:cstheme="minorHAnsi"/>
                <w:b w:val="0"/>
                <w:bCs w:val="0"/>
              </w:rPr>
              <w:t xml:space="preserve">- </w:t>
            </w:r>
            <w:r w:rsidRPr="00557F04">
              <w:rPr>
                <w:rFonts w:cstheme="minorHAnsi"/>
              </w:rPr>
              <w:t xml:space="preserve"> </w:t>
            </w:r>
            <w:r w:rsidRPr="00557F04">
              <w:rPr>
                <w:rFonts w:cstheme="minorHAnsi"/>
                <w:b w:val="0"/>
                <w:bCs w:val="0"/>
              </w:rPr>
              <w:t>działania z zakresu edukacji ekologicznej;</w:t>
            </w:r>
          </w:p>
          <w:p w14:paraId="0A68097C" w14:textId="722C1596" w:rsidR="00182E78" w:rsidRPr="00557F04" w:rsidRDefault="00F45FAB" w:rsidP="00325131">
            <w:pPr>
              <w:spacing w:line="360" w:lineRule="auto"/>
              <w:contextualSpacing/>
              <w:rPr>
                <w:rFonts w:cstheme="minorHAnsi"/>
                <w:b w:val="0"/>
                <w:bCs w:val="0"/>
              </w:rPr>
            </w:pPr>
            <w:r w:rsidRPr="00557F04">
              <w:rPr>
                <w:rFonts w:cstheme="minorHAnsi"/>
                <w:b w:val="0"/>
                <w:bCs w:val="0"/>
              </w:rPr>
              <w:t xml:space="preserve">- </w:t>
            </w:r>
            <w:r w:rsidRPr="00557F04">
              <w:rPr>
                <w:rFonts w:cstheme="minorHAnsi"/>
              </w:rPr>
              <w:t xml:space="preserve"> </w:t>
            </w:r>
            <w:r w:rsidRPr="00557F04">
              <w:rPr>
                <w:rFonts w:cstheme="minorHAnsi"/>
                <w:b w:val="0"/>
                <w:bCs w:val="0"/>
              </w:rPr>
              <w:t>działania na rzecz budowania i wzmacniania wśród uczniów umiejętności STEM/STEAM;</w:t>
            </w:r>
          </w:p>
        </w:tc>
      </w:tr>
      <w:tr w:rsidR="00D51BC3" w:rsidRPr="00557F04" w14:paraId="349F88CE"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B2063C0" w14:textId="77777777" w:rsidR="00D51BC3" w:rsidRPr="00557F04" w:rsidRDefault="00D51BC3" w:rsidP="00325131">
            <w:pPr>
              <w:spacing w:line="360" w:lineRule="auto"/>
              <w:contextualSpacing/>
              <w:rPr>
                <w:rFonts w:cstheme="minorHAnsi"/>
              </w:rPr>
            </w:pPr>
            <w:r w:rsidRPr="00557F04">
              <w:rPr>
                <w:rFonts w:cstheme="minorHAnsi"/>
              </w:rPr>
              <w:t>Zakres interwencji:</w:t>
            </w:r>
          </w:p>
        </w:tc>
      </w:tr>
      <w:tr w:rsidR="00D51BC3" w:rsidRPr="00557F04" w14:paraId="045C288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1F7A77F" w14:textId="40348AEB" w:rsidR="00C76C6D" w:rsidRDefault="00C76C6D" w:rsidP="00325131">
            <w:pPr>
              <w:spacing w:line="360" w:lineRule="auto"/>
              <w:contextualSpacing/>
              <w:rPr>
                <w:rFonts w:cstheme="minorHAnsi"/>
              </w:rPr>
            </w:pPr>
            <w:r w:rsidRPr="00C76C6D">
              <w:rPr>
                <w:rFonts w:cstheme="minorHAnsi"/>
                <w:b w:val="0"/>
                <w:bCs w:val="0"/>
              </w:rPr>
              <w:t>121 - Infrastruktura na potrzeby wczesnej edukacji i opieki nad dzieckiem</w:t>
            </w:r>
            <w:r>
              <w:rPr>
                <w:rFonts w:cstheme="minorHAnsi"/>
                <w:b w:val="0"/>
                <w:bCs w:val="0"/>
              </w:rPr>
              <w:t>;</w:t>
            </w:r>
            <w:r w:rsidRPr="00C76C6D">
              <w:rPr>
                <w:rFonts w:cstheme="minorHAnsi"/>
                <w:b w:val="0"/>
                <w:bCs w:val="0"/>
              </w:rPr>
              <w:t xml:space="preserve"> </w:t>
            </w:r>
          </w:p>
          <w:p w14:paraId="67500852" w14:textId="72AEAB89" w:rsidR="00D51BC3" w:rsidRPr="00557F04" w:rsidRDefault="00D51BC3" w:rsidP="00325131">
            <w:pPr>
              <w:spacing w:line="360" w:lineRule="auto"/>
              <w:contextualSpacing/>
              <w:rPr>
                <w:rFonts w:cstheme="minorHAnsi"/>
                <w:b w:val="0"/>
                <w:bCs w:val="0"/>
              </w:rPr>
            </w:pPr>
            <w:r w:rsidRPr="00557F04">
              <w:rPr>
                <w:rFonts w:cstheme="minorHAnsi"/>
                <w:b w:val="0"/>
                <w:bCs w:val="0"/>
              </w:rPr>
              <w:t>148 - Wsparcie na rzecz wczesnej edukacji i opieki nad dzieckiem (z wyłączeniem infrastruktury)</w:t>
            </w:r>
          </w:p>
        </w:tc>
      </w:tr>
      <w:tr w:rsidR="00D51BC3" w:rsidRPr="00557F04" w14:paraId="4EFA351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E8C7F3D" w14:textId="77777777" w:rsidR="00D51BC3" w:rsidRPr="00557F04" w:rsidRDefault="00D51BC3" w:rsidP="00325131">
            <w:pPr>
              <w:spacing w:line="360" w:lineRule="auto"/>
              <w:contextualSpacing/>
              <w:rPr>
                <w:rFonts w:cstheme="minorHAnsi"/>
              </w:rPr>
            </w:pPr>
            <w:r w:rsidRPr="00557F04">
              <w:rPr>
                <w:rFonts w:cstheme="minorHAnsi"/>
              </w:rPr>
              <w:t>Zgodność z programem FEDS:</w:t>
            </w:r>
          </w:p>
        </w:tc>
      </w:tr>
      <w:tr w:rsidR="00D51BC3" w:rsidRPr="00557F04" w14:paraId="527CF6D2"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FD32C03" w14:textId="31BBE6DC" w:rsidR="00D51BC3" w:rsidRPr="00557F04" w:rsidRDefault="00D51BC3" w:rsidP="00325131">
            <w:pPr>
              <w:spacing w:line="360" w:lineRule="auto"/>
              <w:ind w:left="29"/>
              <w:contextualSpacing/>
              <w:rPr>
                <w:rFonts w:cstheme="minorHAnsi"/>
                <w:b w:val="0"/>
                <w:bCs w:val="0"/>
              </w:rPr>
            </w:pPr>
            <w:r w:rsidRPr="00557F04">
              <w:rPr>
                <w:rFonts w:cstheme="minorHAnsi"/>
                <w:b w:val="0"/>
                <w:bCs w:val="0"/>
              </w:rPr>
              <w:t>Działanie FEDS.08.</w:t>
            </w:r>
            <w:r w:rsidR="004A57F1" w:rsidRPr="00557F04">
              <w:rPr>
                <w:rFonts w:cstheme="minorHAnsi"/>
                <w:b w:val="0"/>
                <w:bCs w:val="0"/>
              </w:rPr>
              <w:t xml:space="preserve">03 </w:t>
            </w:r>
            <w:r w:rsidRPr="00557F04">
              <w:rPr>
                <w:rFonts w:cstheme="minorHAnsi"/>
                <w:b w:val="0"/>
                <w:bCs w:val="0"/>
              </w:rPr>
              <w:t>Dostęp do edukacji</w:t>
            </w:r>
            <w:r w:rsidR="004A57F1" w:rsidRPr="00557F04">
              <w:rPr>
                <w:rFonts w:cstheme="minorHAnsi"/>
                <w:b w:val="0"/>
                <w:bCs w:val="0"/>
              </w:rPr>
              <w:t xml:space="preserve"> - ZIT</w:t>
            </w:r>
          </w:p>
          <w:p w14:paraId="134C5093" w14:textId="77777777" w:rsidR="00D51BC3" w:rsidRPr="00557F04" w:rsidRDefault="00D51BC3" w:rsidP="00325131">
            <w:pPr>
              <w:spacing w:line="360" w:lineRule="auto"/>
              <w:ind w:left="29"/>
              <w:contextualSpacing/>
              <w:rPr>
                <w:rFonts w:cstheme="minorHAnsi"/>
                <w:b w:val="0"/>
                <w:bCs w:val="0"/>
              </w:rPr>
            </w:pPr>
          </w:p>
          <w:p w14:paraId="71BBD704" w14:textId="77777777" w:rsidR="00D51BC3" w:rsidRPr="00557F04" w:rsidRDefault="00D51BC3" w:rsidP="00325131">
            <w:pPr>
              <w:spacing w:line="360" w:lineRule="auto"/>
              <w:ind w:left="29"/>
              <w:contextualSpacing/>
              <w:rPr>
                <w:rFonts w:cstheme="minorHAnsi"/>
                <w:b w:val="0"/>
                <w:bCs w:val="0"/>
              </w:rPr>
            </w:pPr>
            <w:r w:rsidRPr="00557F04">
              <w:rPr>
                <w:rFonts w:cstheme="minorHAnsi"/>
                <w:b w:val="0"/>
                <w:bCs w:val="0"/>
              </w:rPr>
              <w:t>Cel szczegółowy</w:t>
            </w:r>
          </w:p>
          <w:p w14:paraId="4E349675" w14:textId="77777777" w:rsidR="00D51BC3" w:rsidRPr="00557F04" w:rsidRDefault="00D51BC3" w:rsidP="00325131">
            <w:pPr>
              <w:spacing w:line="360" w:lineRule="auto"/>
              <w:ind w:left="29"/>
              <w:contextualSpacing/>
              <w:rPr>
                <w:rFonts w:cstheme="minorHAnsi"/>
                <w:b w:val="0"/>
                <w:bCs w:val="0"/>
              </w:rPr>
            </w:pPr>
            <w:r w:rsidRPr="00557F04">
              <w:rPr>
                <w:rFonts w:cstheme="minorHAnsi"/>
                <w:b w:val="0"/>
                <w:bCs w:val="0"/>
              </w:rPr>
              <w:lastRenderedPageBreak/>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D51BC3" w:rsidRPr="00557F04" w14:paraId="1FADC12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F15BAD8" w14:textId="77777777" w:rsidR="00D51BC3" w:rsidRPr="00557F04" w:rsidRDefault="00D51BC3" w:rsidP="00325131">
            <w:pPr>
              <w:spacing w:line="360" w:lineRule="auto"/>
              <w:contextualSpacing/>
              <w:rPr>
                <w:rFonts w:cstheme="minorHAnsi"/>
              </w:rPr>
            </w:pPr>
            <w:r w:rsidRPr="00557F04">
              <w:rPr>
                <w:rFonts w:cstheme="minorHAnsi"/>
              </w:rPr>
              <w:lastRenderedPageBreak/>
              <w:t>Wskaźniki monitoringu:</w:t>
            </w:r>
          </w:p>
        </w:tc>
      </w:tr>
      <w:tr w:rsidR="00D51BC3" w:rsidRPr="00557F04" w14:paraId="318D57C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0BC3A87" w14:textId="77777777" w:rsidR="005E7583" w:rsidRDefault="005E7583" w:rsidP="005E7583">
            <w:pPr>
              <w:spacing w:line="360" w:lineRule="auto"/>
              <w:rPr>
                <w:rFonts w:cstheme="minorHAnsi"/>
                <w:b w:val="0"/>
                <w:bCs w:val="0"/>
              </w:rPr>
            </w:pPr>
          </w:p>
          <w:p w14:paraId="459A20CC" w14:textId="33ED46AB" w:rsidR="00EE6D11" w:rsidRPr="00557F04" w:rsidRDefault="005E7583" w:rsidP="00B63979">
            <w:r w:rsidRPr="00557F04">
              <w:rPr>
                <w:rFonts w:cstheme="minorHAnsi"/>
              </w:rPr>
              <w:t xml:space="preserve">Wskaźniki dla projektów </w:t>
            </w:r>
            <w:r>
              <w:rPr>
                <w:rFonts w:cstheme="minorHAnsi"/>
              </w:rPr>
              <w:t xml:space="preserve">możliwe </w:t>
            </w:r>
            <w:r w:rsidRPr="00557F04">
              <w:rPr>
                <w:rFonts w:cstheme="minorHAnsi"/>
              </w:rPr>
              <w:t>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557F04" w14:paraId="4C5BACC4" w14:textId="77777777" w:rsidTr="00E21C8C">
              <w:tc>
                <w:tcPr>
                  <w:tcW w:w="5665" w:type="dxa"/>
                  <w:shd w:val="clear" w:color="auto" w:fill="92D050"/>
                  <w:vAlign w:val="bottom"/>
                </w:tcPr>
                <w:p w14:paraId="56516C3E" w14:textId="77777777" w:rsidR="00F57FDD" w:rsidRPr="00557F04" w:rsidRDefault="00F57FDD" w:rsidP="00325131">
                  <w:pPr>
                    <w:rPr>
                      <w:rFonts w:cstheme="minorHAnsi"/>
                      <w:b/>
                      <w:bCs/>
                      <w:lang w:val="pl-PL"/>
                    </w:rPr>
                  </w:pPr>
                  <w:r w:rsidRPr="00325131">
                    <w:rPr>
                      <w:rFonts w:cstheme="minorHAnsi"/>
                      <w:b/>
                      <w:bCs/>
                      <w:color w:val="000000"/>
                      <w:lang w:val="pl-PL"/>
                    </w:rPr>
                    <w:t>Nazwa wskaźnika</w:t>
                  </w:r>
                </w:p>
              </w:tc>
              <w:tc>
                <w:tcPr>
                  <w:tcW w:w="1276" w:type="dxa"/>
                  <w:shd w:val="clear" w:color="auto" w:fill="92D050"/>
                  <w:vAlign w:val="bottom"/>
                </w:tcPr>
                <w:p w14:paraId="0CB27BDD" w14:textId="77777777" w:rsidR="00F57FDD" w:rsidRPr="00557F04" w:rsidRDefault="00F57FDD" w:rsidP="00325131">
                  <w:pPr>
                    <w:rPr>
                      <w:rFonts w:cstheme="minorHAnsi"/>
                      <w:b/>
                      <w:bCs/>
                      <w:lang w:val="pl-PL"/>
                    </w:rPr>
                  </w:pPr>
                  <w:r w:rsidRPr="00325131">
                    <w:rPr>
                      <w:rFonts w:cstheme="minorHAnsi"/>
                      <w:b/>
                      <w:bCs/>
                      <w:color w:val="000000"/>
                      <w:lang w:val="pl-PL"/>
                    </w:rPr>
                    <w:t>Kod</w:t>
                  </w:r>
                </w:p>
              </w:tc>
              <w:tc>
                <w:tcPr>
                  <w:tcW w:w="1276" w:type="dxa"/>
                  <w:shd w:val="clear" w:color="auto" w:fill="92D050"/>
                  <w:vAlign w:val="bottom"/>
                </w:tcPr>
                <w:p w14:paraId="364691FF" w14:textId="77777777" w:rsidR="00F57FDD" w:rsidRPr="00557F04" w:rsidRDefault="00F57FDD" w:rsidP="00325131">
                  <w:pPr>
                    <w:rPr>
                      <w:rFonts w:cstheme="minorHAnsi"/>
                      <w:b/>
                      <w:bCs/>
                      <w:lang w:val="pl-PL"/>
                    </w:rPr>
                  </w:pPr>
                  <w:r w:rsidRPr="00325131">
                    <w:rPr>
                      <w:rFonts w:cstheme="minorHAnsi"/>
                      <w:b/>
                      <w:bCs/>
                      <w:color w:val="000000"/>
                      <w:lang w:val="pl-PL"/>
                    </w:rPr>
                    <w:t>Rodzaj</w:t>
                  </w:r>
                </w:p>
              </w:tc>
            </w:tr>
            <w:tr w:rsidR="00F57FDD" w:rsidRPr="00557F04" w14:paraId="76A039C0" w14:textId="77777777" w:rsidTr="00E21C8C">
              <w:tc>
                <w:tcPr>
                  <w:tcW w:w="5665" w:type="dxa"/>
                  <w:vAlign w:val="bottom"/>
                </w:tcPr>
                <w:p w14:paraId="73FFBFD4" w14:textId="7D75F200" w:rsidR="00F57FDD" w:rsidRPr="00557F04" w:rsidRDefault="00F57FDD" w:rsidP="00325131">
                  <w:pPr>
                    <w:rPr>
                      <w:rFonts w:cstheme="minorHAnsi"/>
                      <w:lang w:val="pl-PL"/>
                    </w:rPr>
                  </w:pPr>
                  <w:r w:rsidRPr="00325131">
                    <w:rPr>
                      <w:rFonts w:cstheme="minorHAnsi"/>
                      <w:color w:val="000000"/>
                      <w:lang w:val="pl-PL"/>
                    </w:rPr>
                    <w:t>Wspierane strategie zintegrowanego rozwoju terytorialnego</w:t>
                  </w:r>
                </w:p>
              </w:tc>
              <w:tc>
                <w:tcPr>
                  <w:tcW w:w="1276" w:type="dxa"/>
                  <w:vAlign w:val="bottom"/>
                </w:tcPr>
                <w:p w14:paraId="356F260C" w14:textId="1C67858D" w:rsidR="00F57FDD" w:rsidRPr="00557F04" w:rsidRDefault="00F57FDD" w:rsidP="00325131">
                  <w:pPr>
                    <w:rPr>
                      <w:rFonts w:cstheme="minorHAnsi"/>
                      <w:lang w:val="pl-PL"/>
                    </w:rPr>
                  </w:pPr>
                  <w:r w:rsidRPr="00325131">
                    <w:rPr>
                      <w:rFonts w:cstheme="minorHAnsi"/>
                      <w:color w:val="000000"/>
                      <w:lang w:val="pl-PL"/>
                    </w:rPr>
                    <w:t>DOL4P</w:t>
                  </w:r>
                </w:p>
              </w:tc>
              <w:tc>
                <w:tcPr>
                  <w:tcW w:w="1276" w:type="dxa"/>
                  <w:vAlign w:val="bottom"/>
                </w:tcPr>
                <w:p w14:paraId="041361EB"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472F80CF" w14:textId="77777777" w:rsidTr="00E21C8C">
              <w:tc>
                <w:tcPr>
                  <w:tcW w:w="5665" w:type="dxa"/>
                  <w:vAlign w:val="bottom"/>
                </w:tcPr>
                <w:p w14:paraId="7BD48297" w14:textId="30D1F07F" w:rsidR="00F57FDD" w:rsidRPr="00557F04" w:rsidRDefault="00F57FDD" w:rsidP="00325131">
                  <w:pPr>
                    <w:rPr>
                      <w:rFonts w:cstheme="minorHAnsi"/>
                      <w:lang w:val="pl-PL"/>
                    </w:rPr>
                  </w:pPr>
                  <w:r w:rsidRPr="00325131">
                    <w:rPr>
                      <w:rFonts w:cstheme="minorHAnsi"/>
                      <w:color w:val="000000"/>
                      <w:lang w:val="pl-PL"/>
                    </w:rPr>
                    <w:t>Ludność objęta projektami w ramach strategii zintegrowanego rozwoju terytorialnego</w:t>
                  </w:r>
                </w:p>
              </w:tc>
              <w:tc>
                <w:tcPr>
                  <w:tcW w:w="1276" w:type="dxa"/>
                  <w:vAlign w:val="bottom"/>
                </w:tcPr>
                <w:p w14:paraId="22A2E733" w14:textId="77777777" w:rsidR="00F57FDD" w:rsidRPr="00557F04" w:rsidRDefault="00F57FDD" w:rsidP="00325131">
                  <w:pPr>
                    <w:rPr>
                      <w:rFonts w:cstheme="minorHAnsi"/>
                      <w:lang w:val="pl-PL"/>
                    </w:rPr>
                  </w:pPr>
                  <w:r w:rsidRPr="00325131">
                    <w:rPr>
                      <w:rFonts w:cstheme="minorHAnsi"/>
                      <w:color w:val="000000"/>
                      <w:lang w:val="pl-PL"/>
                    </w:rPr>
                    <w:t>DOL3P</w:t>
                  </w:r>
                </w:p>
              </w:tc>
              <w:tc>
                <w:tcPr>
                  <w:tcW w:w="1276" w:type="dxa"/>
                  <w:vAlign w:val="bottom"/>
                </w:tcPr>
                <w:p w14:paraId="5E8C4B3E"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4E0978B7" w14:textId="77777777" w:rsidTr="00E21C8C">
              <w:tc>
                <w:tcPr>
                  <w:tcW w:w="5665" w:type="dxa"/>
                  <w:vAlign w:val="bottom"/>
                </w:tcPr>
                <w:p w14:paraId="046D65A3" w14:textId="77777777" w:rsidR="00F57FDD" w:rsidRPr="00557F04" w:rsidRDefault="00F57FDD" w:rsidP="00325131">
                  <w:pPr>
                    <w:rPr>
                      <w:rFonts w:cstheme="minorHAnsi"/>
                      <w:lang w:val="pl-PL"/>
                    </w:rPr>
                  </w:pPr>
                  <w:r w:rsidRPr="00325131">
                    <w:rPr>
                      <w:rFonts w:cstheme="minorHAnsi"/>
                      <w:color w:val="000000"/>
                      <w:lang w:val="pl-PL"/>
                    </w:rPr>
                    <w:t>Liczba dzieci objętych dodatkowymi zajęciami zwiększającymi ich szanse edukacyjne w edukacji przedszkolnej</w:t>
                  </w:r>
                </w:p>
              </w:tc>
              <w:tc>
                <w:tcPr>
                  <w:tcW w:w="1276" w:type="dxa"/>
                  <w:vAlign w:val="bottom"/>
                </w:tcPr>
                <w:p w14:paraId="73E0C8EC" w14:textId="77777777" w:rsidR="00F57FDD" w:rsidRPr="00557F04" w:rsidRDefault="00F57FDD" w:rsidP="00325131">
                  <w:pPr>
                    <w:rPr>
                      <w:rFonts w:cstheme="minorHAnsi"/>
                      <w:lang w:val="pl-PL"/>
                    </w:rPr>
                  </w:pPr>
                  <w:r w:rsidRPr="00325131">
                    <w:rPr>
                      <w:rFonts w:cstheme="minorHAnsi"/>
                      <w:color w:val="000000"/>
                      <w:lang w:val="pl-PL"/>
                    </w:rPr>
                    <w:t>PLFCO01</w:t>
                  </w:r>
                </w:p>
              </w:tc>
              <w:tc>
                <w:tcPr>
                  <w:tcW w:w="1276" w:type="dxa"/>
                  <w:vAlign w:val="bottom"/>
                </w:tcPr>
                <w:p w14:paraId="1188F41B"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6A4157D3" w14:textId="77777777" w:rsidTr="00E21C8C">
              <w:tc>
                <w:tcPr>
                  <w:tcW w:w="5665" w:type="dxa"/>
                  <w:vAlign w:val="bottom"/>
                </w:tcPr>
                <w:p w14:paraId="5C68D434" w14:textId="77777777" w:rsidR="00F57FDD" w:rsidRPr="00557F04" w:rsidRDefault="00F57FDD" w:rsidP="00325131">
                  <w:pPr>
                    <w:rPr>
                      <w:rFonts w:cstheme="minorHAnsi"/>
                      <w:lang w:val="pl-PL"/>
                    </w:rPr>
                  </w:pPr>
                  <w:r w:rsidRPr="00325131">
                    <w:rPr>
                      <w:rFonts w:cstheme="minorHAnsi"/>
                      <w:color w:val="000000"/>
                      <w:lang w:val="pl-PL"/>
                    </w:rPr>
                    <w:t>Liczba dofinansowanych miejsc wychowania przedszkolnego</w:t>
                  </w:r>
                </w:p>
              </w:tc>
              <w:tc>
                <w:tcPr>
                  <w:tcW w:w="1276" w:type="dxa"/>
                  <w:vAlign w:val="bottom"/>
                </w:tcPr>
                <w:p w14:paraId="3CA1B2EC" w14:textId="77777777" w:rsidR="00F57FDD" w:rsidRPr="00557F04" w:rsidRDefault="00F57FDD" w:rsidP="00325131">
                  <w:pPr>
                    <w:rPr>
                      <w:rFonts w:cstheme="minorHAnsi"/>
                      <w:lang w:val="pl-PL"/>
                    </w:rPr>
                  </w:pPr>
                  <w:r w:rsidRPr="00325131">
                    <w:rPr>
                      <w:rFonts w:cstheme="minorHAnsi"/>
                      <w:color w:val="000000"/>
                      <w:lang w:val="pl-PL"/>
                    </w:rPr>
                    <w:t>PLFCO02</w:t>
                  </w:r>
                </w:p>
              </w:tc>
              <w:tc>
                <w:tcPr>
                  <w:tcW w:w="1276" w:type="dxa"/>
                  <w:vAlign w:val="bottom"/>
                </w:tcPr>
                <w:p w14:paraId="2259CE05"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00E18785" w14:textId="77777777" w:rsidTr="00E21C8C">
              <w:tc>
                <w:tcPr>
                  <w:tcW w:w="5665" w:type="dxa"/>
                  <w:vAlign w:val="bottom"/>
                </w:tcPr>
                <w:p w14:paraId="67D33AD4" w14:textId="77777777" w:rsidR="00F57FDD" w:rsidRPr="00557F04" w:rsidRDefault="00F57FDD" w:rsidP="00325131">
                  <w:pPr>
                    <w:rPr>
                      <w:rFonts w:cstheme="minorHAnsi"/>
                      <w:lang w:val="pl-PL"/>
                    </w:rPr>
                  </w:pPr>
                  <w:r w:rsidRPr="00325131">
                    <w:rPr>
                      <w:rFonts w:cstheme="minorHAnsi"/>
                      <w:color w:val="000000"/>
                      <w:lang w:val="pl-PL"/>
                    </w:rPr>
                    <w:t>Liczba przedstawicieli kadry szkół i placówek systemu oświaty objętych wsparciem</w:t>
                  </w:r>
                </w:p>
              </w:tc>
              <w:tc>
                <w:tcPr>
                  <w:tcW w:w="1276" w:type="dxa"/>
                  <w:vAlign w:val="bottom"/>
                </w:tcPr>
                <w:p w14:paraId="2D84B68D" w14:textId="77777777" w:rsidR="00F57FDD" w:rsidRPr="00557F04" w:rsidRDefault="00F57FDD" w:rsidP="00325131">
                  <w:pPr>
                    <w:rPr>
                      <w:rFonts w:cstheme="minorHAnsi"/>
                      <w:lang w:val="pl-PL"/>
                    </w:rPr>
                  </w:pPr>
                  <w:r w:rsidRPr="00325131">
                    <w:rPr>
                      <w:rFonts w:cstheme="minorHAnsi"/>
                      <w:color w:val="000000"/>
                      <w:lang w:val="pl-PL"/>
                    </w:rPr>
                    <w:t>PLFCO06</w:t>
                  </w:r>
                </w:p>
              </w:tc>
              <w:tc>
                <w:tcPr>
                  <w:tcW w:w="1276" w:type="dxa"/>
                  <w:vAlign w:val="bottom"/>
                </w:tcPr>
                <w:p w14:paraId="575C0967" w14:textId="77777777" w:rsidR="00F57FDD" w:rsidRPr="00557F04" w:rsidRDefault="00F57FDD" w:rsidP="00325131">
                  <w:pPr>
                    <w:rPr>
                      <w:rFonts w:cstheme="minorHAnsi"/>
                      <w:lang w:val="pl-PL"/>
                    </w:rPr>
                  </w:pPr>
                  <w:r w:rsidRPr="00325131">
                    <w:rPr>
                      <w:rFonts w:cstheme="minorHAnsi"/>
                      <w:color w:val="000000"/>
                      <w:lang w:val="pl-PL"/>
                    </w:rPr>
                    <w:t>produktu</w:t>
                  </w:r>
                </w:p>
              </w:tc>
            </w:tr>
            <w:tr w:rsidR="00F57FDD" w:rsidRPr="00557F04" w14:paraId="5F221595" w14:textId="77777777" w:rsidTr="00E21C8C">
              <w:tc>
                <w:tcPr>
                  <w:tcW w:w="5665" w:type="dxa"/>
                  <w:vAlign w:val="bottom"/>
                </w:tcPr>
                <w:p w14:paraId="67189749" w14:textId="77777777" w:rsidR="00F57FDD" w:rsidRPr="00325131" w:rsidRDefault="00F57FDD" w:rsidP="00325131">
                  <w:pPr>
                    <w:rPr>
                      <w:rFonts w:cstheme="minorHAnsi"/>
                      <w:color w:val="000000"/>
                      <w:lang w:val="pl-PL"/>
                    </w:rPr>
                  </w:pPr>
                  <w:r w:rsidRPr="00325131">
                    <w:rPr>
                      <w:rFonts w:cstheme="minorHAnsi"/>
                      <w:color w:val="000000"/>
                      <w:lang w:val="pl-PL"/>
                    </w:rPr>
                    <w:t>Liczba szkół i placówek systemu oświaty objętych wsparciem</w:t>
                  </w:r>
                </w:p>
              </w:tc>
              <w:tc>
                <w:tcPr>
                  <w:tcW w:w="1276" w:type="dxa"/>
                  <w:vAlign w:val="bottom"/>
                </w:tcPr>
                <w:p w14:paraId="3570BE89" w14:textId="77777777" w:rsidR="00F57FDD" w:rsidRPr="00325131" w:rsidRDefault="00F57FDD" w:rsidP="00325131">
                  <w:pPr>
                    <w:rPr>
                      <w:rFonts w:cstheme="minorHAnsi"/>
                      <w:color w:val="000000"/>
                      <w:lang w:val="pl-PL"/>
                    </w:rPr>
                  </w:pPr>
                  <w:r w:rsidRPr="00325131">
                    <w:rPr>
                      <w:rFonts w:cstheme="minorHAnsi"/>
                      <w:color w:val="000000"/>
                      <w:lang w:val="pl-PL"/>
                    </w:rPr>
                    <w:t>PLFCO07</w:t>
                  </w:r>
                </w:p>
              </w:tc>
              <w:tc>
                <w:tcPr>
                  <w:tcW w:w="1276" w:type="dxa"/>
                  <w:vAlign w:val="bottom"/>
                </w:tcPr>
                <w:p w14:paraId="414A6C1B" w14:textId="77777777" w:rsidR="00F57FDD" w:rsidRPr="00325131" w:rsidRDefault="00F57FDD" w:rsidP="00325131">
                  <w:pPr>
                    <w:rPr>
                      <w:rFonts w:cstheme="minorHAnsi"/>
                      <w:color w:val="000000"/>
                      <w:lang w:val="pl-PL"/>
                    </w:rPr>
                  </w:pPr>
                  <w:r w:rsidRPr="00325131">
                    <w:rPr>
                      <w:rFonts w:cstheme="minorHAnsi"/>
                      <w:color w:val="000000"/>
                      <w:lang w:val="pl-PL"/>
                    </w:rPr>
                    <w:t>produktu</w:t>
                  </w:r>
                </w:p>
              </w:tc>
            </w:tr>
            <w:tr w:rsidR="00F57FDD" w:rsidRPr="00557F04" w14:paraId="73541ECF" w14:textId="77777777" w:rsidTr="00E21C8C">
              <w:tc>
                <w:tcPr>
                  <w:tcW w:w="5665" w:type="dxa"/>
                  <w:vAlign w:val="bottom"/>
                </w:tcPr>
                <w:p w14:paraId="39A2E3CC" w14:textId="77777777" w:rsidR="00F57FDD" w:rsidRPr="00325131" w:rsidRDefault="00F57FDD" w:rsidP="00325131">
                  <w:pPr>
                    <w:rPr>
                      <w:rFonts w:cstheme="minorHAnsi"/>
                      <w:color w:val="000000"/>
                      <w:lang w:val="pl-PL"/>
                    </w:rPr>
                  </w:pPr>
                  <w:r w:rsidRPr="00325131">
                    <w:rPr>
                      <w:rFonts w:cstheme="minorHAnsi"/>
                      <w:color w:val="000000"/>
                      <w:lang w:val="pl-PL"/>
                    </w:rPr>
                    <w:t>Liczba dzieci/uczniów o specjalnych potrzebach rozwojowych i edukacyjnych, objętych wsparciem</w:t>
                  </w:r>
                </w:p>
              </w:tc>
              <w:tc>
                <w:tcPr>
                  <w:tcW w:w="1276" w:type="dxa"/>
                  <w:vAlign w:val="bottom"/>
                </w:tcPr>
                <w:p w14:paraId="3909EDD0" w14:textId="77777777" w:rsidR="00F57FDD" w:rsidRPr="00325131" w:rsidRDefault="00F57FDD" w:rsidP="00325131">
                  <w:pPr>
                    <w:rPr>
                      <w:rFonts w:cstheme="minorHAnsi"/>
                      <w:color w:val="000000"/>
                      <w:lang w:val="pl-PL"/>
                    </w:rPr>
                  </w:pPr>
                  <w:r w:rsidRPr="00325131">
                    <w:rPr>
                      <w:rFonts w:cstheme="minorHAnsi"/>
                      <w:color w:val="000000"/>
                      <w:lang w:val="pl-PL"/>
                    </w:rPr>
                    <w:t>PLFCO08</w:t>
                  </w:r>
                </w:p>
              </w:tc>
              <w:tc>
                <w:tcPr>
                  <w:tcW w:w="1276" w:type="dxa"/>
                  <w:vAlign w:val="bottom"/>
                </w:tcPr>
                <w:p w14:paraId="4CF52332" w14:textId="77777777" w:rsidR="00F57FDD" w:rsidRPr="00325131" w:rsidRDefault="00F57FDD" w:rsidP="00325131">
                  <w:pPr>
                    <w:rPr>
                      <w:rFonts w:cstheme="minorHAnsi"/>
                      <w:color w:val="000000"/>
                      <w:lang w:val="pl-PL"/>
                    </w:rPr>
                  </w:pPr>
                  <w:r w:rsidRPr="00325131">
                    <w:rPr>
                      <w:rFonts w:cstheme="minorHAnsi"/>
                      <w:color w:val="000000"/>
                      <w:lang w:val="pl-PL"/>
                    </w:rPr>
                    <w:t>produktu</w:t>
                  </w:r>
                </w:p>
              </w:tc>
            </w:tr>
            <w:tr w:rsidR="00C76C6D" w:rsidRPr="00557F04" w14:paraId="267B8E52" w14:textId="77777777" w:rsidTr="00CC2D88">
              <w:tc>
                <w:tcPr>
                  <w:tcW w:w="5665" w:type="dxa"/>
                </w:tcPr>
                <w:p w14:paraId="01CCBF4E" w14:textId="09F41FFF" w:rsidR="00C76C6D" w:rsidRPr="00325131" w:rsidRDefault="00C76C6D" w:rsidP="00C76C6D">
                  <w:pPr>
                    <w:rPr>
                      <w:rFonts w:cstheme="minorHAnsi"/>
                      <w:color w:val="000000"/>
                      <w:lang w:val="pl-PL"/>
                    </w:rPr>
                  </w:pPr>
                  <w:r w:rsidRPr="00205479">
                    <w:t>Liczba wspartych przedszkoli</w:t>
                  </w:r>
                  <w:r w:rsidR="00FC1CA1">
                    <w:t>*</w:t>
                  </w:r>
                </w:p>
              </w:tc>
              <w:tc>
                <w:tcPr>
                  <w:tcW w:w="1276" w:type="dxa"/>
                </w:tcPr>
                <w:p w14:paraId="26D3D101" w14:textId="650838E0" w:rsidR="00C76C6D" w:rsidRPr="00325131" w:rsidRDefault="00C76C6D" w:rsidP="00C76C6D">
                  <w:pPr>
                    <w:rPr>
                      <w:rFonts w:cstheme="minorHAnsi"/>
                      <w:color w:val="000000"/>
                      <w:lang w:val="pl-PL"/>
                    </w:rPr>
                  </w:pPr>
                  <w:r w:rsidRPr="00205479">
                    <w:t>PLRO121</w:t>
                  </w:r>
                </w:p>
              </w:tc>
              <w:tc>
                <w:tcPr>
                  <w:tcW w:w="1276" w:type="dxa"/>
                </w:tcPr>
                <w:p w14:paraId="2705D9A6" w14:textId="077AE336" w:rsidR="00C76C6D" w:rsidRPr="00325131" w:rsidRDefault="00C76C6D" w:rsidP="00C76C6D">
                  <w:pPr>
                    <w:rPr>
                      <w:rFonts w:cstheme="minorHAnsi"/>
                      <w:color w:val="000000"/>
                      <w:lang w:val="pl-PL"/>
                    </w:rPr>
                  </w:pPr>
                  <w:r w:rsidRPr="00205479">
                    <w:t>produktu</w:t>
                  </w:r>
                </w:p>
              </w:tc>
            </w:tr>
            <w:tr w:rsidR="00C76C6D" w:rsidRPr="00557F04" w14:paraId="641BCA47" w14:textId="77777777" w:rsidTr="001968BE">
              <w:tc>
                <w:tcPr>
                  <w:tcW w:w="5665" w:type="dxa"/>
                </w:tcPr>
                <w:p w14:paraId="5D969ACD" w14:textId="16207E75" w:rsidR="00C76C6D" w:rsidRPr="00205479" w:rsidRDefault="00C76C6D">
                  <w:r w:rsidRPr="005E3205">
                    <w:t>Pojemność klas w nowych lub zmodernizowanych placówkach opieki nad dziećmi</w:t>
                  </w:r>
                  <w:r w:rsidR="00082073">
                    <w:t>*</w:t>
                  </w:r>
                </w:p>
              </w:tc>
              <w:tc>
                <w:tcPr>
                  <w:tcW w:w="1276" w:type="dxa"/>
                </w:tcPr>
                <w:p w14:paraId="75BD8D9A" w14:textId="6601D203" w:rsidR="00C76C6D" w:rsidRPr="00205479" w:rsidRDefault="00C76C6D" w:rsidP="00C76C6D">
                  <w:r w:rsidRPr="005E3205">
                    <w:t>RCO066</w:t>
                  </w:r>
                </w:p>
              </w:tc>
              <w:tc>
                <w:tcPr>
                  <w:tcW w:w="1276" w:type="dxa"/>
                </w:tcPr>
                <w:p w14:paraId="03EE32B4" w14:textId="6EE2BD37" w:rsidR="00C76C6D" w:rsidRPr="00205479" w:rsidRDefault="00C76C6D" w:rsidP="00C76C6D">
                  <w:r w:rsidRPr="005E3205">
                    <w:t>produktu</w:t>
                  </w:r>
                </w:p>
              </w:tc>
            </w:tr>
            <w:tr w:rsidR="00082073" w:rsidRPr="00557F04" w14:paraId="0C05F0AE" w14:textId="77777777" w:rsidTr="002B44BF">
              <w:tc>
                <w:tcPr>
                  <w:tcW w:w="5665" w:type="dxa"/>
                </w:tcPr>
                <w:p w14:paraId="3C83E8FC" w14:textId="779FFADC" w:rsidR="00082073" w:rsidRPr="00325131" w:rsidRDefault="00082073">
                  <w:pPr>
                    <w:rPr>
                      <w:rFonts w:cstheme="minorHAnsi"/>
                      <w:color w:val="000000"/>
                      <w:lang w:val="pl-PL"/>
                    </w:rPr>
                  </w:pPr>
                  <w:r w:rsidRPr="00244DBE">
                    <w:t>Ludność objęta projektami w ramach strategii zintegrowanego rozwoju terytorialnego</w:t>
                  </w:r>
                  <w:r>
                    <w:t>*</w:t>
                  </w:r>
                </w:p>
              </w:tc>
              <w:tc>
                <w:tcPr>
                  <w:tcW w:w="1276" w:type="dxa"/>
                </w:tcPr>
                <w:p w14:paraId="2B8DDA5F" w14:textId="009A0617" w:rsidR="00082073" w:rsidRPr="00325131" w:rsidRDefault="00082073" w:rsidP="00082073">
                  <w:pPr>
                    <w:rPr>
                      <w:rFonts w:cstheme="minorHAnsi"/>
                      <w:color w:val="000000"/>
                      <w:lang w:val="pl-PL"/>
                    </w:rPr>
                  </w:pPr>
                  <w:r w:rsidRPr="00244DBE">
                    <w:t>RCO074</w:t>
                  </w:r>
                </w:p>
              </w:tc>
              <w:tc>
                <w:tcPr>
                  <w:tcW w:w="1276" w:type="dxa"/>
                </w:tcPr>
                <w:p w14:paraId="7BFF4BA5" w14:textId="2FE8527C" w:rsidR="00082073" w:rsidRPr="00325131" w:rsidRDefault="00082073" w:rsidP="00082073">
                  <w:pPr>
                    <w:rPr>
                      <w:rFonts w:cstheme="minorHAnsi"/>
                      <w:color w:val="000000"/>
                      <w:lang w:val="pl-PL"/>
                    </w:rPr>
                  </w:pPr>
                  <w:r w:rsidRPr="00244DBE">
                    <w:t>produktu</w:t>
                  </w:r>
                </w:p>
              </w:tc>
            </w:tr>
            <w:tr w:rsidR="00082073" w:rsidRPr="00557F04" w14:paraId="305F967E" w14:textId="77777777" w:rsidTr="002B44BF">
              <w:tc>
                <w:tcPr>
                  <w:tcW w:w="5665" w:type="dxa"/>
                </w:tcPr>
                <w:p w14:paraId="654BE04D" w14:textId="4F67B824" w:rsidR="00082073" w:rsidRPr="00325131" w:rsidRDefault="00082073">
                  <w:pPr>
                    <w:rPr>
                      <w:rFonts w:cstheme="minorHAnsi"/>
                      <w:color w:val="000000"/>
                      <w:lang w:val="pl-PL"/>
                    </w:rPr>
                  </w:pPr>
                  <w:r w:rsidRPr="00244DBE">
                    <w:t>Wspierane strategie zintegrowanego rozwoju terytorialnego</w:t>
                  </w:r>
                  <w:r w:rsidR="00FC1CA1">
                    <w:t>*</w:t>
                  </w:r>
                </w:p>
              </w:tc>
              <w:tc>
                <w:tcPr>
                  <w:tcW w:w="1276" w:type="dxa"/>
                </w:tcPr>
                <w:p w14:paraId="2AE8D0A0" w14:textId="6D1A3994" w:rsidR="00082073" w:rsidRPr="00325131" w:rsidRDefault="00082073" w:rsidP="00082073">
                  <w:pPr>
                    <w:rPr>
                      <w:rFonts w:cstheme="minorHAnsi"/>
                      <w:color w:val="000000"/>
                      <w:lang w:val="pl-PL"/>
                    </w:rPr>
                  </w:pPr>
                  <w:r w:rsidRPr="00244DBE">
                    <w:t>RCO075</w:t>
                  </w:r>
                </w:p>
              </w:tc>
              <w:tc>
                <w:tcPr>
                  <w:tcW w:w="1276" w:type="dxa"/>
                </w:tcPr>
                <w:p w14:paraId="40985E1F" w14:textId="221FDF60" w:rsidR="00082073" w:rsidRPr="00325131" w:rsidRDefault="00082073" w:rsidP="00082073">
                  <w:pPr>
                    <w:rPr>
                      <w:rFonts w:cstheme="minorHAnsi"/>
                      <w:color w:val="000000"/>
                      <w:lang w:val="pl-PL"/>
                    </w:rPr>
                  </w:pPr>
                  <w:r w:rsidRPr="00244DBE">
                    <w:t>produktu</w:t>
                  </w:r>
                </w:p>
              </w:tc>
            </w:tr>
            <w:tr w:rsidR="003D4027" w:rsidRPr="00557F04" w14:paraId="457CACAB" w14:textId="77777777" w:rsidTr="00E21C8C">
              <w:tc>
                <w:tcPr>
                  <w:tcW w:w="5665" w:type="dxa"/>
                  <w:vAlign w:val="bottom"/>
                </w:tcPr>
                <w:p w14:paraId="359C8C85" w14:textId="4733336A" w:rsidR="003D4027" w:rsidRPr="00325131" w:rsidRDefault="003D4027" w:rsidP="003D4027">
                  <w:pPr>
                    <w:rPr>
                      <w:rFonts w:cstheme="minorHAnsi"/>
                      <w:color w:val="000000"/>
                      <w:lang w:val="pl-PL"/>
                    </w:rPr>
                  </w:pPr>
                  <w:r>
                    <w:rPr>
                      <w:rFonts w:ascii="Calibri" w:hAnsi="Calibri" w:cs="Calibri"/>
                      <w:color w:val="000000"/>
                    </w:rPr>
                    <w:t>Zintegrowane projekty rozwoju terytorialnego*</w:t>
                  </w:r>
                </w:p>
              </w:tc>
              <w:tc>
                <w:tcPr>
                  <w:tcW w:w="1276" w:type="dxa"/>
                  <w:vAlign w:val="bottom"/>
                </w:tcPr>
                <w:p w14:paraId="51C79D09" w14:textId="62AE836C" w:rsidR="003D4027" w:rsidRPr="00325131" w:rsidRDefault="003D4027" w:rsidP="003D4027">
                  <w:pPr>
                    <w:rPr>
                      <w:rFonts w:cstheme="minorHAnsi"/>
                      <w:color w:val="000000"/>
                      <w:lang w:val="pl-PL"/>
                    </w:rPr>
                  </w:pPr>
                  <w:r>
                    <w:rPr>
                      <w:rFonts w:ascii="Calibri" w:hAnsi="Calibri" w:cs="Calibri"/>
                    </w:rPr>
                    <w:t>RCO076</w:t>
                  </w:r>
                </w:p>
              </w:tc>
              <w:tc>
                <w:tcPr>
                  <w:tcW w:w="1276" w:type="dxa"/>
                  <w:vAlign w:val="bottom"/>
                </w:tcPr>
                <w:p w14:paraId="71E0507C" w14:textId="6EF4FA4C" w:rsidR="003D4027" w:rsidRPr="00325131" w:rsidRDefault="003D4027" w:rsidP="003D4027">
                  <w:pPr>
                    <w:rPr>
                      <w:rFonts w:cstheme="minorHAnsi"/>
                      <w:color w:val="000000"/>
                      <w:lang w:val="pl-PL"/>
                    </w:rPr>
                  </w:pPr>
                  <w:r>
                    <w:rPr>
                      <w:rFonts w:ascii="Calibri" w:hAnsi="Calibri" w:cs="Calibri"/>
                      <w:color w:val="000000"/>
                    </w:rPr>
                    <w:t>produktu</w:t>
                  </w:r>
                </w:p>
              </w:tc>
            </w:tr>
            <w:tr w:rsidR="00F57FDD" w:rsidRPr="00557F04" w14:paraId="7778C221" w14:textId="77777777" w:rsidTr="00E21C8C">
              <w:tc>
                <w:tcPr>
                  <w:tcW w:w="5665" w:type="dxa"/>
                  <w:vAlign w:val="bottom"/>
                </w:tcPr>
                <w:p w14:paraId="7D2EEFBE" w14:textId="77777777" w:rsidR="00F57FDD" w:rsidRPr="00325131" w:rsidRDefault="00F57FDD" w:rsidP="00325131">
                  <w:pPr>
                    <w:rPr>
                      <w:rFonts w:cstheme="minorHAnsi"/>
                      <w:color w:val="000000"/>
                      <w:lang w:val="pl-PL"/>
                    </w:rPr>
                  </w:pPr>
                  <w:r w:rsidRPr="00325131">
                    <w:rPr>
                      <w:rFonts w:cstheme="minorHAnsi"/>
                      <w:color w:val="000000"/>
                      <w:lang w:val="pl-PL"/>
                    </w:rPr>
                    <w:t>Liczba przedstawicieli kadry szkół i placówek systemu oświaty, którzy uzyskali kwalifikacje po opuszczeniu programu</w:t>
                  </w:r>
                </w:p>
              </w:tc>
              <w:tc>
                <w:tcPr>
                  <w:tcW w:w="1276" w:type="dxa"/>
                  <w:vAlign w:val="bottom"/>
                </w:tcPr>
                <w:p w14:paraId="0CB058AB" w14:textId="77777777" w:rsidR="00F57FDD" w:rsidRPr="00325131" w:rsidRDefault="00F57FDD" w:rsidP="00325131">
                  <w:pPr>
                    <w:rPr>
                      <w:rFonts w:cstheme="minorHAnsi"/>
                      <w:color w:val="000000"/>
                      <w:lang w:val="pl-PL"/>
                    </w:rPr>
                  </w:pPr>
                  <w:r w:rsidRPr="00325131">
                    <w:rPr>
                      <w:rFonts w:cstheme="minorHAnsi"/>
                      <w:color w:val="000000"/>
                      <w:lang w:val="pl-PL"/>
                    </w:rPr>
                    <w:t>PLFCR02</w:t>
                  </w:r>
                </w:p>
              </w:tc>
              <w:tc>
                <w:tcPr>
                  <w:tcW w:w="1276" w:type="dxa"/>
                  <w:vAlign w:val="bottom"/>
                </w:tcPr>
                <w:p w14:paraId="64464959" w14:textId="77777777" w:rsidR="00F57FDD" w:rsidRPr="00325131" w:rsidRDefault="00F57FDD" w:rsidP="00325131">
                  <w:pPr>
                    <w:rPr>
                      <w:rFonts w:cstheme="minorHAnsi"/>
                      <w:color w:val="000000"/>
                      <w:lang w:val="pl-PL"/>
                    </w:rPr>
                  </w:pPr>
                  <w:r w:rsidRPr="00325131">
                    <w:rPr>
                      <w:rFonts w:cstheme="minorHAnsi"/>
                      <w:color w:val="000000"/>
                      <w:lang w:val="pl-PL"/>
                    </w:rPr>
                    <w:t>rezultatu</w:t>
                  </w:r>
                </w:p>
              </w:tc>
            </w:tr>
            <w:tr w:rsidR="00F57FDD" w:rsidRPr="00557F04" w14:paraId="7F3FC037" w14:textId="77777777" w:rsidTr="00E21C8C">
              <w:tc>
                <w:tcPr>
                  <w:tcW w:w="5665" w:type="dxa"/>
                  <w:vAlign w:val="bottom"/>
                </w:tcPr>
                <w:p w14:paraId="6EBC7448" w14:textId="77777777" w:rsidR="00F57FDD" w:rsidRPr="00325131" w:rsidRDefault="00F57FDD" w:rsidP="00325131">
                  <w:pPr>
                    <w:rPr>
                      <w:rFonts w:cstheme="minorHAnsi"/>
                      <w:color w:val="000000"/>
                      <w:lang w:val="pl-PL"/>
                    </w:rPr>
                  </w:pPr>
                  <w:r w:rsidRPr="00325131">
                    <w:rPr>
                      <w:rFonts w:cstheme="minorHAnsi"/>
                      <w:color w:val="000000"/>
                      <w:lang w:val="pl-PL"/>
                    </w:rPr>
                    <w:t>Liczba miejsc wychowania przedszkolnego, które funkcjonują przez co najmniej 24 miesiące po zakończeniu projektu</w:t>
                  </w:r>
                </w:p>
              </w:tc>
              <w:tc>
                <w:tcPr>
                  <w:tcW w:w="1276" w:type="dxa"/>
                  <w:vAlign w:val="bottom"/>
                </w:tcPr>
                <w:p w14:paraId="4EC5D794" w14:textId="77777777" w:rsidR="00F57FDD" w:rsidRPr="00325131" w:rsidRDefault="00F57FDD" w:rsidP="00325131">
                  <w:pPr>
                    <w:rPr>
                      <w:rFonts w:cstheme="minorHAnsi"/>
                      <w:color w:val="000000"/>
                      <w:lang w:val="pl-PL"/>
                    </w:rPr>
                  </w:pPr>
                  <w:r w:rsidRPr="00325131">
                    <w:rPr>
                      <w:rFonts w:cstheme="minorHAnsi"/>
                      <w:color w:val="000000"/>
                      <w:lang w:val="pl-PL"/>
                    </w:rPr>
                    <w:t>PLFCR05</w:t>
                  </w:r>
                </w:p>
              </w:tc>
              <w:tc>
                <w:tcPr>
                  <w:tcW w:w="1276" w:type="dxa"/>
                  <w:vAlign w:val="bottom"/>
                </w:tcPr>
                <w:p w14:paraId="16EC387D" w14:textId="77777777" w:rsidR="00F57FDD" w:rsidRPr="00325131" w:rsidRDefault="00F57FDD" w:rsidP="00325131">
                  <w:pPr>
                    <w:rPr>
                      <w:rFonts w:cstheme="minorHAnsi"/>
                      <w:color w:val="000000"/>
                      <w:lang w:val="pl-PL"/>
                    </w:rPr>
                  </w:pPr>
                  <w:r w:rsidRPr="00325131">
                    <w:rPr>
                      <w:rFonts w:cstheme="minorHAnsi"/>
                      <w:color w:val="000000"/>
                      <w:lang w:val="pl-PL"/>
                    </w:rPr>
                    <w:t>rezultatu</w:t>
                  </w:r>
                </w:p>
              </w:tc>
            </w:tr>
            <w:tr w:rsidR="00C76C6D" w:rsidRPr="00557F04" w14:paraId="400E3954" w14:textId="77777777" w:rsidTr="001968BE">
              <w:tc>
                <w:tcPr>
                  <w:tcW w:w="5665" w:type="dxa"/>
                </w:tcPr>
                <w:p w14:paraId="038007F1" w14:textId="4163B274" w:rsidR="00C76C6D" w:rsidRPr="005E3205" w:rsidRDefault="00C76C6D" w:rsidP="00C76C6D">
                  <w:r w:rsidRPr="00D32CD4">
                    <w:t>Roczna liczba użytkowników nowych lub zmodernizowanych placówek opieki nad dziećmi</w:t>
                  </w:r>
                  <w:r w:rsidR="00FC1CA1">
                    <w:t>*</w:t>
                  </w:r>
                </w:p>
              </w:tc>
              <w:tc>
                <w:tcPr>
                  <w:tcW w:w="1276" w:type="dxa"/>
                </w:tcPr>
                <w:p w14:paraId="61BD6863" w14:textId="1251E127" w:rsidR="00C76C6D" w:rsidRPr="005E3205" w:rsidRDefault="00C76C6D" w:rsidP="00C76C6D">
                  <w:r w:rsidRPr="00D32CD4">
                    <w:t>RCR070</w:t>
                  </w:r>
                </w:p>
              </w:tc>
              <w:tc>
                <w:tcPr>
                  <w:tcW w:w="1276" w:type="dxa"/>
                </w:tcPr>
                <w:p w14:paraId="3A5A94E0" w14:textId="6A374857" w:rsidR="00C76C6D" w:rsidRPr="005E3205" w:rsidRDefault="00C76C6D" w:rsidP="00C76C6D">
                  <w:r w:rsidRPr="00D32CD4">
                    <w:t>rezultatu</w:t>
                  </w:r>
                </w:p>
              </w:tc>
            </w:tr>
          </w:tbl>
          <w:p w14:paraId="75398A75" w14:textId="69468858" w:rsidR="00082073" w:rsidRPr="002B44BF" w:rsidRDefault="00082073" w:rsidP="002B44BF">
            <w:pPr>
              <w:rPr>
                <w:rFonts w:cstheme="minorHAnsi"/>
                <w:b w:val="0"/>
                <w:bCs w:val="0"/>
                <w:sz w:val="20"/>
              </w:rPr>
            </w:pPr>
            <w:r w:rsidRPr="002B44BF">
              <w:rPr>
                <w:rFonts w:cstheme="minorHAnsi"/>
                <w:b w:val="0"/>
                <w:bCs w:val="0"/>
                <w:sz w:val="20"/>
              </w:rPr>
              <w:t>* wskaźnik</w:t>
            </w:r>
            <w:r w:rsidR="00FC1CA1" w:rsidRPr="002B44BF">
              <w:rPr>
                <w:rFonts w:cstheme="minorHAnsi"/>
                <w:b w:val="0"/>
                <w:bCs w:val="0"/>
                <w:sz w:val="20"/>
              </w:rPr>
              <w:t xml:space="preserve"> </w:t>
            </w:r>
            <w:r w:rsidRPr="002B44BF">
              <w:rPr>
                <w:rFonts w:cstheme="minorHAnsi"/>
                <w:b w:val="0"/>
                <w:bCs w:val="0"/>
                <w:sz w:val="20"/>
              </w:rPr>
              <w:t>dla projektów współfinansowanych z EFRR</w:t>
            </w:r>
            <w:r w:rsidR="00FC1CA1" w:rsidRPr="002B44BF">
              <w:rPr>
                <w:rFonts w:cstheme="minorHAnsi"/>
                <w:b w:val="0"/>
                <w:bCs w:val="0"/>
                <w:sz w:val="20"/>
              </w:rPr>
              <w:t>, pozostałe wskaźniki w tabeli dotyczą projektów współfinansowanych z EFS+</w:t>
            </w:r>
          </w:p>
          <w:p w14:paraId="78DA64D1" w14:textId="77777777" w:rsidR="00082073" w:rsidRPr="00D9639A" w:rsidRDefault="00082073" w:rsidP="002B44BF">
            <w:pPr>
              <w:spacing w:line="360" w:lineRule="auto"/>
              <w:rPr>
                <w:rFonts w:cstheme="minorHAnsi"/>
              </w:rPr>
            </w:pPr>
          </w:p>
          <w:p w14:paraId="53CB1910" w14:textId="0393B66F" w:rsidR="00EE6D11" w:rsidRPr="00557F04" w:rsidRDefault="00EE6D11" w:rsidP="00325131">
            <w:pPr>
              <w:spacing w:line="360" w:lineRule="auto"/>
              <w:rPr>
                <w:rFonts w:cstheme="minorHAnsi"/>
              </w:rPr>
            </w:pPr>
          </w:p>
        </w:tc>
      </w:tr>
      <w:tr w:rsidR="00D51BC3" w:rsidRPr="00557F04" w14:paraId="1871AE6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66E16E9" w14:textId="6D5AA9A6" w:rsidR="00D51BC3" w:rsidRPr="00557F04" w:rsidRDefault="00D51BC3" w:rsidP="00325131">
            <w:pPr>
              <w:spacing w:line="360" w:lineRule="auto"/>
              <w:contextualSpacing/>
              <w:rPr>
                <w:rFonts w:cstheme="minorHAnsi"/>
              </w:rPr>
            </w:pPr>
            <w:r w:rsidRPr="00557F04">
              <w:rPr>
                <w:rFonts w:cstheme="minorHAnsi"/>
              </w:rPr>
              <w:t>Podejście zintegrowane w realizacji projektów:</w:t>
            </w:r>
          </w:p>
        </w:tc>
      </w:tr>
      <w:tr w:rsidR="00D51BC3" w:rsidRPr="00557F04" w14:paraId="58A6F1A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1102641C" w14:textId="77777777" w:rsidR="00391C16" w:rsidRPr="00557F04" w:rsidRDefault="00391C16" w:rsidP="00325131">
            <w:pPr>
              <w:spacing w:line="360" w:lineRule="auto"/>
              <w:rPr>
                <w:rFonts w:cstheme="minorHAnsi"/>
                <w:b w:val="0"/>
                <w:bCs w:val="0"/>
              </w:rPr>
            </w:pPr>
            <w:r w:rsidRPr="00557F04">
              <w:rPr>
                <w:rFonts w:cstheme="minorHAnsi"/>
                <w:b w:val="0"/>
                <w:bCs w:val="0"/>
              </w:rPr>
              <w:t xml:space="preserve">Projekty planowane do realizacji w ramach działania w zakresie zwiększenia dostępności edukacji przedszkolnej - zarówno na poziomie poszczególnych przedsięwzięć, jak i poprzez wzajemne oddziaływanie - przyczynią się do rozwiązania wspólnych problemów zdiagnozowanych w sferze społecznej związanych z niewystarczającą dostępnością do edukacji przedszkolnej na obszarze AJ. </w:t>
            </w:r>
            <w:r w:rsidRPr="00557F04">
              <w:rPr>
                <w:rFonts w:cstheme="minorHAnsi"/>
                <w:b w:val="0"/>
                <w:bCs w:val="0"/>
              </w:rPr>
              <w:lastRenderedPageBreak/>
              <w:t>W opisywanym typie projektów zaplanowano do realizacji</w:t>
            </w:r>
            <w:r w:rsidRPr="00557F04">
              <w:rPr>
                <w:rFonts w:cstheme="minorHAnsi"/>
                <w:b w:val="0"/>
                <w:bCs w:val="0"/>
                <w:i/>
                <w:iCs/>
              </w:rPr>
              <w:t xml:space="preserve"> Wiązkę projektów nr 6. Edukacja przedszkolna w AJ</w:t>
            </w:r>
            <w:r w:rsidRPr="00557F04">
              <w:rPr>
                <w:rFonts w:cstheme="minorHAnsi"/>
                <w:b w:val="0"/>
                <w:bCs w:val="0"/>
              </w:rPr>
              <w:t>, którą tworzy przedsięwzięcie infrastrukturalne – budowa przedszkola – oraz działania „miękkie” związane z tworzeniem nowych miejsc wychowania przedszkolnego, w tym dostosowanych do potrzeb dzieci z niepełnosprawnościami, dzieci ze specjalnymi potrzebami edukacyjnymi, w istniejących lub nowych ośrodkach wychowania przedszkolnego, organizację zajęć rozwijających umiejętności kluczowe oraz społeczno-emocjonalne dzieci,  wyposażenie i/lub doposażenie przedszkoli w pomoce dydaktyczne a także adaptację pomieszczeń na potrzeby przedszkoli z uwzględnieniem potrzeb dzieci z niepełnosprawnością i specjalnymi potrzebami edukacyjnymi oraz wsparcie podnoszenia kompetencji zawodowych kadry  pedagogicznej i zarządzającej przedszkoli. Celem projektów tworzących wiązkę jest poprawa dostępności do edukacji przedszkolnej wysokiej jakości na obszarze AJ. W wiązce realizowane będą projekty na obszarach charakteryzujących się deficytami w zakresie dostępności do miejsc edukacji przedszkolnej. Projekty tworzące wiązkę są powiązane ze sobą merytorycznie i służą realizacji tożsamego celu - wzmocnieniu potencjału społecznego, turystycznego, przyrodniczego i kulturowego AJ – poprzez zwiększenie aktywności mieszkańców AJ w sferze społecznej i edukacyjnej, dzięki poprawie dostępności do edukacji przedszkolnej. Projekty tworzące wiązkę zostały opracowane równolegle, w sposób skoordynowany, z uwzględnieniem merytorycznej spójności między nimi, i są wzajemnie komplementarne. Realizacja wiązki projektów wpłynie na poprawę dostępności do wysokiej jakości i przystępnych cenowo usług publicznych w zakresie edukacji przedszkolnej, które umożliwią rodzicom dzieci w wieku przedszkolnym podjęcie lub kontynuację aktywności zawodowej, co realnie przełoży się na podniesienie jakości życia mieszkańców AJ. Wdrożenie projektów zidentyfikowanych w ramach wiązki może również wesprzeć rozwój gospodarczy AJ dzięki umożliwienie rodzicom dzieci w wieku przedszkolnym pozostanie lub powrót na rynek pracy, co może wpłynąć korzystnie na możliwości rozwojowe przedsiębiorstw borykających się z problemem niedoboru pracowników. Realizacja zidentyfikowanych projektów umożliwi osiągniecie efektu synergii w odniesieniu do efektów społecznych przedsięwzięć planowanych do realizacji w działaniach 3.1 (poprawa dostępności infrastruktury kulturalnej i edukacyjnej, infrastruktury rekreacyjno-sportowej i przestrzeni publicznych)  oraz 3.2 (usługi społeczne) Strategii ZIT AJ.</w:t>
            </w:r>
          </w:p>
          <w:p w14:paraId="23C73142" w14:textId="77777777" w:rsidR="00391C16" w:rsidRPr="00557F04" w:rsidRDefault="00391C16" w:rsidP="00325131">
            <w:pPr>
              <w:pStyle w:val="Nagwek3"/>
              <w:outlineLvl w:val="2"/>
              <w:rPr>
                <w:rFonts w:asciiTheme="minorHAnsi" w:eastAsiaTheme="minorHAnsi" w:hAnsiTheme="minorHAnsi" w:cstheme="minorHAnsi"/>
                <w:color w:val="auto"/>
                <w:sz w:val="22"/>
                <w:szCs w:val="22"/>
              </w:rPr>
            </w:pPr>
          </w:p>
          <w:tbl>
            <w:tblPr>
              <w:tblStyle w:val="Tabela-Siatka"/>
              <w:tblW w:w="0" w:type="auto"/>
              <w:tblLook w:val="04A0" w:firstRow="1" w:lastRow="0" w:firstColumn="1" w:lastColumn="0" w:noHBand="0" w:noVBand="1"/>
            </w:tblPr>
            <w:tblGrid>
              <w:gridCol w:w="2540"/>
              <w:gridCol w:w="5042"/>
              <w:gridCol w:w="1118"/>
            </w:tblGrid>
            <w:tr w:rsidR="00391C16" w:rsidRPr="00557F04" w14:paraId="04DC0A76" w14:textId="77777777" w:rsidTr="0029043D">
              <w:trPr>
                <w:trHeight w:val="351"/>
              </w:trPr>
              <w:tc>
                <w:tcPr>
                  <w:tcW w:w="9062" w:type="dxa"/>
                  <w:gridSpan w:val="3"/>
                  <w:shd w:val="clear" w:color="auto" w:fill="97E57B"/>
                </w:tcPr>
                <w:p w14:paraId="2BB97576" w14:textId="77777777" w:rsidR="00391C16" w:rsidRPr="00557F04" w:rsidRDefault="00391C16" w:rsidP="00325131">
                  <w:pPr>
                    <w:tabs>
                      <w:tab w:val="left" w:pos="3756"/>
                    </w:tabs>
                    <w:rPr>
                      <w:rFonts w:cstheme="minorHAnsi"/>
                      <w:b/>
                      <w:bCs/>
                      <w:lang w:val="pl-PL"/>
                    </w:rPr>
                  </w:pPr>
                  <w:r w:rsidRPr="00557F04">
                    <w:rPr>
                      <w:rFonts w:cstheme="minorHAnsi"/>
                      <w:b/>
                      <w:bCs/>
                      <w:lang w:val="pl-PL"/>
                    </w:rPr>
                    <w:t>Wiązka projektów nr 6. Edukacja przedszkolna w AJ</w:t>
                  </w:r>
                </w:p>
              </w:tc>
            </w:tr>
            <w:tr w:rsidR="00391C16" w:rsidRPr="00557F04" w14:paraId="6B487828" w14:textId="77777777" w:rsidTr="0029043D">
              <w:tc>
                <w:tcPr>
                  <w:tcW w:w="2581" w:type="dxa"/>
                  <w:shd w:val="clear" w:color="auto" w:fill="538135" w:themeFill="accent6" w:themeFillShade="BF"/>
                </w:tcPr>
                <w:p w14:paraId="0889F523" w14:textId="77777777" w:rsidR="00391C16" w:rsidRPr="00557F04" w:rsidRDefault="00391C16" w:rsidP="00325131">
                  <w:pPr>
                    <w:tabs>
                      <w:tab w:val="left" w:pos="3144"/>
                    </w:tabs>
                    <w:ind w:right="-73"/>
                    <w:rPr>
                      <w:rFonts w:cstheme="minorHAnsi"/>
                      <w:b/>
                      <w:bCs/>
                      <w:color w:val="FFFFFF" w:themeColor="background1"/>
                      <w:lang w:val="pl-PL"/>
                    </w:rPr>
                  </w:pPr>
                  <w:r w:rsidRPr="00557F04">
                    <w:rPr>
                      <w:rFonts w:cstheme="minorHAnsi"/>
                      <w:b/>
                      <w:bCs/>
                      <w:color w:val="FFFFFF" w:themeColor="background1"/>
                      <w:lang w:val="pl-PL"/>
                    </w:rPr>
                    <w:t>Wnioskodawca</w:t>
                  </w:r>
                </w:p>
              </w:tc>
              <w:tc>
                <w:tcPr>
                  <w:tcW w:w="5352" w:type="dxa"/>
                  <w:shd w:val="clear" w:color="auto" w:fill="538135" w:themeFill="accent6" w:themeFillShade="BF"/>
                </w:tcPr>
                <w:p w14:paraId="2F8DEFE5" w14:textId="77777777" w:rsidR="00391C16" w:rsidRPr="00557F04" w:rsidRDefault="00391C16" w:rsidP="00325131">
                  <w:pPr>
                    <w:tabs>
                      <w:tab w:val="left" w:pos="3756"/>
                    </w:tabs>
                    <w:rPr>
                      <w:rFonts w:cstheme="minorHAnsi"/>
                      <w:b/>
                      <w:bCs/>
                      <w:color w:val="FFFFFF" w:themeColor="background1"/>
                      <w:lang w:val="pl-PL"/>
                    </w:rPr>
                  </w:pPr>
                  <w:r w:rsidRPr="00557F04">
                    <w:rPr>
                      <w:rFonts w:cstheme="minorHAnsi"/>
                      <w:b/>
                      <w:bCs/>
                      <w:color w:val="FFFFFF" w:themeColor="background1"/>
                      <w:lang w:val="pl-PL"/>
                    </w:rPr>
                    <w:t>Tytuł projektu</w:t>
                  </w:r>
                </w:p>
              </w:tc>
              <w:tc>
                <w:tcPr>
                  <w:tcW w:w="1129" w:type="dxa"/>
                  <w:shd w:val="clear" w:color="auto" w:fill="538135" w:themeFill="accent6" w:themeFillShade="BF"/>
                </w:tcPr>
                <w:p w14:paraId="7338F629" w14:textId="77777777" w:rsidR="00391C16" w:rsidRPr="00557F04" w:rsidRDefault="00391C16" w:rsidP="00325131">
                  <w:pPr>
                    <w:tabs>
                      <w:tab w:val="left" w:pos="3756"/>
                    </w:tabs>
                    <w:rPr>
                      <w:rFonts w:cstheme="minorHAnsi"/>
                      <w:b/>
                      <w:bCs/>
                      <w:color w:val="FFFFFF" w:themeColor="background1"/>
                      <w:lang w:val="pl-PL"/>
                    </w:rPr>
                  </w:pPr>
                  <w:r w:rsidRPr="00557F04">
                    <w:rPr>
                      <w:rFonts w:cstheme="minorHAnsi"/>
                      <w:b/>
                      <w:bCs/>
                      <w:color w:val="FFFFFF" w:themeColor="background1"/>
                      <w:lang w:val="pl-PL"/>
                    </w:rPr>
                    <w:t>Program</w:t>
                  </w:r>
                </w:p>
              </w:tc>
            </w:tr>
            <w:tr w:rsidR="00391C16" w:rsidRPr="00557F04" w14:paraId="54BE4B54" w14:textId="77777777" w:rsidTr="0029043D">
              <w:tc>
                <w:tcPr>
                  <w:tcW w:w="2581" w:type="dxa"/>
                  <w:shd w:val="clear" w:color="auto" w:fill="E7E6E6" w:themeFill="background2"/>
                  <w:vAlign w:val="bottom"/>
                </w:tcPr>
                <w:p w14:paraId="56367AB6" w14:textId="77777777" w:rsidR="00391C16" w:rsidRPr="00325131" w:rsidRDefault="00391C16" w:rsidP="00325131">
                  <w:pPr>
                    <w:tabs>
                      <w:tab w:val="left" w:pos="3144"/>
                    </w:tabs>
                    <w:ind w:right="891"/>
                    <w:rPr>
                      <w:rFonts w:eastAsia="Times New Roman" w:cstheme="minorHAnsi"/>
                      <w:color w:val="000000"/>
                      <w:sz w:val="20"/>
                      <w:szCs w:val="20"/>
                      <w:lang w:val="pl-PL" w:eastAsia="pl-PL"/>
                    </w:rPr>
                  </w:pPr>
                  <w:r w:rsidRPr="00325131">
                    <w:rPr>
                      <w:rFonts w:cstheme="minorHAnsi"/>
                      <w:color w:val="000000"/>
                      <w:lang w:val="pl-PL"/>
                    </w:rPr>
                    <w:t>Jeżów Sudecki</w:t>
                  </w:r>
                </w:p>
              </w:tc>
              <w:tc>
                <w:tcPr>
                  <w:tcW w:w="5352" w:type="dxa"/>
                  <w:shd w:val="clear" w:color="auto" w:fill="E7E6E6" w:themeFill="background2"/>
                  <w:vAlign w:val="bottom"/>
                </w:tcPr>
                <w:p w14:paraId="030E6C6A" w14:textId="661C380F" w:rsidR="00391C16" w:rsidRPr="00325131" w:rsidRDefault="000D7E92" w:rsidP="00325131">
                  <w:pPr>
                    <w:tabs>
                      <w:tab w:val="left" w:pos="3756"/>
                    </w:tabs>
                    <w:rPr>
                      <w:rFonts w:eastAsia="Times New Roman" w:cstheme="minorHAnsi"/>
                      <w:color w:val="000000"/>
                      <w:sz w:val="20"/>
                      <w:szCs w:val="20"/>
                      <w:lang w:val="pl-PL" w:eastAsia="pl-PL"/>
                    </w:rPr>
                  </w:pPr>
                  <w:r w:rsidRPr="000D7E92">
                    <w:rPr>
                      <w:rFonts w:cstheme="minorHAnsi"/>
                      <w:color w:val="000000"/>
                      <w:lang w:val="pl-PL"/>
                    </w:rPr>
                    <w:t>Poprawa warunków przedszkolnych w Gminie Jeżów Sudecki.</w:t>
                  </w:r>
                </w:p>
              </w:tc>
              <w:tc>
                <w:tcPr>
                  <w:tcW w:w="1129" w:type="dxa"/>
                  <w:shd w:val="clear" w:color="auto" w:fill="E7E6E6" w:themeFill="background2"/>
                </w:tcPr>
                <w:p w14:paraId="5B61DF3F" w14:textId="77777777" w:rsidR="00391C16" w:rsidRPr="00557F04" w:rsidRDefault="00391C16" w:rsidP="00325131">
                  <w:pPr>
                    <w:tabs>
                      <w:tab w:val="left" w:pos="3756"/>
                    </w:tabs>
                    <w:rPr>
                      <w:rFonts w:cstheme="minorHAnsi"/>
                      <w:lang w:val="pl-PL"/>
                    </w:rPr>
                  </w:pPr>
                  <w:r w:rsidRPr="00557F04">
                    <w:rPr>
                      <w:rFonts w:cstheme="minorHAnsi"/>
                      <w:lang w:val="pl-PL"/>
                    </w:rPr>
                    <w:t>FEDS</w:t>
                  </w:r>
                </w:p>
              </w:tc>
            </w:tr>
            <w:tr w:rsidR="00391C16" w:rsidRPr="00557F04" w14:paraId="05A0DBFF" w14:textId="77777777" w:rsidTr="0029043D">
              <w:tc>
                <w:tcPr>
                  <w:tcW w:w="2581" w:type="dxa"/>
                  <w:shd w:val="clear" w:color="auto" w:fill="E7E6E6" w:themeFill="background2"/>
                  <w:vAlign w:val="bottom"/>
                </w:tcPr>
                <w:p w14:paraId="235CC563" w14:textId="77777777" w:rsidR="00391C16" w:rsidRPr="00557F04" w:rsidRDefault="00391C16" w:rsidP="00325131">
                  <w:pPr>
                    <w:tabs>
                      <w:tab w:val="left" w:pos="3144"/>
                    </w:tabs>
                    <w:ind w:right="891"/>
                    <w:rPr>
                      <w:rFonts w:cstheme="minorHAnsi"/>
                      <w:lang w:val="pl-PL"/>
                    </w:rPr>
                  </w:pPr>
                  <w:r w:rsidRPr="00325131">
                    <w:rPr>
                      <w:rFonts w:eastAsia="Times New Roman" w:cstheme="minorHAnsi"/>
                      <w:color w:val="000000"/>
                      <w:sz w:val="20"/>
                      <w:szCs w:val="20"/>
                      <w:lang w:val="pl-PL" w:eastAsia="pl-PL"/>
                    </w:rPr>
                    <w:t>Gmina Wojcieszów</w:t>
                  </w:r>
                </w:p>
              </w:tc>
              <w:tc>
                <w:tcPr>
                  <w:tcW w:w="5352" w:type="dxa"/>
                  <w:shd w:val="clear" w:color="auto" w:fill="E7E6E6" w:themeFill="background2"/>
                  <w:vAlign w:val="bottom"/>
                </w:tcPr>
                <w:p w14:paraId="390D21B6" w14:textId="77777777"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Zapewnienie równego dostępu do wysokiej jakości edukacji przedszkolnej na obszarze Aglomeracji Jeleniogórskiej - Gmina Wojcieszów oraz Gmina Świerzawa</w:t>
                  </w:r>
                </w:p>
              </w:tc>
              <w:tc>
                <w:tcPr>
                  <w:tcW w:w="1129" w:type="dxa"/>
                  <w:shd w:val="clear" w:color="auto" w:fill="E7E6E6" w:themeFill="background2"/>
                </w:tcPr>
                <w:p w14:paraId="47D3062E" w14:textId="77777777" w:rsidR="00391C16" w:rsidRPr="00325131" w:rsidRDefault="00391C16" w:rsidP="00325131">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4F283C43" w14:textId="77777777" w:rsidTr="0029043D">
              <w:tc>
                <w:tcPr>
                  <w:tcW w:w="2581" w:type="dxa"/>
                  <w:shd w:val="clear" w:color="auto" w:fill="E7E6E6" w:themeFill="background2"/>
                  <w:vAlign w:val="bottom"/>
                </w:tcPr>
                <w:p w14:paraId="07246B7B" w14:textId="77777777" w:rsidR="00391C16" w:rsidRPr="00557F04" w:rsidRDefault="00391C16" w:rsidP="00325131">
                  <w:pPr>
                    <w:tabs>
                      <w:tab w:val="left" w:pos="3144"/>
                    </w:tabs>
                    <w:rPr>
                      <w:rFonts w:cstheme="minorHAnsi"/>
                      <w:lang w:val="pl-PL"/>
                    </w:rPr>
                  </w:pPr>
                  <w:r w:rsidRPr="00325131">
                    <w:rPr>
                      <w:rFonts w:eastAsia="Times New Roman" w:cstheme="minorHAnsi"/>
                      <w:color w:val="000000"/>
                      <w:sz w:val="20"/>
                      <w:szCs w:val="20"/>
                      <w:lang w:val="pl-PL" w:eastAsia="pl-PL"/>
                    </w:rPr>
                    <w:lastRenderedPageBreak/>
                    <w:t>Gmina Pielgrzymka</w:t>
                  </w:r>
                </w:p>
              </w:tc>
              <w:tc>
                <w:tcPr>
                  <w:tcW w:w="5352" w:type="dxa"/>
                  <w:shd w:val="clear" w:color="auto" w:fill="E7E6E6" w:themeFill="background2"/>
                  <w:vAlign w:val="bottom"/>
                </w:tcPr>
                <w:p w14:paraId="1B3BF6BF" w14:textId="77777777"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Kluczowe kompetencje to przedszkolaka referencje – dodatkowe zajęcia w Gminnym Przedszkolu w Twardocicach</w:t>
                  </w:r>
                </w:p>
              </w:tc>
              <w:tc>
                <w:tcPr>
                  <w:tcW w:w="1129" w:type="dxa"/>
                  <w:shd w:val="clear" w:color="auto" w:fill="E7E6E6" w:themeFill="background2"/>
                </w:tcPr>
                <w:p w14:paraId="6675C58A" w14:textId="77777777" w:rsidR="00391C16" w:rsidRPr="00325131" w:rsidRDefault="00391C16" w:rsidP="00325131">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07A91FDC" w14:textId="77777777" w:rsidTr="0029043D">
              <w:tc>
                <w:tcPr>
                  <w:tcW w:w="2581" w:type="dxa"/>
                  <w:shd w:val="clear" w:color="auto" w:fill="E7E6E6" w:themeFill="background2"/>
                  <w:vAlign w:val="bottom"/>
                </w:tcPr>
                <w:p w14:paraId="559CBD37" w14:textId="77777777" w:rsidR="00391C16" w:rsidRPr="00557F04" w:rsidRDefault="00391C16" w:rsidP="00325131">
                  <w:pPr>
                    <w:tabs>
                      <w:tab w:val="left" w:pos="3144"/>
                    </w:tabs>
                    <w:rPr>
                      <w:rFonts w:cstheme="minorHAnsi"/>
                      <w:lang w:val="pl-PL"/>
                    </w:rPr>
                  </w:pPr>
                  <w:r w:rsidRPr="00325131">
                    <w:rPr>
                      <w:rFonts w:eastAsia="Times New Roman" w:cstheme="minorHAnsi"/>
                      <w:color w:val="000000"/>
                      <w:sz w:val="20"/>
                      <w:szCs w:val="20"/>
                      <w:lang w:val="pl-PL" w:eastAsia="pl-PL"/>
                    </w:rPr>
                    <w:t>Miasto Jelenia Góra</w:t>
                  </w:r>
                </w:p>
              </w:tc>
              <w:tc>
                <w:tcPr>
                  <w:tcW w:w="5352" w:type="dxa"/>
                  <w:shd w:val="clear" w:color="auto" w:fill="E7E6E6" w:themeFill="background2"/>
                  <w:vAlign w:val="bottom"/>
                </w:tcPr>
                <w:p w14:paraId="7913CFE0" w14:textId="77777777"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Zapewnienie równego dostępu do wysokiej jakości edukacji przedszkolnej w Jeleniej Górze</w:t>
                  </w:r>
                </w:p>
              </w:tc>
              <w:tc>
                <w:tcPr>
                  <w:tcW w:w="1129" w:type="dxa"/>
                  <w:shd w:val="clear" w:color="auto" w:fill="E7E6E6" w:themeFill="background2"/>
                </w:tcPr>
                <w:p w14:paraId="081ACFF8" w14:textId="77777777" w:rsidR="00391C16" w:rsidRPr="00325131" w:rsidRDefault="00391C16" w:rsidP="00325131">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3A74130A" w14:textId="77777777" w:rsidTr="0029043D">
              <w:tc>
                <w:tcPr>
                  <w:tcW w:w="2581" w:type="dxa"/>
                  <w:shd w:val="clear" w:color="auto" w:fill="E7E6E6" w:themeFill="background2"/>
                  <w:vAlign w:val="bottom"/>
                </w:tcPr>
                <w:p w14:paraId="7E37E853" w14:textId="77777777" w:rsidR="00391C16" w:rsidRPr="00557F04" w:rsidRDefault="00391C16" w:rsidP="00325131">
                  <w:pPr>
                    <w:tabs>
                      <w:tab w:val="left" w:pos="3144"/>
                    </w:tabs>
                    <w:rPr>
                      <w:rFonts w:cstheme="minorHAnsi"/>
                      <w:lang w:val="pl-PL"/>
                    </w:rPr>
                  </w:pPr>
                  <w:r w:rsidRPr="00325131">
                    <w:rPr>
                      <w:rFonts w:eastAsia="Times New Roman" w:cstheme="minorHAnsi"/>
                      <w:color w:val="000000"/>
                      <w:sz w:val="20"/>
                      <w:szCs w:val="20"/>
                      <w:lang w:val="pl-PL" w:eastAsia="pl-PL"/>
                    </w:rPr>
                    <w:t>Gmina Mysłakowice</w:t>
                  </w:r>
                </w:p>
              </w:tc>
              <w:tc>
                <w:tcPr>
                  <w:tcW w:w="5352" w:type="dxa"/>
                  <w:shd w:val="clear" w:color="auto" w:fill="E7E6E6" w:themeFill="background2"/>
                  <w:vAlign w:val="bottom"/>
                </w:tcPr>
                <w:p w14:paraId="41D8BB34" w14:textId="77777777"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Wyposażenie Oddziału Przedszkolnego w nowej Szkole Podstawowej w Mysłakowicach</w:t>
                  </w:r>
                </w:p>
              </w:tc>
              <w:tc>
                <w:tcPr>
                  <w:tcW w:w="1129" w:type="dxa"/>
                  <w:shd w:val="clear" w:color="auto" w:fill="E7E6E6" w:themeFill="background2"/>
                </w:tcPr>
                <w:p w14:paraId="329287E4" w14:textId="77777777" w:rsidR="00391C16" w:rsidRPr="00325131" w:rsidRDefault="00391C16" w:rsidP="00325131">
                  <w:pPr>
                    <w:tabs>
                      <w:tab w:val="left" w:pos="3756"/>
                    </w:tabs>
                    <w:rPr>
                      <w:rFonts w:eastAsia="Times New Roman" w:cstheme="minorHAnsi"/>
                      <w:color w:val="000000"/>
                      <w:sz w:val="20"/>
                      <w:szCs w:val="20"/>
                      <w:lang w:val="pl-PL" w:eastAsia="pl-PL"/>
                    </w:rPr>
                  </w:pPr>
                  <w:r w:rsidRPr="00325131">
                    <w:rPr>
                      <w:rFonts w:eastAsia="Times New Roman" w:cstheme="minorHAnsi"/>
                      <w:color w:val="000000"/>
                      <w:sz w:val="20"/>
                      <w:szCs w:val="20"/>
                      <w:lang w:val="pl-PL" w:eastAsia="pl-PL"/>
                    </w:rPr>
                    <w:t>FEDS</w:t>
                  </w:r>
                </w:p>
              </w:tc>
            </w:tr>
            <w:tr w:rsidR="00391C16" w:rsidRPr="00557F04" w14:paraId="0888C1E9" w14:textId="77777777" w:rsidTr="0029043D">
              <w:tc>
                <w:tcPr>
                  <w:tcW w:w="2581" w:type="dxa"/>
                  <w:shd w:val="clear" w:color="auto" w:fill="E7E6E6" w:themeFill="background2"/>
                  <w:vAlign w:val="bottom"/>
                </w:tcPr>
                <w:p w14:paraId="120B3EFA" w14:textId="77777777" w:rsidR="00391C16" w:rsidRPr="00557F04" w:rsidRDefault="00391C16" w:rsidP="00325131">
                  <w:pPr>
                    <w:tabs>
                      <w:tab w:val="left" w:pos="3144"/>
                    </w:tabs>
                    <w:rPr>
                      <w:rFonts w:cstheme="minorHAnsi"/>
                      <w:lang w:val="pl-PL"/>
                    </w:rPr>
                  </w:pPr>
                  <w:r w:rsidRPr="00325131">
                    <w:rPr>
                      <w:rFonts w:eastAsia="Times New Roman" w:cstheme="minorHAnsi"/>
                      <w:color w:val="000000"/>
                      <w:sz w:val="20"/>
                      <w:szCs w:val="20"/>
                      <w:lang w:val="pl-PL" w:eastAsia="pl-PL"/>
                    </w:rPr>
                    <w:t>Gmina Wleń</w:t>
                  </w:r>
                </w:p>
              </w:tc>
              <w:tc>
                <w:tcPr>
                  <w:tcW w:w="5352" w:type="dxa"/>
                  <w:shd w:val="clear" w:color="auto" w:fill="E7E6E6" w:themeFill="background2"/>
                  <w:vAlign w:val="bottom"/>
                </w:tcPr>
                <w:p w14:paraId="547BB637" w14:textId="77777777"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Radosne dzieciaki – edycja 2</w:t>
                  </w:r>
                </w:p>
              </w:tc>
              <w:tc>
                <w:tcPr>
                  <w:tcW w:w="1129" w:type="dxa"/>
                  <w:shd w:val="clear" w:color="auto" w:fill="E7E6E6" w:themeFill="background2"/>
                </w:tcPr>
                <w:p w14:paraId="290A3B11" w14:textId="77777777" w:rsidR="00391C16" w:rsidRPr="00325131" w:rsidRDefault="00391C16" w:rsidP="00325131">
                  <w:pPr>
                    <w:tabs>
                      <w:tab w:val="left" w:pos="3756"/>
                    </w:tabs>
                    <w:rPr>
                      <w:rFonts w:eastAsia="Times New Roman" w:cstheme="minorHAnsi"/>
                      <w:color w:val="000000"/>
                      <w:sz w:val="20"/>
                      <w:szCs w:val="20"/>
                      <w:lang w:val="pl-PL" w:eastAsia="pl-PL"/>
                    </w:rPr>
                  </w:pPr>
                  <w:r w:rsidRPr="00557F04">
                    <w:rPr>
                      <w:rFonts w:cstheme="minorHAnsi"/>
                      <w:lang w:val="pl-PL"/>
                    </w:rPr>
                    <w:t>FEDS</w:t>
                  </w:r>
                </w:p>
              </w:tc>
            </w:tr>
            <w:tr w:rsidR="00391C16" w:rsidRPr="00557F04" w14:paraId="0E085756" w14:textId="77777777" w:rsidTr="0029043D">
              <w:tc>
                <w:tcPr>
                  <w:tcW w:w="2581" w:type="dxa"/>
                  <w:shd w:val="clear" w:color="auto" w:fill="E7E6E6" w:themeFill="background2"/>
                  <w:vAlign w:val="bottom"/>
                </w:tcPr>
                <w:p w14:paraId="0183CD1B" w14:textId="77777777" w:rsidR="00391C16" w:rsidRPr="00557F04" w:rsidRDefault="00391C16" w:rsidP="00325131">
                  <w:pPr>
                    <w:tabs>
                      <w:tab w:val="left" w:pos="3144"/>
                    </w:tabs>
                    <w:rPr>
                      <w:rFonts w:cstheme="minorHAnsi"/>
                      <w:lang w:val="pl-PL"/>
                    </w:rPr>
                  </w:pPr>
                  <w:r w:rsidRPr="00325131">
                    <w:rPr>
                      <w:rFonts w:eastAsia="Times New Roman" w:cstheme="minorHAnsi"/>
                      <w:color w:val="000000"/>
                      <w:sz w:val="20"/>
                      <w:szCs w:val="20"/>
                      <w:lang w:val="pl-PL" w:eastAsia="pl-PL"/>
                    </w:rPr>
                    <w:t>Gmina i Miasto Lwówek Śląski</w:t>
                  </w:r>
                </w:p>
              </w:tc>
              <w:tc>
                <w:tcPr>
                  <w:tcW w:w="5352" w:type="dxa"/>
                  <w:shd w:val="clear" w:color="auto" w:fill="E7E6E6" w:themeFill="background2"/>
                  <w:vAlign w:val="bottom"/>
                </w:tcPr>
                <w:p w14:paraId="386046E5" w14:textId="720A66CC" w:rsidR="00391C16" w:rsidRPr="00557F04" w:rsidRDefault="00391C16" w:rsidP="00325131">
                  <w:pPr>
                    <w:tabs>
                      <w:tab w:val="left" w:pos="3756"/>
                    </w:tabs>
                    <w:rPr>
                      <w:rFonts w:cstheme="minorHAnsi"/>
                      <w:lang w:val="pl-PL"/>
                    </w:rPr>
                  </w:pPr>
                  <w:r w:rsidRPr="00325131">
                    <w:rPr>
                      <w:rFonts w:eastAsia="Times New Roman" w:cstheme="minorHAnsi"/>
                      <w:color w:val="000000"/>
                      <w:sz w:val="20"/>
                      <w:szCs w:val="20"/>
                      <w:lang w:val="pl-PL" w:eastAsia="pl-PL"/>
                    </w:rPr>
                    <w:t>Wyposażenie nowo powstałego Publicznego Przedszkola przy Szkole Podstawowej nr 1 w Lwówku Śląskim</w:t>
                  </w:r>
                </w:p>
              </w:tc>
              <w:tc>
                <w:tcPr>
                  <w:tcW w:w="1129" w:type="dxa"/>
                  <w:shd w:val="clear" w:color="auto" w:fill="E7E6E6" w:themeFill="background2"/>
                </w:tcPr>
                <w:p w14:paraId="608CA0F9" w14:textId="77777777" w:rsidR="00391C16" w:rsidRPr="00325131" w:rsidRDefault="00391C16" w:rsidP="00325131">
                  <w:pPr>
                    <w:tabs>
                      <w:tab w:val="left" w:pos="3756"/>
                    </w:tabs>
                    <w:rPr>
                      <w:rFonts w:eastAsia="Times New Roman" w:cstheme="minorHAnsi"/>
                      <w:color w:val="000000"/>
                      <w:sz w:val="20"/>
                      <w:szCs w:val="20"/>
                      <w:lang w:val="pl-PL" w:eastAsia="pl-PL"/>
                    </w:rPr>
                  </w:pPr>
                  <w:r w:rsidRPr="00557F04">
                    <w:rPr>
                      <w:rFonts w:cstheme="minorHAnsi"/>
                      <w:lang w:val="pl-PL"/>
                    </w:rPr>
                    <w:t>FEDS</w:t>
                  </w:r>
                </w:p>
              </w:tc>
            </w:tr>
          </w:tbl>
          <w:p w14:paraId="1888F18A" w14:textId="3C66FFAD" w:rsidR="00D51BC3" w:rsidRPr="00557F04" w:rsidRDefault="002820C6" w:rsidP="00325131">
            <w:pPr>
              <w:spacing w:line="360" w:lineRule="auto"/>
              <w:contextualSpacing/>
              <w:rPr>
                <w:rFonts w:cstheme="minorHAnsi"/>
                <w:b w:val="0"/>
                <w:bCs w:val="0"/>
              </w:rPr>
            </w:pPr>
            <w:r w:rsidRPr="00557F04">
              <w:rPr>
                <w:rFonts w:cstheme="minorHAnsi"/>
                <w:b w:val="0"/>
                <w:bCs w:val="0"/>
              </w:rPr>
              <w:t xml:space="preserve">Lista zidentyfikowanych projektów znajduje się w części </w:t>
            </w:r>
            <w:r w:rsidR="00391C16" w:rsidRPr="00557F04">
              <w:rPr>
                <w:rFonts w:cstheme="minorHAnsi"/>
                <w:b w:val="0"/>
                <w:bCs w:val="0"/>
              </w:rPr>
              <w:t>1</w:t>
            </w:r>
            <w:r w:rsidR="00243C7C">
              <w:rPr>
                <w:rFonts w:cstheme="minorHAnsi"/>
                <w:b w:val="0"/>
                <w:bCs w:val="0"/>
              </w:rPr>
              <w:t>2</w:t>
            </w:r>
            <w:r w:rsidRPr="00557F04">
              <w:rPr>
                <w:rFonts w:cstheme="minorHAnsi"/>
                <w:b w:val="0"/>
                <w:bCs w:val="0"/>
              </w:rPr>
              <w:t>. Strategii ZIT AJ.</w:t>
            </w:r>
          </w:p>
        </w:tc>
      </w:tr>
    </w:tbl>
    <w:p w14:paraId="034E419F" w14:textId="1074F150" w:rsidR="00D51BC3" w:rsidRPr="00557F04" w:rsidRDefault="00BB5127" w:rsidP="00325131">
      <w:pPr>
        <w:autoSpaceDE w:val="0"/>
        <w:jc w:val="both"/>
        <w:rPr>
          <w:rFonts w:cstheme="minorHAnsi"/>
          <w:sz w:val="18"/>
          <w:szCs w:val="18"/>
          <w:lang w:val="pl-PL"/>
        </w:rPr>
      </w:pPr>
      <w:r w:rsidRPr="00557F04">
        <w:rPr>
          <w:rFonts w:cstheme="minorHAnsi"/>
          <w:sz w:val="18"/>
          <w:szCs w:val="18"/>
          <w:lang w:val="pl-PL"/>
        </w:rPr>
        <w:lastRenderedPageBreak/>
        <w:t>Tabela 1</w:t>
      </w:r>
      <w:r w:rsidR="00BB5080" w:rsidRPr="00557F04">
        <w:rPr>
          <w:rFonts w:cstheme="minorHAnsi"/>
          <w:sz w:val="18"/>
          <w:szCs w:val="18"/>
          <w:lang w:val="pl-PL"/>
        </w:rPr>
        <w:t>7</w:t>
      </w:r>
      <w:r w:rsidRPr="00557F04">
        <w:rPr>
          <w:rFonts w:cstheme="minorHAnsi"/>
          <w:sz w:val="18"/>
          <w:szCs w:val="18"/>
          <w:lang w:val="pl-PL"/>
        </w:rPr>
        <w:t xml:space="preserve">. Działanie 3.2. </w:t>
      </w:r>
      <w:r w:rsidR="00243C7C" w:rsidRPr="00243C7C">
        <w:rPr>
          <w:rFonts w:cstheme="minorHAnsi"/>
          <w:sz w:val="18"/>
          <w:szCs w:val="18"/>
          <w:lang w:val="pl-PL"/>
        </w:rPr>
        <w:t>Zwiększenie aktywności mieszkańców AJ w sferze społecznej i edukacyjnej</w:t>
      </w:r>
      <w:r w:rsidR="00243C7C" w:rsidRPr="00243C7C" w:rsidDel="00243C7C">
        <w:rPr>
          <w:rFonts w:cstheme="minorHAnsi"/>
          <w:sz w:val="18"/>
          <w:szCs w:val="18"/>
          <w:lang w:val="pl-PL"/>
        </w:rPr>
        <w:t xml:space="preserve"> </w:t>
      </w:r>
      <w:r w:rsidRPr="00557F04">
        <w:rPr>
          <w:rFonts w:cstheme="minorHAnsi"/>
          <w:sz w:val="18"/>
          <w:szCs w:val="18"/>
          <w:lang w:val="pl-PL"/>
        </w:rPr>
        <w:t xml:space="preserve">- </w:t>
      </w:r>
      <w:r w:rsidR="00DD681B" w:rsidRPr="00557F04">
        <w:rPr>
          <w:rFonts w:cstheme="minorHAnsi"/>
          <w:sz w:val="18"/>
          <w:szCs w:val="18"/>
          <w:lang w:val="pl-PL"/>
        </w:rPr>
        <w:t>Typ projektów 3.2.1. Wspieranie równego dostępu do edukacji przedszkolnej – ZIT AJ</w:t>
      </w:r>
      <w:r w:rsidRPr="00557F04">
        <w:rPr>
          <w:rFonts w:cstheme="minorHAnsi"/>
          <w:sz w:val="18"/>
          <w:szCs w:val="18"/>
          <w:lang w:val="pl-PL"/>
        </w:rPr>
        <w:t>.</w:t>
      </w:r>
    </w:p>
    <w:p w14:paraId="5C62B1C4" w14:textId="77777777" w:rsidR="00E769D7" w:rsidRPr="00557F04" w:rsidRDefault="00E769D7" w:rsidP="00E710CC">
      <w:pPr>
        <w:autoSpaceDE w:val="0"/>
        <w:spacing w:line="360" w:lineRule="auto"/>
        <w:ind w:firstLine="709"/>
        <w:jc w:val="both"/>
        <w:rPr>
          <w:rFonts w:cstheme="minorHAnsi"/>
          <w:sz w:val="18"/>
          <w:szCs w:val="18"/>
          <w:lang w:val="pl-PL"/>
        </w:rPr>
      </w:pPr>
    </w:p>
    <w:p w14:paraId="7C267E68" w14:textId="77777777" w:rsidR="002E3B0C" w:rsidRPr="00557F04" w:rsidRDefault="008D3F68" w:rsidP="00E710CC">
      <w:pPr>
        <w:autoSpaceDE w:val="0"/>
        <w:spacing w:line="360" w:lineRule="auto"/>
        <w:ind w:firstLine="709"/>
        <w:jc w:val="both"/>
        <w:rPr>
          <w:rFonts w:cstheme="minorHAnsi"/>
          <w:lang w:val="pl-PL"/>
        </w:rPr>
      </w:pPr>
      <w:r w:rsidRPr="00557F04">
        <w:rPr>
          <w:rFonts w:cstheme="minorHAnsi"/>
          <w:lang w:val="pl-PL"/>
        </w:rPr>
        <w:t>Transformacja cyfrowa i transformacja w kierunku zielonej gospodarki wymaga wprowadzenia na większą skalę kształcenia odpowiadającego na potrzeby nowoczesnej gospodarki. Konieczna jest zatem zmiana tradycyjnych modeli nauczania i wykorzystanie nowoczesnych technologii, zwłaszcza narzędzi cyfrowych, które mogą stanowić wspomaganie procesu dydaktycznego dostosowane do wymagań i predyspozycji młodych ludzi, zwłaszcza uczniów w niekorzystnej sytuacji. Wagę tego wyzwania uwypukliła pandemia COVID-19</w:t>
      </w:r>
      <w:r w:rsidR="002E3B0C" w:rsidRPr="00557F04">
        <w:rPr>
          <w:rFonts w:cstheme="minorHAnsi"/>
          <w:lang w:val="pl-PL"/>
        </w:rPr>
        <w:t xml:space="preserve"> i konieczność </w:t>
      </w:r>
      <w:r w:rsidRPr="00557F04">
        <w:rPr>
          <w:rFonts w:cstheme="minorHAnsi"/>
          <w:lang w:val="pl-PL"/>
        </w:rPr>
        <w:t>dostosowani</w:t>
      </w:r>
      <w:r w:rsidR="002E3B0C" w:rsidRPr="00557F04">
        <w:rPr>
          <w:rFonts w:cstheme="minorHAnsi"/>
          <w:lang w:val="pl-PL"/>
        </w:rPr>
        <w:t xml:space="preserve">a w tym czasie </w:t>
      </w:r>
      <w:r w:rsidRPr="00557F04">
        <w:rPr>
          <w:rFonts w:cstheme="minorHAnsi"/>
          <w:lang w:val="pl-PL"/>
        </w:rPr>
        <w:t xml:space="preserve">szkól i placówek oświatowych do wymogów </w:t>
      </w:r>
      <w:r w:rsidR="002E3B0C" w:rsidRPr="00557F04">
        <w:rPr>
          <w:rFonts w:cstheme="minorHAnsi"/>
          <w:lang w:val="pl-PL"/>
        </w:rPr>
        <w:t xml:space="preserve">nauki </w:t>
      </w:r>
      <w:r w:rsidRPr="00557F04">
        <w:rPr>
          <w:rFonts w:cstheme="minorHAnsi"/>
          <w:lang w:val="pl-PL"/>
        </w:rPr>
        <w:t xml:space="preserve">zdalnej </w:t>
      </w:r>
      <w:r w:rsidR="002E3B0C" w:rsidRPr="00557F04">
        <w:rPr>
          <w:rFonts w:cstheme="minorHAnsi"/>
          <w:lang w:val="pl-PL"/>
        </w:rPr>
        <w:t>wraz</w:t>
      </w:r>
      <w:r w:rsidRPr="00557F04">
        <w:rPr>
          <w:rFonts w:cstheme="minorHAnsi"/>
          <w:lang w:val="pl-PL"/>
        </w:rPr>
        <w:t xml:space="preserve"> </w:t>
      </w:r>
      <w:r w:rsidR="002E3B0C" w:rsidRPr="00557F04">
        <w:rPr>
          <w:rFonts w:cstheme="minorHAnsi"/>
          <w:lang w:val="pl-PL"/>
        </w:rPr>
        <w:t xml:space="preserve">z </w:t>
      </w:r>
      <w:r w:rsidRPr="00557F04">
        <w:rPr>
          <w:rFonts w:cstheme="minorHAnsi"/>
          <w:lang w:val="pl-PL"/>
        </w:rPr>
        <w:t>zapewnieni</w:t>
      </w:r>
      <w:r w:rsidR="002E3B0C" w:rsidRPr="00557F04">
        <w:rPr>
          <w:rFonts w:cstheme="minorHAnsi"/>
          <w:lang w:val="pl-PL"/>
        </w:rPr>
        <w:t>em</w:t>
      </w:r>
      <w:r w:rsidRPr="00557F04">
        <w:rPr>
          <w:rFonts w:cstheme="minorHAnsi"/>
          <w:lang w:val="pl-PL"/>
        </w:rPr>
        <w:t xml:space="preserve"> szkołom narzędzi do jej skutecznego prowadzenia. </w:t>
      </w:r>
      <w:r w:rsidR="002E3B0C" w:rsidRPr="00557F04">
        <w:rPr>
          <w:rFonts w:cstheme="minorHAnsi"/>
          <w:lang w:val="pl-PL"/>
        </w:rPr>
        <w:t>U</w:t>
      </w:r>
      <w:r w:rsidRPr="00557F04">
        <w:rPr>
          <w:rFonts w:cstheme="minorHAnsi"/>
          <w:lang w:val="pl-PL"/>
        </w:rPr>
        <w:t>powszechnienie narzędzi TIK w procesie nauczania</w:t>
      </w:r>
      <w:r w:rsidR="002E3B0C" w:rsidRPr="00557F04">
        <w:rPr>
          <w:rFonts w:cstheme="minorHAnsi"/>
          <w:lang w:val="pl-PL"/>
        </w:rPr>
        <w:t xml:space="preserve"> stało się standardem cywilizacyjnym.</w:t>
      </w:r>
      <w:r w:rsidRPr="00557F04">
        <w:rPr>
          <w:rFonts w:cstheme="minorHAnsi"/>
          <w:lang w:val="pl-PL"/>
        </w:rPr>
        <w:t xml:space="preserve"> </w:t>
      </w:r>
    </w:p>
    <w:p w14:paraId="1F0FDAF1" w14:textId="715A4E3F" w:rsidR="00C20D13" w:rsidRPr="00557F04" w:rsidRDefault="002E3B0C" w:rsidP="00274447">
      <w:pPr>
        <w:autoSpaceDE w:val="0"/>
        <w:spacing w:line="360" w:lineRule="auto"/>
        <w:ind w:firstLine="709"/>
        <w:jc w:val="both"/>
        <w:rPr>
          <w:rFonts w:cstheme="minorHAnsi"/>
          <w:lang w:val="pl-PL"/>
        </w:rPr>
      </w:pPr>
      <w:r w:rsidRPr="00557F04">
        <w:rPr>
          <w:rFonts w:cstheme="minorHAnsi"/>
          <w:lang w:val="pl-PL"/>
        </w:rPr>
        <w:t>Oprócz w</w:t>
      </w:r>
      <w:r w:rsidR="008D3F68" w:rsidRPr="00557F04">
        <w:rPr>
          <w:rFonts w:cstheme="minorHAnsi"/>
          <w:lang w:val="pl-PL"/>
        </w:rPr>
        <w:t>sparci</w:t>
      </w:r>
      <w:r w:rsidRPr="00557F04">
        <w:rPr>
          <w:rFonts w:cstheme="minorHAnsi"/>
          <w:lang w:val="pl-PL"/>
        </w:rPr>
        <w:t>a</w:t>
      </w:r>
      <w:r w:rsidR="008D3F68" w:rsidRPr="00557F04">
        <w:rPr>
          <w:rFonts w:cstheme="minorHAnsi"/>
          <w:lang w:val="pl-PL"/>
        </w:rPr>
        <w:t xml:space="preserve"> szkolnictwa podstawowego i ponadpodstawowego </w:t>
      </w:r>
      <w:r w:rsidRPr="00557F04">
        <w:rPr>
          <w:rFonts w:cstheme="minorHAnsi"/>
          <w:lang w:val="pl-PL"/>
        </w:rPr>
        <w:t xml:space="preserve">na rzecz cyfryzacji </w:t>
      </w:r>
      <w:r w:rsidR="008D3F68" w:rsidRPr="00557F04">
        <w:rPr>
          <w:rFonts w:cstheme="minorHAnsi"/>
          <w:lang w:val="pl-PL"/>
        </w:rPr>
        <w:t>procesu kształcenia</w:t>
      </w:r>
      <w:r w:rsidRPr="00557F04">
        <w:rPr>
          <w:rFonts w:cstheme="minorHAnsi"/>
          <w:lang w:val="pl-PL"/>
        </w:rPr>
        <w:t>,</w:t>
      </w:r>
      <w:r w:rsidR="008D3F68" w:rsidRPr="00557F04">
        <w:rPr>
          <w:rFonts w:cstheme="minorHAnsi"/>
          <w:lang w:val="pl-PL"/>
        </w:rPr>
        <w:t xml:space="preserve"> zakup</w:t>
      </w:r>
      <w:r w:rsidRPr="00557F04">
        <w:rPr>
          <w:rFonts w:cstheme="minorHAnsi"/>
          <w:lang w:val="pl-PL"/>
        </w:rPr>
        <w:t>u</w:t>
      </w:r>
      <w:r w:rsidR="008D3F68" w:rsidRPr="00557F04">
        <w:rPr>
          <w:rFonts w:cstheme="minorHAnsi"/>
          <w:lang w:val="pl-PL"/>
        </w:rPr>
        <w:t xml:space="preserve"> sprzętu komputerowego i objęci</w:t>
      </w:r>
      <w:r w:rsidRPr="00557F04">
        <w:rPr>
          <w:rFonts w:cstheme="minorHAnsi"/>
          <w:lang w:val="pl-PL"/>
        </w:rPr>
        <w:t>a</w:t>
      </w:r>
      <w:r w:rsidR="008D3F68" w:rsidRPr="00557F04">
        <w:rPr>
          <w:rFonts w:cstheme="minorHAnsi"/>
          <w:lang w:val="pl-PL"/>
        </w:rPr>
        <w:t xml:space="preserve"> </w:t>
      </w:r>
      <w:r w:rsidRPr="00557F04">
        <w:rPr>
          <w:rFonts w:cstheme="minorHAnsi"/>
          <w:lang w:val="pl-PL"/>
        </w:rPr>
        <w:t xml:space="preserve">edukacją z wykorzystaniem narzędzi TIK </w:t>
      </w:r>
      <w:r w:rsidR="008D3F68" w:rsidRPr="00557F04">
        <w:rPr>
          <w:rFonts w:cstheme="minorHAnsi"/>
          <w:lang w:val="pl-PL"/>
        </w:rPr>
        <w:t>uczniów z terenu całej AJ</w:t>
      </w:r>
      <w:r w:rsidRPr="00557F04">
        <w:rPr>
          <w:rFonts w:cstheme="minorHAnsi"/>
          <w:lang w:val="pl-PL"/>
        </w:rPr>
        <w:t>,</w:t>
      </w:r>
      <w:r w:rsidR="008D3F68" w:rsidRPr="00557F04">
        <w:rPr>
          <w:rFonts w:cstheme="minorHAnsi"/>
          <w:lang w:val="pl-PL"/>
        </w:rPr>
        <w:t xml:space="preserve"> </w:t>
      </w:r>
      <w:r w:rsidRPr="00557F04">
        <w:rPr>
          <w:rFonts w:cstheme="minorHAnsi"/>
          <w:lang w:val="pl-PL"/>
        </w:rPr>
        <w:t>i</w:t>
      </w:r>
      <w:r w:rsidR="008D3F68" w:rsidRPr="00557F04">
        <w:rPr>
          <w:rFonts w:cstheme="minorHAnsi"/>
          <w:lang w:val="pl-PL"/>
        </w:rPr>
        <w:t>stotn</w:t>
      </w:r>
      <w:r w:rsidRPr="00557F04">
        <w:rPr>
          <w:rFonts w:cstheme="minorHAnsi"/>
          <w:lang w:val="pl-PL"/>
        </w:rPr>
        <w:t>ym kierunkiem rozwoju edukacji na obszarze aglomeracji</w:t>
      </w:r>
      <w:r w:rsidR="008D3F68" w:rsidRPr="00557F04">
        <w:rPr>
          <w:rFonts w:cstheme="minorHAnsi"/>
          <w:lang w:val="pl-PL"/>
        </w:rPr>
        <w:t xml:space="preserve"> są również działania w </w:t>
      </w:r>
      <w:r w:rsidRPr="00557F04">
        <w:rPr>
          <w:rFonts w:cstheme="minorHAnsi"/>
          <w:lang w:val="pl-PL"/>
        </w:rPr>
        <w:t xml:space="preserve">dotyczące kształtowania </w:t>
      </w:r>
      <w:r w:rsidR="008D3F68" w:rsidRPr="00557F04">
        <w:rPr>
          <w:rFonts w:cstheme="minorHAnsi"/>
          <w:lang w:val="pl-PL"/>
        </w:rPr>
        <w:t>kompetencji kluczowych, społecznych i społeczno-emocjonalnych dzieci i uczniów, w tym wsparcie psychologiczne. Zapewnienie wysokiej jakości edukacji wymaga również wsparcia działań na rzecz podnoszenia kompetencji nauczycieli oraz innych kadr systemu edukacji.</w:t>
      </w:r>
      <w:r w:rsidRPr="00557F04">
        <w:rPr>
          <w:rFonts w:cstheme="minorHAnsi"/>
          <w:lang w:val="pl-PL"/>
        </w:rPr>
        <w:t xml:space="preserve"> Interwencja skierowana do placówek edukacyjnych z obszaru AJ w celu poprawy warunków i rozwijania edukacji ogólnej, możliwa będzie w ramach programu regionalnego FEDS poza wdrażaniem mechanizmu ZIT AJ.</w:t>
      </w:r>
    </w:p>
    <w:p w14:paraId="5C527E8D" w14:textId="3078ABF7" w:rsidR="000E48E4" w:rsidRPr="00557F04" w:rsidRDefault="008C6B3B" w:rsidP="00CC2D88">
      <w:pPr>
        <w:pStyle w:val="Nagwek2"/>
        <w:jc w:val="center"/>
        <w:rPr>
          <w:rFonts w:asciiTheme="minorHAnsi" w:hAnsiTheme="minorHAnsi" w:cstheme="minorHAnsi"/>
          <w:lang w:val="pl-PL"/>
        </w:rPr>
      </w:pPr>
      <w:bookmarkStart w:id="79" w:name="_Toc144799192"/>
      <w:r w:rsidRPr="00557F04">
        <w:rPr>
          <w:rFonts w:asciiTheme="minorHAnsi" w:hAnsiTheme="minorHAnsi" w:cstheme="minorHAnsi"/>
          <w:lang w:val="pl-PL"/>
        </w:rPr>
        <w:t>D</w:t>
      </w:r>
      <w:r w:rsidR="000E48E4" w:rsidRPr="00557F04">
        <w:rPr>
          <w:rFonts w:asciiTheme="minorHAnsi" w:hAnsiTheme="minorHAnsi" w:cstheme="minorHAnsi"/>
          <w:lang w:val="pl-PL"/>
        </w:rPr>
        <w:t>ziałania</w:t>
      </w:r>
      <w:r w:rsidRPr="00557F04">
        <w:rPr>
          <w:rFonts w:asciiTheme="minorHAnsi" w:hAnsiTheme="minorHAnsi" w:cstheme="minorHAnsi"/>
          <w:lang w:val="pl-PL"/>
        </w:rPr>
        <w:t xml:space="preserve"> wspierające przygotowanie Strategii ZIT AJ i realizacj</w:t>
      </w:r>
      <w:r w:rsidR="00071B60">
        <w:rPr>
          <w:rFonts w:asciiTheme="minorHAnsi" w:hAnsiTheme="minorHAnsi" w:cstheme="minorHAnsi"/>
          <w:lang w:val="pl-PL"/>
        </w:rPr>
        <w:t>ę</w:t>
      </w:r>
      <w:r w:rsidRPr="00557F04">
        <w:rPr>
          <w:rFonts w:asciiTheme="minorHAnsi" w:hAnsiTheme="minorHAnsi" w:cstheme="minorHAnsi"/>
          <w:lang w:val="pl-PL"/>
        </w:rPr>
        <w:t xml:space="preserve"> jej celów.</w:t>
      </w:r>
      <w:bookmarkEnd w:id="79"/>
    </w:p>
    <w:p w14:paraId="1A5894F9" w14:textId="77777777" w:rsidR="000E48E4" w:rsidRPr="00557F04" w:rsidRDefault="000E48E4" w:rsidP="000E48E4">
      <w:pPr>
        <w:rPr>
          <w:rFonts w:cstheme="minorHAnsi"/>
          <w:lang w:val="pl-PL"/>
        </w:rPr>
      </w:pPr>
    </w:p>
    <w:p w14:paraId="6DF93B51" w14:textId="4AA84055" w:rsidR="000E48E4" w:rsidRPr="00557F04" w:rsidRDefault="000E48E4" w:rsidP="00EF0197">
      <w:pPr>
        <w:spacing w:line="360" w:lineRule="auto"/>
        <w:ind w:firstLine="360"/>
        <w:jc w:val="both"/>
        <w:rPr>
          <w:rFonts w:cstheme="minorHAnsi"/>
          <w:lang w:val="pl-PL"/>
        </w:rPr>
      </w:pPr>
      <w:r w:rsidRPr="00557F04">
        <w:rPr>
          <w:rFonts w:cstheme="minorHAnsi"/>
          <w:lang w:val="pl-PL"/>
        </w:rPr>
        <w:t xml:space="preserve">W ramach Priorytetu FEDS.11 Pomoc Techniczna EFS+ programu regionalnego FEDS </w:t>
      </w:r>
      <w:r w:rsidR="000E0080" w:rsidRPr="00557F04">
        <w:rPr>
          <w:rFonts w:cstheme="minorHAnsi"/>
          <w:lang w:val="pl-PL"/>
        </w:rPr>
        <w:t xml:space="preserve">podejmowane </w:t>
      </w:r>
      <w:r w:rsidRPr="00557F04">
        <w:rPr>
          <w:rFonts w:cstheme="minorHAnsi"/>
          <w:lang w:val="pl-PL"/>
        </w:rPr>
        <w:t xml:space="preserve">będą działania o charakterze technicznym związane z przygotowaniem i </w:t>
      </w:r>
      <w:r w:rsidR="000E0080" w:rsidRPr="00557F04">
        <w:rPr>
          <w:rFonts w:cstheme="minorHAnsi"/>
          <w:lang w:val="pl-PL"/>
        </w:rPr>
        <w:t>aktualizacją</w:t>
      </w:r>
      <w:r w:rsidRPr="00557F04">
        <w:rPr>
          <w:rFonts w:cstheme="minorHAnsi"/>
          <w:lang w:val="pl-PL"/>
        </w:rPr>
        <w:t xml:space="preserve"> Strategii ZIT AJ na lata 2021-2029 </w:t>
      </w:r>
      <w:r w:rsidR="000E0080" w:rsidRPr="00557F04">
        <w:rPr>
          <w:rFonts w:cstheme="minorHAnsi"/>
          <w:lang w:val="pl-PL"/>
        </w:rPr>
        <w:t xml:space="preserve">realizowaną poprzez mechanizm ZIT AJ. </w:t>
      </w:r>
      <w:bookmarkStart w:id="80" w:name="_Hlk141818063"/>
      <w:r w:rsidR="000E0080" w:rsidRPr="00557F04">
        <w:rPr>
          <w:rFonts w:cstheme="minorHAnsi"/>
          <w:lang w:val="pl-PL"/>
        </w:rPr>
        <w:t xml:space="preserve">Interwencja planowana jest </w:t>
      </w:r>
      <w:r w:rsidR="00EF0197" w:rsidRPr="00557F04">
        <w:rPr>
          <w:rFonts w:cstheme="minorHAnsi"/>
          <w:lang w:val="pl-PL"/>
        </w:rPr>
        <w:t xml:space="preserve">w formie </w:t>
      </w:r>
      <w:r w:rsidR="000A6ACE" w:rsidRPr="00557F04">
        <w:rPr>
          <w:rFonts w:cstheme="minorHAnsi"/>
          <w:lang w:val="pl-PL"/>
        </w:rPr>
        <w:t>projekt</w:t>
      </w:r>
      <w:r w:rsidR="000A6ACE">
        <w:rPr>
          <w:rFonts w:cstheme="minorHAnsi"/>
          <w:lang w:val="pl-PL"/>
        </w:rPr>
        <w:t>ów</w:t>
      </w:r>
      <w:r w:rsidR="000A6ACE" w:rsidRPr="00557F04">
        <w:rPr>
          <w:rFonts w:cstheme="minorHAnsi"/>
          <w:lang w:val="pl-PL"/>
        </w:rPr>
        <w:t xml:space="preserve"> zintegrowan</w:t>
      </w:r>
      <w:r w:rsidR="000A6ACE">
        <w:rPr>
          <w:rFonts w:cstheme="minorHAnsi"/>
          <w:lang w:val="pl-PL"/>
        </w:rPr>
        <w:t>ych</w:t>
      </w:r>
      <w:r w:rsidR="00716541" w:rsidRPr="00557F04">
        <w:rPr>
          <w:rFonts w:cstheme="minorHAnsi"/>
          <w:lang w:val="pl-PL"/>
        </w:rPr>
        <w:t xml:space="preserve">, </w:t>
      </w:r>
      <w:r w:rsidR="000A6ACE" w:rsidRPr="00557F04">
        <w:rPr>
          <w:rFonts w:cstheme="minorHAnsi"/>
          <w:lang w:val="pl-PL"/>
        </w:rPr>
        <w:t>obejmując</w:t>
      </w:r>
      <w:r w:rsidR="000A6ACE">
        <w:rPr>
          <w:rFonts w:cstheme="minorHAnsi"/>
          <w:lang w:val="pl-PL"/>
        </w:rPr>
        <w:t>ych</w:t>
      </w:r>
      <w:r w:rsidR="000A6ACE" w:rsidRPr="00557F04">
        <w:rPr>
          <w:rFonts w:cstheme="minorHAnsi"/>
          <w:lang w:val="pl-PL"/>
        </w:rPr>
        <w:t xml:space="preserve"> </w:t>
      </w:r>
      <w:r w:rsidR="00716541" w:rsidRPr="00557F04">
        <w:rPr>
          <w:rFonts w:cstheme="minorHAnsi"/>
          <w:lang w:val="pl-PL"/>
        </w:rPr>
        <w:t>cały obszar AJ,</w:t>
      </w:r>
      <w:r w:rsidR="00EF0197" w:rsidRPr="00557F04">
        <w:rPr>
          <w:rFonts w:cstheme="minorHAnsi"/>
          <w:lang w:val="pl-PL"/>
        </w:rPr>
        <w:t xml:space="preserve"> wdrażan</w:t>
      </w:r>
      <w:r w:rsidR="000A6ACE">
        <w:rPr>
          <w:rFonts w:cstheme="minorHAnsi"/>
          <w:lang w:val="pl-PL"/>
        </w:rPr>
        <w:t>ych</w:t>
      </w:r>
      <w:r w:rsidR="00EF0197" w:rsidRPr="00557F04">
        <w:rPr>
          <w:rFonts w:cstheme="minorHAnsi"/>
          <w:lang w:val="pl-PL"/>
        </w:rPr>
        <w:t xml:space="preserve"> przez </w:t>
      </w:r>
      <w:r w:rsidRPr="00557F04">
        <w:rPr>
          <w:rFonts w:cstheme="minorHAnsi"/>
          <w:lang w:val="pl-PL"/>
        </w:rPr>
        <w:t>podmiot reprezentując</w:t>
      </w:r>
      <w:r w:rsidR="00EF0197" w:rsidRPr="00557F04">
        <w:rPr>
          <w:rFonts w:cstheme="minorHAnsi"/>
          <w:lang w:val="pl-PL"/>
        </w:rPr>
        <w:t>y</w:t>
      </w:r>
      <w:r w:rsidRPr="00557F04">
        <w:rPr>
          <w:rFonts w:cstheme="minorHAnsi"/>
          <w:lang w:val="pl-PL"/>
        </w:rPr>
        <w:t xml:space="preserve"> i koordynując</w:t>
      </w:r>
      <w:r w:rsidR="00EF0197" w:rsidRPr="00557F04">
        <w:rPr>
          <w:rFonts w:cstheme="minorHAnsi"/>
          <w:lang w:val="pl-PL"/>
        </w:rPr>
        <w:t>y</w:t>
      </w:r>
      <w:r w:rsidRPr="00557F04">
        <w:rPr>
          <w:rFonts w:cstheme="minorHAnsi"/>
          <w:lang w:val="pl-PL"/>
        </w:rPr>
        <w:t xml:space="preserve"> pracę związku ZIT, w tym poprzez organizację warsztatów, spotkań eksperckich, szkoleń służących przygotowaniu i aktualizacji</w:t>
      </w:r>
      <w:r w:rsidR="004C1D94" w:rsidRPr="00557F04">
        <w:rPr>
          <w:rFonts w:cstheme="minorHAnsi"/>
          <w:lang w:val="pl-PL"/>
        </w:rPr>
        <w:t xml:space="preserve"> S</w:t>
      </w:r>
      <w:r w:rsidRPr="00557F04">
        <w:rPr>
          <w:rFonts w:cstheme="minorHAnsi"/>
          <w:lang w:val="pl-PL"/>
        </w:rPr>
        <w:t>trategii.</w:t>
      </w:r>
      <w:r w:rsidR="00EF0197" w:rsidRPr="00557F04">
        <w:rPr>
          <w:rFonts w:cstheme="minorHAnsi"/>
          <w:lang w:val="pl-PL"/>
        </w:rPr>
        <w:t xml:space="preserve"> </w:t>
      </w:r>
      <w:r w:rsidR="004C1D94" w:rsidRPr="00557F04">
        <w:rPr>
          <w:rFonts w:cstheme="minorHAnsi"/>
          <w:lang w:val="pl-PL"/>
        </w:rPr>
        <w:t>Działania służyć będą podniesieniu jakości, optymalizacji i rozwijaniu planowania strategicznego na obszarze AJ, zgodnie z celami określonym w Strategii ZIT AJ</w:t>
      </w:r>
      <w:bookmarkEnd w:id="80"/>
      <w:r w:rsidR="004C1D94" w:rsidRPr="00557F04">
        <w:rPr>
          <w:rFonts w:cstheme="minorHAnsi"/>
          <w:lang w:val="pl-PL"/>
        </w:rPr>
        <w:t xml:space="preserve"> m.in. w sferze </w:t>
      </w:r>
      <w:r w:rsidR="004C1D94" w:rsidRPr="00557F04">
        <w:rPr>
          <w:rFonts w:cstheme="minorHAnsi"/>
          <w:lang w:val="pl-PL"/>
        </w:rPr>
        <w:lastRenderedPageBreak/>
        <w:t>zrównoważonej turystyki, zachowania bioróżnorodności, adaptacji do zmian klimatu, ochrony wód czy ekotransportu</w:t>
      </w:r>
      <w:r w:rsidR="001A384A">
        <w:rPr>
          <w:rFonts w:cstheme="minorHAnsi"/>
          <w:lang w:val="pl-PL"/>
        </w:rPr>
        <w:t>.</w:t>
      </w:r>
      <w:r w:rsidR="004C1D94" w:rsidRPr="00557F04">
        <w:rPr>
          <w:rFonts w:cstheme="minorHAnsi"/>
          <w:lang w:val="pl-PL"/>
        </w:rPr>
        <w:t xml:space="preserve"> </w:t>
      </w:r>
    </w:p>
    <w:p w14:paraId="771ADB0D" w14:textId="77777777" w:rsidR="000E48E4" w:rsidRPr="00557F04" w:rsidRDefault="000E48E4" w:rsidP="00274447">
      <w:pPr>
        <w:autoSpaceDE w:val="0"/>
        <w:spacing w:line="360" w:lineRule="auto"/>
        <w:ind w:firstLine="709"/>
        <w:jc w:val="both"/>
        <w:rPr>
          <w:rFonts w:cstheme="minorHAnsi"/>
          <w:color w:val="FF0000"/>
          <w:lang w:val="pl-PL"/>
        </w:rPr>
      </w:pPr>
    </w:p>
    <w:p w14:paraId="5BA47A8C" w14:textId="53E6FF29" w:rsidR="00274447" w:rsidRPr="00557F04" w:rsidRDefault="00274447" w:rsidP="00680639">
      <w:pPr>
        <w:spacing w:line="360" w:lineRule="auto"/>
        <w:ind w:right="17"/>
        <w:jc w:val="both"/>
        <w:rPr>
          <w:rFonts w:cstheme="minorHAnsi"/>
          <w:sz w:val="21"/>
          <w:lang w:val="pl-PL"/>
        </w:rPr>
      </w:pPr>
    </w:p>
    <w:p w14:paraId="4A236CAC" w14:textId="77777777" w:rsidR="00274447" w:rsidRPr="00557F04" w:rsidRDefault="00274447" w:rsidP="00680639">
      <w:pPr>
        <w:spacing w:line="360" w:lineRule="auto"/>
        <w:ind w:right="17"/>
        <w:jc w:val="both"/>
        <w:rPr>
          <w:rFonts w:cstheme="minorHAnsi"/>
          <w:sz w:val="21"/>
          <w:lang w:val="pl-PL"/>
        </w:rPr>
      </w:pPr>
    </w:p>
    <w:p w14:paraId="5CD808F2" w14:textId="77777777" w:rsidR="00274447" w:rsidRPr="00557F04" w:rsidRDefault="00274447" w:rsidP="00680639">
      <w:pPr>
        <w:spacing w:line="360" w:lineRule="auto"/>
        <w:ind w:right="17"/>
        <w:jc w:val="both"/>
        <w:rPr>
          <w:rFonts w:cstheme="minorHAnsi"/>
          <w:sz w:val="21"/>
          <w:lang w:val="pl-PL"/>
        </w:rPr>
      </w:pPr>
    </w:p>
    <w:p w14:paraId="54F2356B" w14:textId="77777777" w:rsidR="00274447" w:rsidRPr="00557F04" w:rsidRDefault="00274447" w:rsidP="00680639">
      <w:pPr>
        <w:spacing w:line="360" w:lineRule="auto"/>
        <w:ind w:right="17"/>
        <w:jc w:val="both"/>
        <w:rPr>
          <w:rFonts w:cstheme="minorHAnsi"/>
          <w:sz w:val="21"/>
          <w:lang w:val="pl-PL"/>
        </w:rPr>
      </w:pPr>
    </w:p>
    <w:p w14:paraId="23F4BB64" w14:textId="77777777" w:rsidR="00274447" w:rsidRPr="00557F04" w:rsidRDefault="00274447" w:rsidP="00680639">
      <w:pPr>
        <w:spacing w:line="360" w:lineRule="auto"/>
        <w:ind w:right="17"/>
        <w:jc w:val="both"/>
        <w:rPr>
          <w:rFonts w:cstheme="minorHAnsi"/>
          <w:sz w:val="21"/>
          <w:lang w:val="pl-PL"/>
        </w:rPr>
      </w:pPr>
    </w:p>
    <w:p w14:paraId="40CE441D" w14:textId="77777777" w:rsidR="00274447" w:rsidRPr="00557F04" w:rsidRDefault="00274447" w:rsidP="00680639">
      <w:pPr>
        <w:spacing w:line="360" w:lineRule="auto"/>
        <w:ind w:right="17"/>
        <w:jc w:val="both"/>
        <w:rPr>
          <w:rFonts w:cstheme="minorHAnsi"/>
          <w:sz w:val="21"/>
          <w:lang w:val="pl-PL"/>
        </w:rPr>
      </w:pPr>
    </w:p>
    <w:p w14:paraId="022188E8" w14:textId="77777777" w:rsidR="00274447" w:rsidRPr="00557F04" w:rsidRDefault="00274447" w:rsidP="00680639">
      <w:pPr>
        <w:spacing w:line="360" w:lineRule="auto"/>
        <w:ind w:right="17"/>
        <w:jc w:val="both"/>
        <w:rPr>
          <w:rFonts w:cstheme="minorHAnsi"/>
          <w:sz w:val="21"/>
          <w:lang w:val="pl-PL"/>
        </w:rPr>
      </w:pPr>
    </w:p>
    <w:p w14:paraId="4ACA9EC3" w14:textId="77777777" w:rsidR="00274447" w:rsidRPr="00557F04" w:rsidRDefault="00274447" w:rsidP="00680639">
      <w:pPr>
        <w:spacing w:line="360" w:lineRule="auto"/>
        <w:ind w:right="17"/>
        <w:jc w:val="both"/>
        <w:rPr>
          <w:rFonts w:cstheme="minorHAnsi"/>
          <w:sz w:val="21"/>
          <w:lang w:val="pl-PL"/>
        </w:rPr>
      </w:pPr>
    </w:p>
    <w:p w14:paraId="112D0E48" w14:textId="77777777" w:rsidR="00274447" w:rsidRPr="00557F04" w:rsidRDefault="00274447" w:rsidP="00680639">
      <w:pPr>
        <w:spacing w:line="360" w:lineRule="auto"/>
        <w:ind w:right="17"/>
        <w:jc w:val="both"/>
        <w:rPr>
          <w:rFonts w:cstheme="minorHAnsi"/>
          <w:sz w:val="21"/>
          <w:lang w:val="pl-PL"/>
        </w:rPr>
      </w:pPr>
    </w:p>
    <w:p w14:paraId="1642B9FD" w14:textId="77777777" w:rsidR="00274447" w:rsidRPr="00557F04" w:rsidRDefault="00274447" w:rsidP="00680639">
      <w:pPr>
        <w:spacing w:line="360" w:lineRule="auto"/>
        <w:ind w:right="17"/>
        <w:jc w:val="both"/>
        <w:rPr>
          <w:rFonts w:cstheme="minorHAnsi"/>
          <w:sz w:val="21"/>
          <w:lang w:val="pl-PL"/>
        </w:rPr>
      </w:pPr>
    </w:p>
    <w:p w14:paraId="52DFCCB8" w14:textId="77777777" w:rsidR="00274447" w:rsidRPr="00557F04" w:rsidRDefault="00274447" w:rsidP="00680639">
      <w:pPr>
        <w:spacing w:line="360" w:lineRule="auto"/>
        <w:ind w:right="17"/>
        <w:jc w:val="both"/>
        <w:rPr>
          <w:rFonts w:cstheme="minorHAnsi"/>
          <w:sz w:val="21"/>
          <w:lang w:val="pl-PL"/>
        </w:rPr>
      </w:pPr>
    </w:p>
    <w:p w14:paraId="57D2D6F7" w14:textId="77777777" w:rsidR="00274447" w:rsidRPr="00557F04" w:rsidRDefault="00274447" w:rsidP="00680639">
      <w:pPr>
        <w:spacing w:line="360" w:lineRule="auto"/>
        <w:ind w:right="17"/>
        <w:jc w:val="both"/>
        <w:rPr>
          <w:rFonts w:cstheme="minorHAnsi"/>
          <w:sz w:val="21"/>
          <w:lang w:val="pl-PL"/>
        </w:rPr>
        <w:sectPr w:rsidR="00274447" w:rsidRPr="00557F04" w:rsidSect="002A031B">
          <w:footerReference w:type="default" r:id="rId12"/>
          <w:footerReference w:type="first" r:id="rId13"/>
          <w:type w:val="continuous"/>
          <w:pgSz w:w="11918" w:h="16854"/>
          <w:pgMar w:top="1276" w:right="1286" w:bottom="709" w:left="1276" w:header="720" w:footer="720" w:gutter="0"/>
          <w:pgNumType w:start="1"/>
          <w:cols w:space="708"/>
          <w:titlePg/>
          <w:docGrid w:linePitch="299"/>
        </w:sectPr>
      </w:pPr>
    </w:p>
    <w:p w14:paraId="3C6C34DD" w14:textId="1F72699F" w:rsidR="00274447" w:rsidRPr="00557F04" w:rsidRDefault="00274447" w:rsidP="00274447">
      <w:pPr>
        <w:pStyle w:val="Nagwek1"/>
        <w:numPr>
          <w:ilvl w:val="0"/>
          <w:numId w:val="6"/>
        </w:numPr>
        <w:spacing w:before="0" w:line="360" w:lineRule="auto"/>
        <w:jc w:val="both"/>
        <w:rPr>
          <w:rFonts w:asciiTheme="minorHAnsi" w:hAnsiTheme="minorHAnsi" w:cstheme="minorHAnsi"/>
          <w:lang w:val="pl-PL"/>
        </w:rPr>
      </w:pPr>
      <w:bookmarkStart w:id="81" w:name="_Toc144799193"/>
      <w:r w:rsidRPr="00557F04">
        <w:rPr>
          <w:rFonts w:asciiTheme="minorHAnsi" w:hAnsiTheme="minorHAnsi" w:cstheme="minorHAnsi"/>
          <w:lang w:val="pl-PL"/>
        </w:rPr>
        <w:lastRenderedPageBreak/>
        <w:t xml:space="preserve">Powiązanie celów Strategii ZIT AJ z celami </w:t>
      </w:r>
      <w:r w:rsidR="00C65C42">
        <w:rPr>
          <w:rFonts w:asciiTheme="minorHAnsi" w:hAnsiTheme="minorHAnsi" w:cstheme="minorHAnsi"/>
          <w:lang w:val="pl-PL"/>
        </w:rPr>
        <w:t>p</w:t>
      </w:r>
      <w:r w:rsidR="00C65C42" w:rsidRPr="00557F04">
        <w:rPr>
          <w:rFonts w:asciiTheme="minorHAnsi" w:hAnsiTheme="minorHAnsi" w:cstheme="minorHAnsi"/>
          <w:lang w:val="pl-PL"/>
        </w:rPr>
        <w:t xml:space="preserve">olityki </w:t>
      </w:r>
      <w:r w:rsidR="00C65C42">
        <w:rPr>
          <w:rFonts w:asciiTheme="minorHAnsi" w:hAnsiTheme="minorHAnsi" w:cstheme="minorHAnsi"/>
          <w:lang w:val="pl-PL"/>
        </w:rPr>
        <w:t>s</w:t>
      </w:r>
      <w:r w:rsidR="00C65C42" w:rsidRPr="00557F04">
        <w:rPr>
          <w:rFonts w:asciiTheme="minorHAnsi" w:hAnsiTheme="minorHAnsi" w:cstheme="minorHAnsi"/>
          <w:lang w:val="pl-PL"/>
        </w:rPr>
        <w:t xml:space="preserve">pójności </w:t>
      </w:r>
      <w:r w:rsidRPr="00557F04">
        <w:rPr>
          <w:rFonts w:asciiTheme="minorHAnsi" w:hAnsiTheme="minorHAnsi" w:cstheme="minorHAnsi"/>
          <w:lang w:val="pl-PL"/>
        </w:rPr>
        <w:t>i priorytetami programów.</w:t>
      </w:r>
      <w:bookmarkEnd w:id="81"/>
    </w:p>
    <w:p w14:paraId="4FDBAC16" w14:textId="77777777" w:rsidR="008305A6" w:rsidRDefault="008305A6" w:rsidP="008305A6">
      <w:pPr>
        <w:rPr>
          <w:rFonts w:cstheme="minorHAnsi"/>
          <w:lang w:val="pl-PL"/>
        </w:rPr>
      </w:pPr>
    </w:p>
    <w:p w14:paraId="0CA1B9BB" w14:textId="77777777" w:rsidR="001A60D2" w:rsidRDefault="001A60D2" w:rsidP="008305A6">
      <w:pPr>
        <w:rPr>
          <w:rFonts w:cstheme="minorHAnsi"/>
          <w:lang w:val="pl-PL"/>
        </w:rPr>
      </w:pPr>
    </w:p>
    <w:p w14:paraId="06B039DD" w14:textId="77777777" w:rsidR="00325131" w:rsidRPr="00557F04" w:rsidRDefault="00325131" w:rsidP="008305A6">
      <w:pPr>
        <w:rPr>
          <w:rFonts w:cstheme="minorHAnsi"/>
          <w:lang w:val="pl-PL"/>
        </w:rPr>
      </w:pPr>
    </w:p>
    <w:tbl>
      <w:tblPr>
        <w:tblStyle w:val="Tabela-Siatka"/>
        <w:tblpPr w:leftFromText="141" w:rightFromText="141" w:vertAnchor="text" w:tblpXSpec="center" w:tblpY="1"/>
        <w:tblOverlap w:val="never"/>
        <w:tblW w:w="14655" w:type="dxa"/>
        <w:tblLook w:val="04A0" w:firstRow="1" w:lastRow="0" w:firstColumn="1" w:lastColumn="0" w:noHBand="0" w:noVBand="1"/>
      </w:tblPr>
      <w:tblGrid>
        <w:gridCol w:w="2083"/>
        <w:gridCol w:w="1881"/>
        <w:gridCol w:w="1901"/>
        <w:gridCol w:w="2694"/>
        <w:gridCol w:w="1960"/>
        <w:gridCol w:w="4116"/>
        <w:gridCol w:w="20"/>
      </w:tblGrid>
      <w:tr w:rsidR="00644993" w:rsidRPr="00557F04" w14:paraId="11211C2A" w14:textId="77777777" w:rsidTr="001A60D2">
        <w:tc>
          <w:tcPr>
            <w:tcW w:w="5865" w:type="dxa"/>
            <w:gridSpan w:val="3"/>
            <w:shd w:val="clear" w:color="auto" w:fill="92D050"/>
          </w:tcPr>
          <w:p w14:paraId="2AD1BB87" w14:textId="3017D4EC" w:rsidR="00644993" w:rsidRPr="00557F04" w:rsidRDefault="00644993" w:rsidP="001A60D2">
            <w:pPr>
              <w:jc w:val="center"/>
              <w:rPr>
                <w:rFonts w:cstheme="minorHAnsi"/>
                <w:b/>
                <w:bCs/>
                <w:lang w:val="pl-PL"/>
              </w:rPr>
            </w:pPr>
            <w:r w:rsidRPr="00557F04">
              <w:rPr>
                <w:rFonts w:cstheme="minorHAnsi"/>
                <w:b/>
                <w:bCs/>
                <w:lang w:val="pl-PL"/>
              </w:rPr>
              <w:t>Strategia ZIT AJ</w:t>
            </w:r>
          </w:p>
        </w:tc>
        <w:tc>
          <w:tcPr>
            <w:tcW w:w="2694" w:type="dxa"/>
            <w:shd w:val="clear" w:color="auto" w:fill="BDD6EE" w:themeFill="accent1" w:themeFillTint="66"/>
            <w:vAlign w:val="center"/>
          </w:tcPr>
          <w:p w14:paraId="75AD0FF2" w14:textId="77777777" w:rsidR="00644993" w:rsidRPr="00557F04" w:rsidRDefault="00644993" w:rsidP="001A60D2">
            <w:pPr>
              <w:jc w:val="center"/>
              <w:rPr>
                <w:rFonts w:cstheme="minorHAnsi"/>
                <w:b/>
                <w:bCs/>
                <w:lang w:val="pl-PL"/>
              </w:rPr>
            </w:pPr>
            <w:r w:rsidRPr="00557F04">
              <w:rPr>
                <w:rFonts w:cstheme="minorHAnsi"/>
                <w:b/>
                <w:bCs/>
                <w:lang w:val="pl-PL"/>
              </w:rPr>
              <w:t>Cele</w:t>
            </w:r>
          </w:p>
          <w:p w14:paraId="4B13E10A" w14:textId="731FE814" w:rsidR="00644993" w:rsidRPr="00557F04" w:rsidRDefault="00C65C42" w:rsidP="001A60D2">
            <w:pPr>
              <w:jc w:val="center"/>
              <w:rPr>
                <w:rFonts w:cstheme="minorHAnsi"/>
                <w:b/>
                <w:bCs/>
                <w:lang w:val="pl-PL"/>
              </w:rPr>
            </w:pPr>
            <w:r>
              <w:rPr>
                <w:rFonts w:cstheme="minorHAnsi"/>
                <w:b/>
                <w:bCs/>
                <w:lang w:val="pl-PL"/>
              </w:rPr>
              <w:t>p</w:t>
            </w:r>
            <w:r w:rsidRPr="00557F04">
              <w:rPr>
                <w:rFonts w:cstheme="minorHAnsi"/>
                <w:b/>
                <w:bCs/>
                <w:lang w:val="pl-PL"/>
              </w:rPr>
              <w:t xml:space="preserve">olityki </w:t>
            </w:r>
            <w:r>
              <w:rPr>
                <w:rFonts w:cstheme="minorHAnsi"/>
                <w:b/>
                <w:bCs/>
                <w:lang w:val="pl-PL"/>
              </w:rPr>
              <w:t>s</w:t>
            </w:r>
            <w:r w:rsidRPr="00557F04">
              <w:rPr>
                <w:rFonts w:cstheme="minorHAnsi"/>
                <w:b/>
                <w:bCs/>
                <w:lang w:val="pl-PL"/>
              </w:rPr>
              <w:t>pójności</w:t>
            </w:r>
          </w:p>
        </w:tc>
        <w:tc>
          <w:tcPr>
            <w:tcW w:w="6096" w:type="dxa"/>
            <w:gridSpan w:val="3"/>
            <w:shd w:val="clear" w:color="auto" w:fill="FFFF00"/>
            <w:vAlign w:val="center"/>
          </w:tcPr>
          <w:p w14:paraId="54AD22E9" w14:textId="5F807B1E" w:rsidR="00644993" w:rsidRPr="00557F04" w:rsidRDefault="00644993" w:rsidP="001A60D2">
            <w:pPr>
              <w:jc w:val="center"/>
              <w:rPr>
                <w:rFonts w:cstheme="minorHAnsi"/>
                <w:b/>
                <w:bCs/>
                <w:lang w:val="pl-PL"/>
              </w:rPr>
            </w:pPr>
            <w:r w:rsidRPr="00557F04">
              <w:rPr>
                <w:rFonts w:cstheme="minorHAnsi"/>
                <w:b/>
                <w:bCs/>
                <w:lang w:val="pl-PL"/>
              </w:rPr>
              <w:t>Program FEDS</w:t>
            </w:r>
          </w:p>
        </w:tc>
      </w:tr>
      <w:tr w:rsidR="00C04A25" w:rsidRPr="00557F04" w14:paraId="7FBC7D90" w14:textId="77777777" w:rsidTr="00C65C42">
        <w:tc>
          <w:tcPr>
            <w:tcW w:w="2083" w:type="dxa"/>
            <w:shd w:val="clear" w:color="auto" w:fill="92D050"/>
          </w:tcPr>
          <w:p w14:paraId="5BB52A96" w14:textId="052E2372" w:rsidR="00325131" w:rsidRPr="00557F04" w:rsidRDefault="00B048EE" w:rsidP="001A60D2">
            <w:pPr>
              <w:ind w:left="22"/>
              <w:rPr>
                <w:rFonts w:cstheme="minorHAnsi"/>
                <w:lang w:val="pl-PL"/>
              </w:rPr>
            </w:pPr>
            <w:r>
              <w:rPr>
                <w:rFonts w:cstheme="minorHAnsi"/>
                <w:lang w:val="pl-PL"/>
              </w:rPr>
              <w:t>Cel strategiczny</w:t>
            </w:r>
          </w:p>
        </w:tc>
        <w:tc>
          <w:tcPr>
            <w:tcW w:w="1881" w:type="dxa"/>
            <w:shd w:val="clear" w:color="auto" w:fill="92D050"/>
            <w:vAlign w:val="center"/>
          </w:tcPr>
          <w:p w14:paraId="3E4230BA" w14:textId="29CDEACB" w:rsidR="00325131" w:rsidRPr="00557F04" w:rsidRDefault="00325131" w:rsidP="001A60D2">
            <w:pPr>
              <w:rPr>
                <w:rFonts w:cstheme="minorHAnsi"/>
                <w:lang w:val="pl-PL"/>
              </w:rPr>
            </w:pPr>
            <w:r w:rsidRPr="00557F04">
              <w:rPr>
                <w:rFonts w:cstheme="minorHAnsi"/>
                <w:lang w:val="pl-PL"/>
              </w:rPr>
              <w:t>Cel operacyjny</w:t>
            </w:r>
          </w:p>
        </w:tc>
        <w:tc>
          <w:tcPr>
            <w:tcW w:w="1901" w:type="dxa"/>
            <w:shd w:val="clear" w:color="auto" w:fill="92D050"/>
            <w:vAlign w:val="center"/>
          </w:tcPr>
          <w:p w14:paraId="0C5435A0" w14:textId="77777777" w:rsidR="00325131" w:rsidRPr="00557F04" w:rsidRDefault="00325131" w:rsidP="001A60D2">
            <w:pPr>
              <w:rPr>
                <w:rFonts w:cstheme="minorHAnsi"/>
                <w:lang w:val="pl-PL"/>
              </w:rPr>
            </w:pPr>
            <w:r w:rsidRPr="00557F04">
              <w:rPr>
                <w:rFonts w:cstheme="minorHAnsi"/>
                <w:lang w:val="pl-PL"/>
              </w:rPr>
              <w:t>Działanie</w:t>
            </w:r>
          </w:p>
        </w:tc>
        <w:tc>
          <w:tcPr>
            <w:tcW w:w="2694" w:type="dxa"/>
            <w:shd w:val="clear" w:color="auto" w:fill="BDD6EE" w:themeFill="accent1" w:themeFillTint="66"/>
            <w:vAlign w:val="center"/>
          </w:tcPr>
          <w:p w14:paraId="1599FDBD" w14:textId="592E3CB7" w:rsidR="00325131" w:rsidRPr="00557F04" w:rsidRDefault="00325131" w:rsidP="001A60D2">
            <w:pPr>
              <w:rPr>
                <w:rFonts w:cstheme="minorHAnsi"/>
                <w:lang w:val="pl-PL"/>
              </w:rPr>
            </w:pPr>
          </w:p>
        </w:tc>
        <w:tc>
          <w:tcPr>
            <w:tcW w:w="1960" w:type="dxa"/>
            <w:shd w:val="clear" w:color="auto" w:fill="FFFF00"/>
            <w:vAlign w:val="center"/>
          </w:tcPr>
          <w:p w14:paraId="4FA8017E" w14:textId="77777777" w:rsidR="00325131" w:rsidRPr="00557F04" w:rsidRDefault="00325131" w:rsidP="001A60D2">
            <w:pPr>
              <w:rPr>
                <w:rFonts w:cstheme="minorHAnsi"/>
                <w:lang w:val="pl-PL"/>
              </w:rPr>
            </w:pPr>
            <w:r w:rsidRPr="00557F04">
              <w:rPr>
                <w:rFonts w:cstheme="minorHAnsi"/>
                <w:lang w:val="pl-PL"/>
              </w:rPr>
              <w:t>Priorytet</w:t>
            </w:r>
          </w:p>
        </w:tc>
        <w:tc>
          <w:tcPr>
            <w:tcW w:w="4136" w:type="dxa"/>
            <w:gridSpan w:val="2"/>
            <w:shd w:val="clear" w:color="auto" w:fill="FFFF00"/>
            <w:vAlign w:val="center"/>
          </w:tcPr>
          <w:p w14:paraId="7B4E23B3" w14:textId="163B94DA" w:rsidR="00325131" w:rsidRPr="00557F04" w:rsidRDefault="00325131" w:rsidP="001A60D2">
            <w:pPr>
              <w:rPr>
                <w:rFonts w:cstheme="minorHAnsi"/>
                <w:lang w:val="pl-PL"/>
              </w:rPr>
            </w:pPr>
            <w:r w:rsidRPr="00557F04">
              <w:rPr>
                <w:rFonts w:cstheme="minorHAnsi"/>
                <w:lang w:val="pl-PL"/>
              </w:rPr>
              <w:t>Cel szczegółowy</w:t>
            </w:r>
          </w:p>
        </w:tc>
      </w:tr>
      <w:tr w:rsidR="001A60D2" w:rsidRPr="00557F04" w14:paraId="043A624C" w14:textId="77777777" w:rsidTr="00C65C42">
        <w:trPr>
          <w:trHeight w:val="2101"/>
        </w:trPr>
        <w:tc>
          <w:tcPr>
            <w:tcW w:w="2083" w:type="dxa"/>
            <w:vMerge w:val="restart"/>
            <w:shd w:val="clear" w:color="auto" w:fill="E2EFD9" w:themeFill="accent6" w:themeFillTint="33"/>
            <w:vAlign w:val="center"/>
          </w:tcPr>
          <w:p w14:paraId="3AF504B5" w14:textId="77777777" w:rsidR="001A60D2" w:rsidRPr="00557F04" w:rsidRDefault="001A60D2" w:rsidP="00C04A25">
            <w:pPr>
              <w:ind w:left="164"/>
              <w:rPr>
                <w:rFonts w:cstheme="minorHAnsi"/>
                <w:lang w:val="pl-PL"/>
              </w:rPr>
            </w:pPr>
            <w:r w:rsidRPr="00431206">
              <w:rPr>
                <w:rFonts w:cstheme="minorHAnsi"/>
                <w:lang w:val="pl-PL"/>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p w14:paraId="4F7B6BF6" w14:textId="205EE092" w:rsidR="001A60D2" w:rsidRPr="00557F04" w:rsidRDefault="001A60D2" w:rsidP="001A60D2">
            <w:pPr>
              <w:ind w:left="1865"/>
              <w:rPr>
                <w:rFonts w:cstheme="minorHAnsi"/>
                <w:lang w:val="pl-PL"/>
              </w:rPr>
            </w:pPr>
          </w:p>
        </w:tc>
        <w:tc>
          <w:tcPr>
            <w:tcW w:w="1881" w:type="dxa"/>
            <w:shd w:val="clear" w:color="auto" w:fill="E2EFD9" w:themeFill="accent6" w:themeFillTint="33"/>
            <w:vAlign w:val="center"/>
          </w:tcPr>
          <w:p w14:paraId="7D2A011C" w14:textId="502FA936" w:rsidR="001A60D2" w:rsidRPr="00557F04" w:rsidRDefault="001A60D2" w:rsidP="001A60D2">
            <w:pPr>
              <w:rPr>
                <w:rFonts w:cstheme="minorHAnsi"/>
                <w:lang w:val="pl-PL"/>
              </w:rPr>
            </w:pPr>
            <w:r w:rsidRPr="00557F04">
              <w:rPr>
                <w:rFonts w:cstheme="minorHAnsi"/>
                <w:lang w:val="pl-PL"/>
              </w:rPr>
              <w:t>1. Rozwijanie zrównoważonej gospodarki AJ</w:t>
            </w:r>
          </w:p>
        </w:tc>
        <w:tc>
          <w:tcPr>
            <w:tcW w:w="1901" w:type="dxa"/>
            <w:shd w:val="clear" w:color="auto" w:fill="E2EFD9" w:themeFill="accent6" w:themeFillTint="33"/>
            <w:vAlign w:val="center"/>
          </w:tcPr>
          <w:p w14:paraId="4F797C7E" w14:textId="77777777" w:rsidR="001A60D2" w:rsidRPr="00557F04" w:rsidRDefault="001A60D2" w:rsidP="001A60D2">
            <w:pPr>
              <w:rPr>
                <w:rFonts w:cstheme="minorHAnsi"/>
                <w:lang w:val="pl-PL"/>
              </w:rPr>
            </w:pPr>
            <w:r w:rsidRPr="00557F04">
              <w:rPr>
                <w:rFonts w:cstheme="minorHAnsi"/>
                <w:lang w:val="pl-PL"/>
              </w:rPr>
              <w:t>1.1 Wzmacnianie konkurencyjności gospodarki AJ</w:t>
            </w:r>
          </w:p>
        </w:tc>
        <w:tc>
          <w:tcPr>
            <w:tcW w:w="2694" w:type="dxa"/>
            <w:vAlign w:val="center"/>
          </w:tcPr>
          <w:p w14:paraId="02A9C837" w14:textId="180057A9" w:rsidR="001A60D2" w:rsidRPr="00557F04" w:rsidRDefault="001A60D2" w:rsidP="001A60D2">
            <w:pPr>
              <w:rPr>
                <w:rFonts w:cstheme="minorHAnsi"/>
                <w:lang w:val="pl-PL"/>
              </w:rPr>
            </w:pPr>
            <w:r w:rsidRPr="00557F04">
              <w:rPr>
                <w:rFonts w:cstheme="minorHAnsi"/>
                <w:lang w:val="pl-PL"/>
              </w:rPr>
              <w:t>CP4 - Europa o silniejszym wymiarze społecznym, bardziej sprzyjająca włączeniu społecznemu i wdrażająca Europejski filar praw socjalnych</w:t>
            </w:r>
          </w:p>
        </w:tc>
        <w:tc>
          <w:tcPr>
            <w:tcW w:w="1960" w:type="dxa"/>
            <w:shd w:val="clear" w:color="auto" w:fill="F3F5A3"/>
          </w:tcPr>
          <w:p w14:paraId="4672A2AC" w14:textId="77777777" w:rsidR="001A60D2" w:rsidRPr="00557F04" w:rsidRDefault="001A60D2" w:rsidP="001A60D2">
            <w:pPr>
              <w:rPr>
                <w:rFonts w:cstheme="minorHAnsi"/>
                <w:lang w:val="pl-PL"/>
              </w:rPr>
            </w:pPr>
            <w:r w:rsidRPr="00557F04">
              <w:rPr>
                <w:rFonts w:cstheme="minorHAnsi"/>
                <w:color w:val="000000"/>
                <w:spacing w:val="-1"/>
                <w:lang w:val="pl-PL"/>
              </w:rPr>
              <w:t>8. Fundusze Europejskie dla edukacji na Dolnym Śląsku</w:t>
            </w:r>
          </w:p>
        </w:tc>
        <w:tc>
          <w:tcPr>
            <w:tcW w:w="4136" w:type="dxa"/>
            <w:gridSpan w:val="2"/>
            <w:shd w:val="clear" w:color="auto" w:fill="F3F5A3"/>
          </w:tcPr>
          <w:p w14:paraId="36D77F46" w14:textId="77777777" w:rsidR="001A60D2" w:rsidRPr="00557F04" w:rsidRDefault="001A60D2" w:rsidP="001A60D2">
            <w:pPr>
              <w:rPr>
                <w:rFonts w:cstheme="minorHAnsi"/>
                <w:lang w:val="pl-PL"/>
              </w:rPr>
            </w:pPr>
            <w:r w:rsidRPr="00557F04">
              <w:rPr>
                <w:rFonts w:cstheme="minorHAnsi"/>
                <w:color w:val="000000"/>
                <w:spacing w:val="-2"/>
                <w:lang w:val="pl-PL"/>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0B5F5F" w:rsidRPr="00557F04" w14:paraId="08A5C291" w14:textId="77777777" w:rsidTr="001968BE">
        <w:trPr>
          <w:trHeight w:val="540"/>
        </w:trPr>
        <w:tc>
          <w:tcPr>
            <w:tcW w:w="2083" w:type="dxa"/>
            <w:vMerge/>
            <w:shd w:val="clear" w:color="auto" w:fill="E2EFD9" w:themeFill="accent6" w:themeFillTint="33"/>
          </w:tcPr>
          <w:p w14:paraId="37BB865C" w14:textId="77777777" w:rsidR="000B5F5F" w:rsidRPr="00557F04" w:rsidRDefault="000B5F5F" w:rsidP="00B63979">
            <w:pPr>
              <w:ind w:left="1865"/>
              <w:rPr>
                <w:rFonts w:cstheme="minorHAnsi"/>
                <w:lang w:val="pl-PL"/>
              </w:rPr>
            </w:pPr>
          </w:p>
        </w:tc>
        <w:tc>
          <w:tcPr>
            <w:tcW w:w="1881" w:type="dxa"/>
            <w:vMerge w:val="restart"/>
            <w:shd w:val="clear" w:color="auto" w:fill="E2EFD9" w:themeFill="accent6" w:themeFillTint="33"/>
            <w:vAlign w:val="center"/>
          </w:tcPr>
          <w:p w14:paraId="4ED9A41F" w14:textId="4CE9930F" w:rsidR="000B5F5F" w:rsidRPr="00557F04" w:rsidRDefault="000B5F5F" w:rsidP="001A60D2">
            <w:pPr>
              <w:rPr>
                <w:rFonts w:cstheme="minorHAnsi"/>
                <w:lang w:val="pl-PL"/>
              </w:rPr>
            </w:pPr>
            <w:r w:rsidRPr="00557F04">
              <w:rPr>
                <w:rFonts w:cstheme="minorHAnsi"/>
                <w:lang w:val="pl-PL"/>
              </w:rPr>
              <w:t>2. Integracja obszaru AJ w sferze infrastruktury i środowiska</w:t>
            </w:r>
          </w:p>
        </w:tc>
        <w:tc>
          <w:tcPr>
            <w:tcW w:w="1901" w:type="dxa"/>
            <w:vMerge w:val="restart"/>
            <w:shd w:val="clear" w:color="auto" w:fill="E2EFD9" w:themeFill="accent6" w:themeFillTint="33"/>
            <w:vAlign w:val="center"/>
          </w:tcPr>
          <w:p w14:paraId="0E7A210A" w14:textId="77777777" w:rsidR="000B5F5F" w:rsidRPr="00557F04" w:rsidRDefault="000B5F5F" w:rsidP="001A60D2">
            <w:pPr>
              <w:rPr>
                <w:rFonts w:cstheme="minorHAnsi"/>
                <w:lang w:val="pl-PL"/>
              </w:rPr>
            </w:pPr>
            <w:r w:rsidRPr="00557F04">
              <w:rPr>
                <w:rFonts w:cstheme="minorHAnsi"/>
                <w:lang w:val="pl-PL"/>
              </w:rPr>
              <w:t>2.1 Racjonalizacja gospodarki komunalno-bytowej na obszarze AJ</w:t>
            </w:r>
          </w:p>
        </w:tc>
        <w:tc>
          <w:tcPr>
            <w:tcW w:w="2694" w:type="dxa"/>
            <w:vMerge w:val="restart"/>
            <w:vAlign w:val="center"/>
          </w:tcPr>
          <w:p w14:paraId="35F070EB" w14:textId="77777777" w:rsidR="000B5F5F" w:rsidRPr="00557F04" w:rsidRDefault="000B5F5F" w:rsidP="001A60D2">
            <w:pPr>
              <w:rPr>
                <w:rFonts w:cstheme="minorHAnsi"/>
                <w:lang w:val="pl-PL"/>
              </w:rPr>
            </w:pPr>
            <w:r w:rsidRPr="00557F04">
              <w:rPr>
                <w:rFonts w:cstheme="minorHAnsi"/>
                <w:lang w:val="pl-PL"/>
              </w:rPr>
              <w:t>CP2 ‐ Bardziej przyjazna dla środowiska, niskoemisyjna i przechodząca w kierunku</w:t>
            </w:r>
          </w:p>
          <w:p w14:paraId="6428BCA3" w14:textId="77777777" w:rsidR="000B5F5F" w:rsidRPr="00557F04" w:rsidRDefault="000B5F5F" w:rsidP="001A60D2">
            <w:pPr>
              <w:rPr>
                <w:rFonts w:cstheme="minorHAnsi"/>
                <w:lang w:val="pl-PL"/>
              </w:rPr>
            </w:pPr>
            <w:r w:rsidRPr="00557F04">
              <w:rPr>
                <w:rFonts w:cstheme="minorHAnsi"/>
                <w:lang w:val="pl-PL"/>
              </w:rPr>
              <w:t>gospodarki zeroemisyjnej oraz odporna Europa dzięki promowaniu czystej i</w:t>
            </w:r>
          </w:p>
          <w:p w14:paraId="7EFBE2F0" w14:textId="77777777" w:rsidR="000B5F5F" w:rsidRPr="00557F04" w:rsidRDefault="000B5F5F" w:rsidP="001A60D2">
            <w:pPr>
              <w:rPr>
                <w:rFonts w:cstheme="minorHAnsi"/>
                <w:lang w:val="pl-PL"/>
              </w:rPr>
            </w:pPr>
            <w:r w:rsidRPr="00557F04">
              <w:rPr>
                <w:rFonts w:cstheme="minorHAnsi"/>
                <w:lang w:val="pl-PL"/>
              </w:rPr>
              <w:t>sprawiedliwej transformacji energetycznej, zielonych i niebieskich inwestycji,</w:t>
            </w:r>
          </w:p>
          <w:p w14:paraId="203E154A" w14:textId="77777777" w:rsidR="000B5F5F" w:rsidRPr="00557F04" w:rsidRDefault="000B5F5F" w:rsidP="001A60D2">
            <w:pPr>
              <w:rPr>
                <w:rFonts w:cstheme="minorHAnsi"/>
                <w:lang w:val="pl-PL"/>
              </w:rPr>
            </w:pPr>
            <w:r w:rsidRPr="00557F04">
              <w:rPr>
                <w:rFonts w:cstheme="minorHAnsi"/>
                <w:lang w:val="pl-PL"/>
              </w:rPr>
              <w:t xml:space="preserve">gospodarki o obiegu zamkniętym, łagodzenia </w:t>
            </w:r>
            <w:r w:rsidRPr="00557F04">
              <w:rPr>
                <w:rFonts w:cstheme="minorHAnsi"/>
                <w:lang w:val="pl-PL"/>
              </w:rPr>
              <w:lastRenderedPageBreak/>
              <w:t xml:space="preserve">zmian klimatu i przystosowania się </w:t>
            </w:r>
          </w:p>
          <w:p w14:paraId="08C3745B" w14:textId="77777777" w:rsidR="000B5F5F" w:rsidRPr="00557F04" w:rsidRDefault="000B5F5F" w:rsidP="001A60D2">
            <w:pPr>
              <w:rPr>
                <w:rFonts w:cstheme="minorHAnsi"/>
                <w:lang w:val="pl-PL"/>
              </w:rPr>
            </w:pPr>
            <w:r w:rsidRPr="00557F04">
              <w:rPr>
                <w:rFonts w:cstheme="minorHAnsi"/>
                <w:lang w:val="pl-PL"/>
              </w:rPr>
              <w:t>do nich, zapobiegania ryzyku i zarządzania ryzykiem, oraz zrównoważonej</w:t>
            </w:r>
          </w:p>
          <w:p w14:paraId="7E52460F" w14:textId="4D536A93" w:rsidR="000B5F5F" w:rsidRPr="00557F04" w:rsidRDefault="000B5F5F" w:rsidP="001A60D2">
            <w:pPr>
              <w:rPr>
                <w:rFonts w:cstheme="minorHAnsi"/>
                <w:lang w:val="pl-PL"/>
              </w:rPr>
            </w:pPr>
            <w:r w:rsidRPr="00557F04">
              <w:rPr>
                <w:rFonts w:cstheme="minorHAnsi"/>
                <w:lang w:val="pl-PL"/>
              </w:rPr>
              <w:t>mobilności miejskiej</w:t>
            </w:r>
          </w:p>
        </w:tc>
        <w:tc>
          <w:tcPr>
            <w:tcW w:w="1960" w:type="dxa"/>
            <w:vMerge w:val="restart"/>
            <w:shd w:val="clear" w:color="auto" w:fill="F3F5A3"/>
          </w:tcPr>
          <w:p w14:paraId="28DF2C8A" w14:textId="77777777" w:rsidR="000B5F5F" w:rsidRPr="00557F04" w:rsidRDefault="000B5F5F" w:rsidP="001A60D2">
            <w:pPr>
              <w:rPr>
                <w:rFonts w:cstheme="minorHAnsi"/>
                <w:color w:val="000000"/>
                <w:spacing w:val="-1"/>
                <w:lang w:val="pl-PL"/>
              </w:rPr>
            </w:pPr>
            <w:r w:rsidRPr="00557F04">
              <w:rPr>
                <w:rFonts w:cstheme="minorHAnsi"/>
                <w:color w:val="000000"/>
                <w:spacing w:val="-1"/>
                <w:lang w:val="pl-PL"/>
              </w:rPr>
              <w:lastRenderedPageBreak/>
              <w:t>2. Fundusze Europejskie na rzecz środowiska na Dolnym Śląsku</w:t>
            </w:r>
          </w:p>
          <w:p w14:paraId="3556ADF4" w14:textId="257D5B36" w:rsidR="000B5F5F" w:rsidRPr="00557F04" w:rsidRDefault="000B5F5F" w:rsidP="001A60D2">
            <w:pPr>
              <w:rPr>
                <w:rFonts w:cstheme="minorHAnsi"/>
                <w:color w:val="000000"/>
                <w:spacing w:val="-1"/>
                <w:lang w:val="pl-PL"/>
              </w:rPr>
            </w:pPr>
          </w:p>
        </w:tc>
        <w:tc>
          <w:tcPr>
            <w:tcW w:w="4136" w:type="dxa"/>
            <w:gridSpan w:val="2"/>
            <w:shd w:val="clear" w:color="auto" w:fill="F3F5A3"/>
          </w:tcPr>
          <w:p w14:paraId="40CCB76E" w14:textId="2C654AE9" w:rsidR="000B5F5F" w:rsidRPr="00557F04" w:rsidRDefault="000B5F5F" w:rsidP="001A60D2">
            <w:pPr>
              <w:rPr>
                <w:rFonts w:cstheme="minorHAnsi"/>
                <w:lang w:val="pl-PL"/>
              </w:rPr>
            </w:pPr>
            <w:r w:rsidRPr="00557F04">
              <w:rPr>
                <w:rFonts w:cstheme="minorHAnsi"/>
                <w:color w:val="000000"/>
                <w:spacing w:val="-1"/>
                <w:lang w:val="pl-PL"/>
              </w:rPr>
              <w:t xml:space="preserve">RSO2.1. Wspieranie efektywności </w:t>
            </w:r>
            <w:r w:rsidRPr="00557F04">
              <w:rPr>
                <w:rFonts w:cstheme="minorHAnsi"/>
                <w:color w:val="000000"/>
                <w:spacing w:val="-2"/>
                <w:lang w:val="pl-PL"/>
              </w:rPr>
              <w:t>energetycznej i redukcji emisji gazów cieplarnianych</w:t>
            </w:r>
          </w:p>
        </w:tc>
      </w:tr>
      <w:tr w:rsidR="000B5F5F" w:rsidRPr="00557F04" w14:paraId="175232B4" w14:textId="77777777" w:rsidTr="001968BE">
        <w:trPr>
          <w:gridAfter w:val="1"/>
          <w:wAfter w:w="20" w:type="dxa"/>
          <w:trHeight w:val="979"/>
        </w:trPr>
        <w:tc>
          <w:tcPr>
            <w:tcW w:w="2083" w:type="dxa"/>
            <w:vMerge/>
            <w:shd w:val="clear" w:color="auto" w:fill="E2EFD9" w:themeFill="accent6" w:themeFillTint="33"/>
          </w:tcPr>
          <w:p w14:paraId="13406A1F" w14:textId="77777777" w:rsidR="000B5F5F" w:rsidRPr="00557F04" w:rsidRDefault="000B5F5F">
            <w:pPr>
              <w:ind w:left="1865"/>
              <w:rPr>
                <w:rFonts w:cstheme="minorHAnsi"/>
                <w:lang w:val="pl-PL"/>
              </w:rPr>
            </w:pPr>
          </w:p>
        </w:tc>
        <w:tc>
          <w:tcPr>
            <w:tcW w:w="1881" w:type="dxa"/>
            <w:vMerge/>
            <w:shd w:val="clear" w:color="auto" w:fill="E2EFD9" w:themeFill="accent6" w:themeFillTint="33"/>
            <w:vAlign w:val="center"/>
          </w:tcPr>
          <w:p w14:paraId="5A25F2B7" w14:textId="301E3E15" w:rsidR="000B5F5F" w:rsidRPr="00557F04" w:rsidRDefault="000B5F5F">
            <w:pPr>
              <w:rPr>
                <w:rFonts w:cstheme="minorHAnsi"/>
                <w:lang w:val="pl-PL"/>
              </w:rPr>
            </w:pPr>
          </w:p>
        </w:tc>
        <w:tc>
          <w:tcPr>
            <w:tcW w:w="1901" w:type="dxa"/>
            <w:vMerge/>
            <w:shd w:val="clear" w:color="auto" w:fill="E2EFD9" w:themeFill="accent6" w:themeFillTint="33"/>
            <w:vAlign w:val="center"/>
          </w:tcPr>
          <w:p w14:paraId="7CDD3F9A" w14:textId="77777777" w:rsidR="000B5F5F" w:rsidRPr="00557F04" w:rsidRDefault="000B5F5F">
            <w:pPr>
              <w:rPr>
                <w:rFonts w:cstheme="minorHAnsi"/>
                <w:lang w:val="pl-PL"/>
              </w:rPr>
            </w:pPr>
          </w:p>
        </w:tc>
        <w:tc>
          <w:tcPr>
            <w:tcW w:w="2694" w:type="dxa"/>
            <w:vMerge/>
            <w:vAlign w:val="center"/>
          </w:tcPr>
          <w:p w14:paraId="4EDDF114" w14:textId="466AAEDD" w:rsidR="000B5F5F" w:rsidRPr="00557F04" w:rsidRDefault="000B5F5F">
            <w:pPr>
              <w:rPr>
                <w:rFonts w:cstheme="minorHAnsi"/>
                <w:lang w:val="pl-PL"/>
              </w:rPr>
            </w:pPr>
          </w:p>
        </w:tc>
        <w:tc>
          <w:tcPr>
            <w:tcW w:w="1960" w:type="dxa"/>
            <w:vMerge/>
            <w:shd w:val="clear" w:color="auto" w:fill="F3F5A3"/>
          </w:tcPr>
          <w:p w14:paraId="3376691A" w14:textId="40A8DAD0" w:rsidR="000B5F5F" w:rsidRPr="00557F04" w:rsidRDefault="000B5F5F">
            <w:pPr>
              <w:rPr>
                <w:rFonts w:cstheme="minorHAnsi"/>
                <w:color w:val="000000"/>
                <w:spacing w:val="-2"/>
                <w:lang w:val="pl-PL"/>
              </w:rPr>
            </w:pPr>
          </w:p>
        </w:tc>
        <w:tc>
          <w:tcPr>
            <w:tcW w:w="4116" w:type="dxa"/>
            <w:shd w:val="clear" w:color="auto" w:fill="F3F5A3"/>
          </w:tcPr>
          <w:p w14:paraId="60AAE64E" w14:textId="2A174213" w:rsidR="000B5F5F" w:rsidRPr="00557F04" w:rsidRDefault="000B5F5F">
            <w:pPr>
              <w:rPr>
                <w:rFonts w:cstheme="minorHAnsi"/>
                <w:lang w:val="pl-PL"/>
              </w:rPr>
            </w:pPr>
            <w:r w:rsidRPr="00557F04">
              <w:rPr>
                <w:rFonts w:cstheme="minorHAnsi"/>
                <w:color w:val="000000"/>
                <w:spacing w:val="-2"/>
                <w:lang w:val="pl-PL"/>
              </w:rPr>
              <w:t xml:space="preserve">RSO2.5. Wspieranie dostępu do wody </w:t>
            </w:r>
            <w:r w:rsidRPr="00557F04">
              <w:rPr>
                <w:rFonts w:cstheme="minorHAnsi"/>
                <w:color w:val="000000"/>
                <w:spacing w:val="-3"/>
                <w:lang w:val="pl-PL"/>
              </w:rPr>
              <w:t>oraz zrównoważonej gospodarki wodnej</w:t>
            </w:r>
          </w:p>
        </w:tc>
      </w:tr>
      <w:tr w:rsidR="001A60D2" w:rsidRPr="00557F04" w14:paraId="448EAB51" w14:textId="77777777" w:rsidTr="001968BE">
        <w:trPr>
          <w:gridAfter w:val="1"/>
          <w:wAfter w:w="20" w:type="dxa"/>
        </w:trPr>
        <w:tc>
          <w:tcPr>
            <w:tcW w:w="2083" w:type="dxa"/>
            <w:vMerge/>
            <w:shd w:val="clear" w:color="auto" w:fill="E2EFD9" w:themeFill="accent6" w:themeFillTint="33"/>
          </w:tcPr>
          <w:p w14:paraId="4829F600"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476FDA3D" w14:textId="2933ED79" w:rsidR="001A60D2" w:rsidRPr="00557F04" w:rsidRDefault="001A60D2">
            <w:pPr>
              <w:rPr>
                <w:rFonts w:cstheme="minorHAnsi"/>
                <w:lang w:val="pl-PL"/>
              </w:rPr>
            </w:pPr>
          </w:p>
        </w:tc>
        <w:tc>
          <w:tcPr>
            <w:tcW w:w="1901" w:type="dxa"/>
            <w:vMerge w:val="restart"/>
            <w:shd w:val="clear" w:color="auto" w:fill="E2EFD9" w:themeFill="accent6" w:themeFillTint="33"/>
            <w:vAlign w:val="center"/>
          </w:tcPr>
          <w:p w14:paraId="29142E81" w14:textId="77777777" w:rsidR="001A60D2" w:rsidRPr="00557F04" w:rsidRDefault="001A60D2">
            <w:pPr>
              <w:rPr>
                <w:rFonts w:cstheme="minorHAnsi"/>
                <w:lang w:val="pl-PL"/>
              </w:rPr>
            </w:pPr>
            <w:r w:rsidRPr="00557F04">
              <w:rPr>
                <w:rFonts w:cstheme="minorHAnsi"/>
                <w:lang w:val="pl-PL"/>
              </w:rPr>
              <w:t>2.2 Zapewnienie spójnego, zrównoważonego systemu komunikacyjnego AJ</w:t>
            </w:r>
          </w:p>
        </w:tc>
        <w:tc>
          <w:tcPr>
            <w:tcW w:w="2694" w:type="dxa"/>
            <w:vMerge/>
            <w:vAlign w:val="center"/>
          </w:tcPr>
          <w:p w14:paraId="0648C443" w14:textId="54B90513" w:rsidR="001A60D2" w:rsidRPr="00557F04" w:rsidRDefault="001A60D2">
            <w:pPr>
              <w:rPr>
                <w:rFonts w:cstheme="minorHAnsi"/>
                <w:lang w:val="pl-PL"/>
              </w:rPr>
            </w:pPr>
          </w:p>
        </w:tc>
        <w:tc>
          <w:tcPr>
            <w:tcW w:w="1960" w:type="dxa"/>
            <w:shd w:val="clear" w:color="auto" w:fill="F3F5A3"/>
          </w:tcPr>
          <w:p w14:paraId="309DF710" w14:textId="594EA1A7" w:rsidR="001A60D2" w:rsidRPr="00557F04" w:rsidRDefault="001A60D2">
            <w:pPr>
              <w:rPr>
                <w:rFonts w:cstheme="minorHAnsi"/>
                <w:lang w:val="pl-PL"/>
              </w:rPr>
            </w:pPr>
            <w:r w:rsidRPr="00557F04">
              <w:rPr>
                <w:rFonts w:cstheme="minorHAnsi"/>
                <w:color w:val="000000"/>
                <w:spacing w:val="-1"/>
                <w:lang w:val="pl-PL"/>
              </w:rPr>
              <w:t>3. Fundusze Europejskie na rzecz mobilności miejskiej Dolnego Śląska</w:t>
            </w:r>
          </w:p>
        </w:tc>
        <w:tc>
          <w:tcPr>
            <w:tcW w:w="4116" w:type="dxa"/>
            <w:shd w:val="clear" w:color="auto" w:fill="F3F5A3"/>
          </w:tcPr>
          <w:p w14:paraId="371BE78C" w14:textId="77777777" w:rsidR="001A60D2" w:rsidRPr="00557F04" w:rsidRDefault="001A60D2">
            <w:pPr>
              <w:rPr>
                <w:rFonts w:cstheme="minorHAnsi"/>
                <w:lang w:val="pl-PL"/>
              </w:rPr>
            </w:pPr>
            <w:r w:rsidRPr="00557F04">
              <w:rPr>
                <w:rFonts w:cstheme="minorHAnsi"/>
                <w:color w:val="000000"/>
                <w:spacing w:val="-2"/>
                <w:lang w:val="pl-PL"/>
              </w:rPr>
              <w:t>RSO2.8. Wspieranie zrównoważonej multimodalnej mobilności miejskiej jako elementu transformacji w kierunku gospodarki zeroemisyjnej</w:t>
            </w:r>
          </w:p>
        </w:tc>
      </w:tr>
      <w:tr w:rsidR="001A60D2" w:rsidRPr="00557F04" w14:paraId="7F4A5559" w14:textId="77777777" w:rsidTr="001968BE">
        <w:trPr>
          <w:gridAfter w:val="1"/>
          <w:wAfter w:w="20" w:type="dxa"/>
        </w:trPr>
        <w:tc>
          <w:tcPr>
            <w:tcW w:w="2083" w:type="dxa"/>
            <w:vMerge/>
            <w:shd w:val="clear" w:color="auto" w:fill="E2EFD9" w:themeFill="accent6" w:themeFillTint="33"/>
          </w:tcPr>
          <w:p w14:paraId="05617BFD"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2002061A" w14:textId="0CCF3CF0" w:rsidR="001A60D2" w:rsidRPr="00557F04" w:rsidRDefault="001A60D2">
            <w:pPr>
              <w:rPr>
                <w:rFonts w:cstheme="minorHAnsi"/>
                <w:lang w:val="pl-PL"/>
              </w:rPr>
            </w:pPr>
          </w:p>
        </w:tc>
        <w:tc>
          <w:tcPr>
            <w:tcW w:w="1901" w:type="dxa"/>
            <w:vMerge/>
            <w:shd w:val="clear" w:color="auto" w:fill="E2EFD9" w:themeFill="accent6" w:themeFillTint="33"/>
            <w:vAlign w:val="center"/>
          </w:tcPr>
          <w:p w14:paraId="08B0E01A" w14:textId="77777777" w:rsidR="001A60D2" w:rsidRPr="00557F04" w:rsidRDefault="001A60D2">
            <w:pPr>
              <w:rPr>
                <w:rFonts w:cstheme="minorHAnsi"/>
                <w:lang w:val="pl-PL"/>
              </w:rPr>
            </w:pPr>
          </w:p>
        </w:tc>
        <w:tc>
          <w:tcPr>
            <w:tcW w:w="2694" w:type="dxa"/>
            <w:vMerge/>
            <w:vAlign w:val="center"/>
          </w:tcPr>
          <w:p w14:paraId="0491F1F5" w14:textId="1FAC56BD" w:rsidR="001A60D2" w:rsidRPr="00557F04" w:rsidRDefault="001A60D2">
            <w:pPr>
              <w:rPr>
                <w:rFonts w:cstheme="minorHAnsi"/>
                <w:lang w:val="pl-PL"/>
              </w:rPr>
            </w:pPr>
          </w:p>
        </w:tc>
        <w:tc>
          <w:tcPr>
            <w:tcW w:w="6076" w:type="dxa"/>
            <w:gridSpan w:val="2"/>
            <w:shd w:val="clear" w:color="auto" w:fill="FFC000"/>
            <w:vAlign w:val="center"/>
          </w:tcPr>
          <w:p w14:paraId="75B6C256" w14:textId="5EC50700" w:rsidR="001A60D2" w:rsidRPr="00557F04" w:rsidRDefault="001A60D2">
            <w:pPr>
              <w:jc w:val="center"/>
              <w:rPr>
                <w:rFonts w:cstheme="minorHAnsi"/>
                <w:color w:val="000000"/>
                <w:spacing w:val="-2"/>
                <w:lang w:val="pl-PL"/>
              </w:rPr>
            </w:pPr>
            <w:r w:rsidRPr="00557F04">
              <w:rPr>
                <w:rFonts w:cstheme="minorHAnsi"/>
                <w:b/>
                <w:bCs/>
                <w:lang w:val="pl-PL"/>
              </w:rPr>
              <w:t>Program FEnIKS</w:t>
            </w:r>
          </w:p>
        </w:tc>
      </w:tr>
      <w:tr w:rsidR="001A60D2" w:rsidRPr="00557F04" w14:paraId="472C820B" w14:textId="77777777" w:rsidTr="001968BE">
        <w:trPr>
          <w:gridAfter w:val="1"/>
          <w:wAfter w:w="20" w:type="dxa"/>
        </w:trPr>
        <w:tc>
          <w:tcPr>
            <w:tcW w:w="2083" w:type="dxa"/>
            <w:vMerge/>
            <w:shd w:val="clear" w:color="auto" w:fill="E2EFD9" w:themeFill="accent6" w:themeFillTint="33"/>
          </w:tcPr>
          <w:p w14:paraId="74539896"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4C82D1F9" w14:textId="07DE4040" w:rsidR="001A60D2" w:rsidRPr="00557F04" w:rsidRDefault="001A60D2">
            <w:pPr>
              <w:rPr>
                <w:rFonts w:cstheme="minorHAnsi"/>
                <w:lang w:val="pl-PL"/>
              </w:rPr>
            </w:pPr>
          </w:p>
        </w:tc>
        <w:tc>
          <w:tcPr>
            <w:tcW w:w="1901" w:type="dxa"/>
            <w:vMerge/>
            <w:shd w:val="clear" w:color="auto" w:fill="E2EFD9" w:themeFill="accent6" w:themeFillTint="33"/>
            <w:vAlign w:val="center"/>
          </w:tcPr>
          <w:p w14:paraId="51BE151F" w14:textId="77777777" w:rsidR="001A60D2" w:rsidRPr="00557F04" w:rsidRDefault="001A60D2">
            <w:pPr>
              <w:rPr>
                <w:rFonts w:cstheme="minorHAnsi"/>
                <w:lang w:val="pl-PL"/>
              </w:rPr>
            </w:pPr>
          </w:p>
        </w:tc>
        <w:tc>
          <w:tcPr>
            <w:tcW w:w="2694" w:type="dxa"/>
            <w:vMerge/>
            <w:vAlign w:val="center"/>
          </w:tcPr>
          <w:p w14:paraId="043D3409" w14:textId="60A72B54" w:rsidR="001A60D2" w:rsidRPr="00557F04" w:rsidRDefault="001A60D2">
            <w:pPr>
              <w:rPr>
                <w:rFonts w:cstheme="minorHAnsi"/>
                <w:lang w:val="pl-PL"/>
              </w:rPr>
            </w:pPr>
          </w:p>
        </w:tc>
        <w:tc>
          <w:tcPr>
            <w:tcW w:w="1960" w:type="dxa"/>
            <w:shd w:val="clear" w:color="auto" w:fill="FFC000"/>
            <w:vAlign w:val="center"/>
          </w:tcPr>
          <w:p w14:paraId="3B01F4B8" w14:textId="2C131237" w:rsidR="001A60D2" w:rsidRPr="00557F04" w:rsidRDefault="001A60D2">
            <w:pPr>
              <w:rPr>
                <w:rFonts w:cstheme="minorHAnsi"/>
                <w:color w:val="000000"/>
                <w:spacing w:val="-1"/>
                <w:lang w:val="pl-PL"/>
              </w:rPr>
            </w:pPr>
            <w:r w:rsidRPr="00557F04">
              <w:rPr>
                <w:rFonts w:cstheme="minorHAnsi"/>
                <w:lang w:val="pl-PL"/>
              </w:rPr>
              <w:t>Priorytet</w:t>
            </w:r>
          </w:p>
        </w:tc>
        <w:tc>
          <w:tcPr>
            <w:tcW w:w="4116" w:type="dxa"/>
            <w:shd w:val="clear" w:color="auto" w:fill="FFC000"/>
            <w:vAlign w:val="center"/>
          </w:tcPr>
          <w:p w14:paraId="5515FA34" w14:textId="72AE9647" w:rsidR="001A60D2" w:rsidRPr="00557F04" w:rsidRDefault="001A60D2">
            <w:pPr>
              <w:rPr>
                <w:rFonts w:cstheme="minorHAnsi"/>
                <w:color w:val="000000"/>
                <w:spacing w:val="-2"/>
                <w:lang w:val="pl-PL"/>
              </w:rPr>
            </w:pPr>
            <w:r w:rsidRPr="00557F04">
              <w:rPr>
                <w:rFonts w:cstheme="minorHAnsi"/>
                <w:lang w:val="pl-PL"/>
              </w:rPr>
              <w:t>Cel szczegółowy</w:t>
            </w:r>
          </w:p>
        </w:tc>
      </w:tr>
      <w:tr w:rsidR="001A60D2" w:rsidRPr="00557F04" w14:paraId="42AA3159" w14:textId="77777777" w:rsidTr="001968BE">
        <w:trPr>
          <w:gridAfter w:val="1"/>
          <w:wAfter w:w="20" w:type="dxa"/>
        </w:trPr>
        <w:tc>
          <w:tcPr>
            <w:tcW w:w="2083" w:type="dxa"/>
            <w:vMerge/>
            <w:shd w:val="clear" w:color="auto" w:fill="E2EFD9" w:themeFill="accent6" w:themeFillTint="33"/>
          </w:tcPr>
          <w:p w14:paraId="2C8050C3"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56C843AC" w14:textId="46119B51" w:rsidR="001A60D2" w:rsidRPr="00557F04" w:rsidRDefault="001A60D2">
            <w:pPr>
              <w:rPr>
                <w:rFonts w:cstheme="minorHAnsi"/>
                <w:lang w:val="pl-PL"/>
              </w:rPr>
            </w:pPr>
          </w:p>
        </w:tc>
        <w:tc>
          <w:tcPr>
            <w:tcW w:w="1901" w:type="dxa"/>
            <w:vMerge/>
            <w:shd w:val="clear" w:color="auto" w:fill="E2EFD9" w:themeFill="accent6" w:themeFillTint="33"/>
            <w:vAlign w:val="center"/>
          </w:tcPr>
          <w:p w14:paraId="5BD90170" w14:textId="77777777" w:rsidR="001A60D2" w:rsidRPr="00557F04" w:rsidRDefault="001A60D2">
            <w:pPr>
              <w:rPr>
                <w:rFonts w:cstheme="minorHAnsi"/>
                <w:lang w:val="pl-PL"/>
              </w:rPr>
            </w:pPr>
          </w:p>
        </w:tc>
        <w:tc>
          <w:tcPr>
            <w:tcW w:w="2694" w:type="dxa"/>
            <w:vMerge/>
            <w:vAlign w:val="center"/>
          </w:tcPr>
          <w:p w14:paraId="2F190B5E" w14:textId="399B9E2E" w:rsidR="001A60D2" w:rsidRPr="00557F04" w:rsidRDefault="001A60D2">
            <w:pPr>
              <w:rPr>
                <w:rFonts w:cstheme="minorHAnsi"/>
                <w:lang w:val="pl-PL"/>
              </w:rPr>
            </w:pPr>
          </w:p>
        </w:tc>
        <w:tc>
          <w:tcPr>
            <w:tcW w:w="1960" w:type="dxa"/>
            <w:shd w:val="clear" w:color="auto" w:fill="FFD966" w:themeFill="accent4" w:themeFillTint="99"/>
          </w:tcPr>
          <w:p w14:paraId="6ED5DB47" w14:textId="34032E5C" w:rsidR="001A60D2" w:rsidRPr="00557F04" w:rsidRDefault="001A60D2">
            <w:pPr>
              <w:rPr>
                <w:rFonts w:cstheme="minorHAnsi"/>
                <w:color w:val="000000"/>
                <w:spacing w:val="-1"/>
                <w:lang w:val="pl-PL"/>
              </w:rPr>
            </w:pPr>
            <w:r w:rsidRPr="00557F04">
              <w:rPr>
                <w:rFonts w:cstheme="minorHAnsi"/>
                <w:color w:val="000000"/>
                <w:spacing w:val="-1"/>
                <w:lang w:val="pl-PL"/>
              </w:rPr>
              <w:t>Priorytet FENX.03 Transport miejski</w:t>
            </w:r>
          </w:p>
        </w:tc>
        <w:tc>
          <w:tcPr>
            <w:tcW w:w="4116" w:type="dxa"/>
            <w:shd w:val="clear" w:color="auto" w:fill="FFD966" w:themeFill="accent4" w:themeFillTint="99"/>
          </w:tcPr>
          <w:p w14:paraId="1D4A3399" w14:textId="6DC7FDEC" w:rsidR="001A60D2" w:rsidRPr="00557F04" w:rsidRDefault="001A60D2">
            <w:pPr>
              <w:rPr>
                <w:rFonts w:cstheme="minorHAnsi"/>
                <w:color w:val="000000"/>
                <w:spacing w:val="-2"/>
                <w:lang w:val="pl-PL"/>
              </w:rPr>
            </w:pPr>
            <w:r w:rsidRPr="00557F04">
              <w:rPr>
                <w:rFonts w:cstheme="minorHAnsi"/>
                <w:color w:val="000000"/>
                <w:spacing w:val="-2"/>
                <w:lang w:val="pl-PL"/>
              </w:rPr>
              <w:t>EFRR/FS.CP2.VIII ‐ Wspieranie zrównoważonej multimodalnej mobilności miejskiej jako elementu transformacji w kierunku gospodarki zeroemisyjnej</w:t>
            </w:r>
          </w:p>
        </w:tc>
      </w:tr>
      <w:tr w:rsidR="001A60D2" w:rsidRPr="00557F04" w14:paraId="4F7806B7" w14:textId="77777777" w:rsidTr="001968BE">
        <w:trPr>
          <w:gridAfter w:val="1"/>
          <w:wAfter w:w="20" w:type="dxa"/>
        </w:trPr>
        <w:tc>
          <w:tcPr>
            <w:tcW w:w="2083" w:type="dxa"/>
            <w:vMerge/>
            <w:shd w:val="clear" w:color="auto" w:fill="E2EFD9" w:themeFill="accent6" w:themeFillTint="33"/>
          </w:tcPr>
          <w:p w14:paraId="121B73B5"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304F2AE1" w14:textId="51A7169D" w:rsidR="001A60D2" w:rsidRPr="00557F04" w:rsidRDefault="001A60D2">
            <w:pPr>
              <w:rPr>
                <w:rFonts w:cstheme="minorHAnsi"/>
                <w:lang w:val="pl-PL"/>
              </w:rPr>
            </w:pPr>
          </w:p>
        </w:tc>
        <w:tc>
          <w:tcPr>
            <w:tcW w:w="1901" w:type="dxa"/>
            <w:shd w:val="clear" w:color="auto" w:fill="E2EFD9" w:themeFill="accent6" w:themeFillTint="33"/>
            <w:vAlign w:val="center"/>
          </w:tcPr>
          <w:p w14:paraId="682CB527" w14:textId="3965B28A" w:rsidR="001A60D2" w:rsidRPr="00557F04" w:rsidRDefault="001A60D2">
            <w:pPr>
              <w:rPr>
                <w:rFonts w:cstheme="minorHAnsi"/>
                <w:lang w:val="pl-PL"/>
              </w:rPr>
            </w:pPr>
            <w:r w:rsidRPr="00557F04">
              <w:rPr>
                <w:rFonts w:cstheme="minorHAnsi"/>
                <w:lang w:val="pl-PL"/>
              </w:rPr>
              <w:t>2.3 Poprawa oddziaływania AJ na środowisko i zwiększenie odporności AJ na skutki zmian klimatycznych</w:t>
            </w:r>
          </w:p>
        </w:tc>
        <w:tc>
          <w:tcPr>
            <w:tcW w:w="2694" w:type="dxa"/>
            <w:vMerge/>
            <w:vAlign w:val="center"/>
          </w:tcPr>
          <w:p w14:paraId="162E9AF2" w14:textId="604D569D" w:rsidR="001A60D2" w:rsidRPr="00557F04" w:rsidRDefault="001A60D2">
            <w:pPr>
              <w:rPr>
                <w:rFonts w:cstheme="minorHAnsi"/>
                <w:lang w:val="pl-PL"/>
              </w:rPr>
            </w:pPr>
          </w:p>
        </w:tc>
        <w:tc>
          <w:tcPr>
            <w:tcW w:w="1960" w:type="dxa"/>
            <w:shd w:val="clear" w:color="auto" w:fill="F3F5A3"/>
          </w:tcPr>
          <w:p w14:paraId="14FB0078" w14:textId="77777777" w:rsidR="001A60D2" w:rsidRPr="00557F04" w:rsidRDefault="001A60D2">
            <w:pPr>
              <w:rPr>
                <w:rFonts w:cstheme="minorHAnsi"/>
                <w:lang w:val="pl-PL"/>
              </w:rPr>
            </w:pPr>
            <w:r w:rsidRPr="00557F04">
              <w:rPr>
                <w:rFonts w:cstheme="minorHAnsi"/>
                <w:color w:val="000000"/>
                <w:spacing w:val="-1"/>
                <w:lang w:val="pl-PL"/>
              </w:rPr>
              <w:t xml:space="preserve">2. Fundusze Europejskie na rzecz </w:t>
            </w:r>
            <w:r w:rsidRPr="00557F04">
              <w:rPr>
                <w:rFonts w:cstheme="minorHAnsi"/>
                <w:color w:val="000000"/>
                <w:spacing w:val="-2"/>
                <w:lang w:val="pl-PL"/>
              </w:rPr>
              <w:t xml:space="preserve">środowiska na Dolnym Śląsku; </w:t>
            </w:r>
          </w:p>
        </w:tc>
        <w:tc>
          <w:tcPr>
            <w:tcW w:w="4116" w:type="dxa"/>
            <w:shd w:val="clear" w:color="auto" w:fill="F3F5A3"/>
          </w:tcPr>
          <w:p w14:paraId="7C4DCB2A" w14:textId="77777777" w:rsidR="001A60D2" w:rsidRPr="00557F04" w:rsidRDefault="001A60D2">
            <w:pPr>
              <w:rPr>
                <w:rFonts w:cstheme="minorHAnsi"/>
                <w:lang w:val="pl-PL"/>
              </w:rPr>
            </w:pPr>
            <w:r w:rsidRPr="00557F04">
              <w:rPr>
                <w:rFonts w:cstheme="minorHAnsi"/>
                <w:color w:val="000000"/>
                <w:spacing w:val="-2"/>
                <w:lang w:val="pl-PL"/>
              </w:rPr>
              <w:t>RSO2.7. Wzmacnianie ochrony i zachowania przyrody, różnorodności biologicznej oraz zielonej infrastruktury, w tym na obszarach miejskich, oraz ograniczanie wszelkich rodzajów zanieczyszczenia</w:t>
            </w:r>
          </w:p>
        </w:tc>
      </w:tr>
      <w:tr w:rsidR="001A60D2" w:rsidRPr="00557F04" w14:paraId="69540A78" w14:textId="77777777" w:rsidTr="00B63979">
        <w:trPr>
          <w:gridAfter w:val="1"/>
          <w:wAfter w:w="20" w:type="dxa"/>
          <w:trHeight w:val="331"/>
        </w:trPr>
        <w:tc>
          <w:tcPr>
            <w:tcW w:w="2083" w:type="dxa"/>
            <w:vMerge/>
            <w:shd w:val="clear" w:color="auto" w:fill="E2EFD9" w:themeFill="accent6" w:themeFillTint="33"/>
          </w:tcPr>
          <w:p w14:paraId="2BF4685B" w14:textId="77777777" w:rsidR="001A60D2" w:rsidRPr="00557F04" w:rsidRDefault="001A60D2" w:rsidP="00B63979">
            <w:pPr>
              <w:ind w:left="1865"/>
              <w:rPr>
                <w:rFonts w:cstheme="minorHAnsi"/>
                <w:lang w:val="pl-PL"/>
              </w:rPr>
            </w:pPr>
          </w:p>
        </w:tc>
        <w:tc>
          <w:tcPr>
            <w:tcW w:w="1881" w:type="dxa"/>
            <w:vMerge w:val="restart"/>
            <w:shd w:val="clear" w:color="auto" w:fill="E2EFD9" w:themeFill="accent6" w:themeFillTint="33"/>
            <w:vAlign w:val="center"/>
          </w:tcPr>
          <w:p w14:paraId="084A2794" w14:textId="4232A518" w:rsidR="001A60D2" w:rsidRPr="00557F04" w:rsidRDefault="001A60D2" w:rsidP="001A60D2">
            <w:pPr>
              <w:rPr>
                <w:rFonts w:cstheme="minorHAnsi"/>
                <w:lang w:val="pl-PL"/>
              </w:rPr>
            </w:pPr>
            <w:r w:rsidRPr="00557F04">
              <w:rPr>
                <w:rFonts w:cstheme="minorHAnsi"/>
                <w:lang w:val="pl-PL"/>
              </w:rPr>
              <w:t>3. Wzmocnienie potencjału społecznego, turystycznego, przyrodniczego i kulturowego AJ</w:t>
            </w:r>
          </w:p>
        </w:tc>
        <w:tc>
          <w:tcPr>
            <w:tcW w:w="1901" w:type="dxa"/>
            <w:vMerge w:val="restart"/>
            <w:shd w:val="clear" w:color="auto" w:fill="E2EFD9" w:themeFill="accent6" w:themeFillTint="33"/>
            <w:vAlign w:val="center"/>
          </w:tcPr>
          <w:p w14:paraId="1FDD0BDE" w14:textId="34D75902" w:rsidR="001A60D2" w:rsidRPr="00557F04" w:rsidRDefault="001A60D2" w:rsidP="001A60D2">
            <w:pPr>
              <w:rPr>
                <w:rFonts w:cstheme="minorHAnsi"/>
                <w:lang w:val="pl-PL"/>
              </w:rPr>
            </w:pPr>
            <w:r w:rsidRPr="00557F04">
              <w:rPr>
                <w:rFonts w:cstheme="minorHAnsi"/>
                <w:lang w:val="pl-PL"/>
              </w:rPr>
              <w:t>3.1 Zwiększenie atrakcyjności AJ jako miejsca zamieszkania, pracy i wypoczynku</w:t>
            </w:r>
          </w:p>
        </w:tc>
        <w:tc>
          <w:tcPr>
            <w:tcW w:w="2694" w:type="dxa"/>
            <w:vMerge w:val="restart"/>
            <w:vAlign w:val="center"/>
          </w:tcPr>
          <w:p w14:paraId="7E1D18D7" w14:textId="3AC47319" w:rsidR="001A60D2" w:rsidRPr="00557F04" w:rsidRDefault="001A60D2" w:rsidP="001A60D2">
            <w:pPr>
              <w:rPr>
                <w:rFonts w:cstheme="minorHAnsi"/>
                <w:lang w:val="pl-PL"/>
              </w:rPr>
            </w:pPr>
            <w:r w:rsidRPr="00557F04">
              <w:rPr>
                <w:rFonts w:cstheme="minorHAnsi"/>
                <w:lang w:val="pl-PL"/>
              </w:rPr>
              <w:t>CP5 - Europa bliższa obywatelom dzięki wspieraniu zrównoważonego i zintegrowanego rozwoju wszystkich rodzajów terytoriów oraz inicjatyw lokalnych</w:t>
            </w:r>
          </w:p>
        </w:tc>
        <w:tc>
          <w:tcPr>
            <w:tcW w:w="6076" w:type="dxa"/>
            <w:gridSpan w:val="2"/>
            <w:shd w:val="clear" w:color="auto" w:fill="FFFF00"/>
          </w:tcPr>
          <w:p w14:paraId="15AB57CD" w14:textId="43A2F92B" w:rsidR="001A60D2" w:rsidRPr="00557F04" w:rsidRDefault="001A60D2" w:rsidP="001A60D2">
            <w:pPr>
              <w:jc w:val="center"/>
              <w:rPr>
                <w:rFonts w:cstheme="minorHAnsi"/>
                <w:color w:val="000000"/>
                <w:spacing w:val="-2"/>
                <w:lang w:val="pl-PL"/>
              </w:rPr>
            </w:pPr>
            <w:r w:rsidRPr="00557F04">
              <w:rPr>
                <w:rFonts w:cstheme="minorHAnsi"/>
                <w:b/>
                <w:bCs/>
                <w:lang w:val="pl-PL"/>
              </w:rPr>
              <w:t>Program FEDS</w:t>
            </w:r>
          </w:p>
        </w:tc>
      </w:tr>
      <w:tr w:rsidR="001A60D2" w:rsidRPr="00557F04" w14:paraId="68585B62" w14:textId="77777777" w:rsidTr="00B63979">
        <w:trPr>
          <w:gridAfter w:val="1"/>
          <w:wAfter w:w="20" w:type="dxa"/>
        </w:trPr>
        <w:tc>
          <w:tcPr>
            <w:tcW w:w="2083" w:type="dxa"/>
            <w:vMerge/>
            <w:shd w:val="clear" w:color="auto" w:fill="E2EFD9" w:themeFill="accent6" w:themeFillTint="33"/>
          </w:tcPr>
          <w:p w14:paraId="6A82C427"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13BB6D3D" w14:textId="5A542E58" w:rsidR="001A60D2" w:rsidRPr="00557F04" w:rsidRDefault="001A60D2">
            <w:pPr>
              <w:rPr>
                <w:rFonts w:cstheme="minorHAnsi"/>
                <w:lang w:val="pl-PL"/>
              </w:rPr>
            </w:pPr>
          </w:p>
        </w:tc>
        <w:tc>
          <w:tcPr>
            <w:tcW w:w="1901" w:type="dxa"/>
            <w:vMerge/>
            <w:shd w:val="clear" w:color="auto" w:fill="E2EFD9" w:themeFill="accent6" w:themeFillTint="33"/>
            <w:vAlign w:val="center"/>
          </w:tcPr>
          <w:p w14:paraId="185A7BBA" w14:textId="54EA1FEB" w:rsidR="001A60D2" w:rsidRPr="00557F04" w:rsidRDefault="001A60D2">
            <w:pPr>
              <w:rPr>
                <w:rFonts w:cstheme="minorHAnsi"/>
                <w:lang w:val="pl-PL"/>
              </w:rPr>
            </w:pPr>
          </w:p>
        </w:tc>
        <w:tc>
          <w:tcPr>
            <w:tcW w:w="2694" w:type="dxa"/>
            <w:vMerge/>
            <w:vAlign w:val="center"/>
          </w:tcPr>
          <w:p w14:paraId="62495BBF" w14:textId="28A0C579" w:rsidR="001A60D2" w:rsidRPr="00557F04" w:rsidRDefault="001A60D2">
            <w:pPr>
              <w:rPr>
                <w:rFonts w:cstheme="minorHAnsi"/>
                <w:lang w:val="pl-PL"/>
              </w:rPr>
            </w:pPr>
          </w:p>
        </w:tc>
        <w:tc>
          <w:tcPr>
            <w:tcW w:w="1960" w:type="dxa"/>
            <w:shd w:val="clear" w:color="auto" w:fill="FFFF00"/>
            <w:vAlign w:val="center"/>
          </w:tcPr>
          <w:p w14:paraId="33518BAC" w14:textId="709AA0B0" w:rsidR="001A60D2" w:rsidRPr="00557F04" w:rsidRDefault="001A60D2">
            <w:pPr>
              <w:jc w:val="center"/>
              <w:rPr>
                <w:rFonts w:cstheme="minorHAnsi"/>
                <w:color w:val="000000"/>
                <w:spacing w:val="-1"/>
                <w:lang w:val="pl-PL"/>
              </w:rPr>
            </w:pPr>
            <w:r w:rsidRPr="00557F04">
              <w:rPr>
                <w:rFonts w:cstheme="minorHAnsi"/>
                <w:lang w:val="pl-PL"/>
              </w:rPr>
              <w:t>Priorytet</w:t>
            </w:r>
          </w:p>
        </w:tc>
        <w:tc>
          <w:tcPr>
            <w:tcW w:w="4116" w:type="dxa"/>
            <w:shd w:val="clear" w:color="auto" w:fill="FFFF00"/>
            <w:vAlign w:val="center"/>
          </w:tcPr>
          <w:p w14:paraId="5A6824CB" w14:textId="77137B31" w:rsidR="001A60D2" w:rsidRPr="00557F04" w:rsidRDefault="001A60D2">
            <w:pPr>
              <w:jc w:val="center"/>
              <w:rPr>
                <w:rFonts w:cstheme="minorHAnsi"/>
                <w:color w:val="000000"/>
                <w:spacing w:val="-2"/>
                <w:lang w:val="pl-PL"/>
              </w:rPr>
            </w:pPr>
            <w:r w:rsidRPr="00557F04">
              <w:rPr>
                <w:rFonts w:cstheme="minorHAnsi"/>
                <w:lang w:val="pl-PL"/>
              </w:rPr>
              <w:t>Cel szczegółowy</w:t>
            </w:r>
          </w:p>
        </w:tc>
      </w:tr>
      <w:tr w:rsidR="001A60D2" w:rsidRPr="00557F04" w14:paraId="1AF912D9" w14:textId="77777777" w:rsidTr="00B63979">
        <w:trPr>
          <w:gridAfter w:val="1"/>
          <w:wAfter w:w="20" w:type="dxa"/>
          <w:trHeight w:val="1829"/>
        </w:trPr>
        <w:tc>
          <w:tcPr>
            <w:tcW w:w="2083" w:type="dxa"/>
            <w:vMerge/>
            <w:shd w:val="clear" w:color="auto" w:fill="E2EFD9" w:themeFill="accent6" w:themeFillTint="33"/>
          </w:tcPr>
          <w:p w14:paraId="207DF710"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4AA66914" w14:textId="35ABF25F" w:rsidR="001A60D2" w:rsidRPr="00557F04" w:rsidRDefault="001A60D2">
            <w:pPr>
              <w:rPr>
                <w:rFonts w:cstheme="minorHAnsi"/>
                <w:lang w:val="pl-PL"/>
              </w:rPr>
            </w:pPr>
          </w:p>
        </w:tc>
        <w:tc>
          <w:tcPr>
            <w:tcW w:w="1901" w:type="dxa"/>
            <w:vMerge/>
            <w:shd w:val="clear" w:color="auto" w:fill="E2EFD9" w:themeFill="accent6" w:themeFillTint="33"/>
            <w:vAlign w:val="center"/>
          </w:tcPr>
          <w:p w14:paraId="6D1A12DB" w14:textId="5384DD63" w:rsidR="001A60D2" w:rsidRPr="00557F04" w:rsidRDefault="001A60D2">
            <w:pPr>
              <w:rPr>
                <w:rFonts w:cstheme="minorHAnsi"/>
                <w:lang w:val="pl-PL"/>
              </w:rPr>
            </w:pPr>
          </w:p>
        </w:tc>
        <w:tc>
          <w:tcPr>
            <w:tcW w:w="2694" w:type="dxa"/>
            <w:vMerge/>
            <w:vAlign w:val="center"/>
          </w:tcPr>
          <w:p w14:paraId="1C525FA9" w14:textId="7B395BD7" w:rsidR="001A60D2" w:rsidRPr="00557F04" w:rsidRDefault="001A60D2">
            <w:pPr>
              <w:rPr>
                <w:rFonts w:cstheme="minorHAnsi"/>
                <w:lang w:val="pl-PL"/>
              </w:rPr>
            </w:pPr>
          </w:p>
        </w:tc>
        <w:tc>
          <w:tcPr>
            <w:tcW w:w="1960" w:type="dxa"/>
            <w:shd w:val="clear" w:color="auto" w:fill="F3F5A3"/>
          </w:tcPr>
          <w:p w14:paraId="1F2C92DD" w14:textId="77777777" w:rsidR="001A60D2" w:rsidRPr="00557F04" w:rsidRDefault="001A60D2">
            <w:pPr>
              <w:rPr>
                <w:rFonts w:cstheme="minorHAnsi"/>
                <w:lang w:val="pl-PL"/>
              </w:rPr>
            </w:pPr>
            <w:r w:rsidRPr="00557F04">
              <w:rPr>
                <w:rFonts w:cstheme="minorHAnsi"/>
                <w:color w:val="000000"/>
                <w:spacing w:val="-1"/>
                <w:lang w:val="pl-PL"/>
              </w:rPr>
              <w:t>6. Fundusze Europejskie bliżej mieszkańców Dolnego Śląska</w:t>
            </w:r>
          </w:p>
        </w:tc>
        <w:tc>
          <w:tcPr>
            <w:tcW w:w="4116" w:type="dxa"/>
            <w:shd w:val="clear" w:color="auto" w:fill="F3F5A3"/>
          </w:tcPr>
          <w:p w14:paraId="0C0AF22B" w14:textId="389C59D6" w:rsidR="001A60D2" w:rsidRPr="00557F04" w:rsidRDefault="001A60D2">
            <w:pPr>
              <w:rPr>
                <w:rFonts w:cstheme="minorHAnsi"/>
                <w:lang w:val="pl-PL"/>
              </w:rPr>
            </w:pPr>
            <w:r w:rsidRPr="00557F04">
              <w:rPr>
                <w:rFonts w:cstheme="minorHAnsi"/>
                <w:color w:val="000000"/>
                <w:spacing w:val="-2"/>
                <w:lang w:val="pl-PL"/>
              </w:rPr>
              <w:t>RSO5.1 Wspieranie zintegrowanego i sprzyjającego włączeniu społecznemu rozwoju społecznego, gospodarczego i środowiskowego, kultury, dziedzictwa naturalnego, zrównoważonej turystyki i bezpieczeństwa na obszarach miejskich</w:t>
            </w:r>
          </w:p>
        </w:tc>
      </w:tr>
      <w:tr w:rsidR="001A60D2" w:rsidRPr="00557F04" w14:paraId="2296E7B0" w14:textId="77777777" w:rsidTr="00B63979">
        <w:trPr>
          <w:gridAfter w:val="1"/>
          <w:wAfter w:w="20" w:type="dxa"/>
          <w:trHeight w:val="402"/>
        </w:trPr>
        <w:tc>
          <w:tcPr>
            <w:tcW w:w="2083" w:type="dxa"/>
            <w:vMerge/>
            <w:shd w:val="clear" w:color="auto" w:fill="E2EFD9" w:themeFill="accent6" w:themeFillTint="33"/>
          </w:tcPr>
          <w:p w14:paraId="7A0FFB18" w14:textId="77777777" w:rsidR="001A60D2" w:rsidRPr="00557F04" w:rsidRDefault="001A60D2" w:rsidP="00B63979">
            <w:pPr>
              <w:ind w:left="1865"/>
              <w:rPr>
                <w:rFonts w:cstheme="minorHAnsi"/>
                <w:lang w:val="pl-PL"/>
              </w:rPr>
            </w:pPr>
          </w:p>
        </w:tc>
        <w:tc>
          <w:tcPr>
            <w:tcW w:w="1881" w:type="dxa"/>
            <w:vMerge/>
            <w:shd w:val="clear" w:color="auto" w:fill="E2EFD9" w:themeFill="accent6" w:themeFillTint="33"/>
            <w:vAlign w:val="center"/>
          </w:tcPr>
          <w:p w14:paraId="6054BD49" w14:textId="1B7BDE68" w:rsidR="001A60D2" w:rsidRPr="00557F04" w:rsidRDefault="001A60D2">
            <w:pPr>
              <w:rPr>
                <w:rFonts w:cstheme="minorHAnsi"/>
                <w:lang w:val="pl-PL"/>
              </w:rPr>
            </w:pPr>
          </w:p>
        </w:tc>
        <w:tc>
          <w:tcPr>
            <w:tcW w:w="1901" w:type="dxa"/>
            <w:vMerge w:val="restart"/>
            <w:shd w:val="clear" w:color="auto" w:fill="E2EFD9" w:themeFill="accent6" w:themeFillTint="33"/>
            <w:vAlign w:val="center"/>
          </w:tcPr>
          <w:p w14:paraId="2DEE8B0A" w14:textId="77777777" w:rsidR="001A60D2" w:rsidRPr="00557F04" w:rsidRDefault="001A60D2">
            <w:pPr>
              <w:rPr>
                <w:rFonts w:cstheme="minorHAnsi"/>
                <w:lang w:val="pl-PL"/>
              </w:rPr>
            </w:pPr>
            <w:r w:rsidRPr="00557F04">
              <w:rPr>
                <w:rFonts w:cstheme="minorHAnsi"/>
                <w:lang w:val="pl-PL"/>
              </w:rPr>
              <w:t>3.2 Zwiększenie aktywności mieszkańców AJ w sferze społecznej i edukacyjnej</w:t>
            </w:r>
          </w:p>
        </w:tc>
        <w:tc>
          <w:tcPr>
            <w:tcW w:w="2694" w:type="dxa"/>
            <w:vMerge w:val="restart"/>
            <w:vAlign w:val="center"/>
          </w:tcPr>
          <w:p w14:paraId="33360D62" w14:textId="77777777" w:rsidR="001A60D2" w:rsidRPr="00557F04" w:rsidRDefault="001A60D2">
            <w:pPr>
              <w:rPr>
                <w:rFonts w:cstheme="minorHAnsi"/>
                <w:lang w:val="pl-PL"/>
              </w:rPr>
            </w:pPr>
            <w:r w:rsidRPr="00557F04">
              <w:rPr>
                <w:rFonts w:cstheme="minorHAnsi"/>
                <w:spacing w:val="-9"/>
                <w:lang w:val="pl-PL"/>
              </w:rPr>
              <w:t xml:space="preserve">CP4 - Europa o silniejszym wymiarze społecznym, bardziej sprzyjająca włączeniu społecznemu i wdrażająca Europejski filar praw socjalnych </w:t>
            </w:r>
          </w:p>
          <w:p w14:paraId="3BAC39C0" w14:textId="77777777" w:rsidR="001A60D2" w:rsidRPr="00557F04" w:rsidRDefault="001A60D2">
            <w:pPr>
              <w:rPr>
                <w:rFonts w:cstheme="minorHAnsi"/>
                <w:spacing w:val="-6"/>
                <w:lang w:val="pl-PL"/>
              </w:rPr>
            </w:pPr>
          </w:p>
          <w:p w14:paraId="6DC6C18E" w14:textId="45E833E0" w:rsidR="001A60D2" w:rsidRPr="00557F04" w:rsidRDefault="001A60D2">
            <w:pPr>
              <w:rPr>
                <w:rFonts w:cstheme="minorHAnsi"/>
                <w:lang w:val="pl-PL"/>
              </w:rPr>
            </w:pPr>
          </w:p>
        </w:tc>
        <w:tc>
          <w:tcPr>
            <w:tcW w:w="1960" w:type="dxa"/>
            <w:shd w:val="clear" w:color="auto" w:fill="F3F5A3"/>
          </w:tcPr>
          <w:p w14:paraId="7CFC5C78" w14:textId="77777777" w:rsidR="001A60D2" w:rsidRPr="00557F04" w:rsidRDefault="001A60D2">
            <w:pPr>
              <w:rPr>
                <w:rFonts w:cstheme="minorHAnsi"/>
                <w:lang w:val="pl-PL"/>
              </w:rPr>
            </w:pPr>
            <w:r w:rsidRPr="00557F04">
              <w:rPr>
                <w:rFonts w:cstheme="minorHAnsi"/>
                <w:color w:val="000000"/>
                <w:spacing w:val="-1"/>
                <w:lang w:val="pl-PL"/>
              </w:rPr>
              <w:t>8. Fundusze Europejskie dla edukacji na Dolnym Śląsku</w:t>
            </w:r>
          </w:p>
        </w:tc>
        <w:tc>
          <w:tcPr>
            <w:tcW w:w="4116" w:type="dxa"/>
            <w:shd w:val="clear" w:color="auto" w:fill="F3F5A3"/>
          </w:tcPr>
          <w:p w14:paraId="78745968" w14:textId="77777777" w:rsidR="001A60D2" w:rsidRPr="00557F04" w:rsidRDefault="001A60D2">
            <w:pPr>
              <w:rPr>
                <w:rFonts w:cstheme="minorHAnsi"/>
                <w:lang w:val="pl-PL"/>
              </w:rPr>
            </w:pPr>
            <w:r w:rsidRPr="00557F04">
              <w:rPr>
                <w:rFonts w:cstheme="minorHAnsi"/>
                <w:color w:val="000000"/>
                <w:spacing w:val="-2"/>
                <w:lang w:val="pl-PL"/>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1A60D2" w:rsidRPr="00557F04" w14:paraId="6894882A" w14:textId="77777777" w:rsidTr="00B63979">
        <w:trPr>
          <w:gridAfter w:val="1"/>
          <w:wAfter w:w="20" w:type="dxa"/>
          <w:trHeight w:val="402"/>
        </w:trPr>
        <w:tc>
          <w:tcPr>
            <w:tcW w:w="2083" w:type="dxa"/>
            <w:vMerge/>
            <w:shd w:val="clear" w:color="auto" w:fill="E2EFD9" w:themeFill="accent6" w:themeFillTint="33"/>
          </w:tcPr>
          <w:p w14:paraId="6C9DF549" w14:textId="77777777" w:rsidR="001A60D2" w:rsidRPr="00557F04" w:rsidRDefault="001A60D2">
            <w:pPr>
              <w:ind w:left="1865"/>
              <w:rPr>
                <w:rFonts w:cstheme="minorHAnsi"/>
                <w:lang w:val="pl-PL"/>
              </w:rPr>
            </w:pPr>
          </w:p>
        </w:tc>
        <w:tc>
          <w:tcPr>
            <w:tcW w:w="1881" w:type="dxa"/>
            <w:vMerge/>
            <w:shd w:val="clear" w:color="auto" w:fill="E2EFD9" w:themeFill="accent6" w:themeFillTint="33"/>
            <w:vAlign w:val="center"/>
          </w:tcPr>
          <w:p w14:paraId="02D7D554" w14:textId="77777777" w:rsidR="001A60D2" w:rsidRPr="00557F04" w:rsidRDefault="001A60D2">
            <w:pPr>
              <w:rPr>
                <w:rFonts w:cstheme="minorHAnsi"/>
                <w:lang w:val="pl-PL"/>
              </w:rPr>
            </w:pPr>
          </w:p>
        </w:tc>
        <w:tc>
          <w:tcPr>
            <w:tcW w:w="1901" w:type="dxa"/>
            <w:vMerge/>
            <w:shd w:val="clear" w:color="auto" w:fill="E2EFD9" w:themeFill="accent6" w:themeFillTint="33"/>
            <w:vAlign w:val="center"/>
          </w:tcPr>
          <w:p w14:paraId="2D1FA8E5" w14:textId="77777777" w:rsidR="001A60D2" w:rsidRPr="00557F04" w:rsidRDefault="001A60D2">
            <w:pPr>
              <w:rPr>
                <w:rFonts w:cstheme="minorHAnsi"/>
                <w:lang w:val="pl-PL"/>
              </w:rPr>
            </w:pPr>
          </w:p>
        </w:tc>
        <w:tc>
          <w:tcPr>
            <w:tcW w:w="2694" w:type="dxa"/>
            <w:vMerge/>
            <w:vAlign w:val="center"/>
          </w:tcPr>
          <w:p w14:paraId="329F2792" w14:textId="77777777" w:rsidR="001A60D2" w:rsidRPr="00557F04" w:rsidRDefault="001A60D2">
            <w:pPr>
              <w:rPr>
                <w:rFonts w:cstheme="minorHAnsi"/>
                <w:spacing w:val="-9"/>
                <w:lang w:val="pl-PL"/>
              </w:rPr>
            </w:pPr>
          </w:p>
        </w:tc>
        <w:tc>
          <w:tcPr>
            <w:tcW w:w="1960" w:type="dxa"/>
            <w:shd w:val="clear" w:color="auto" w:fill="F3F5A3"/>
          </w:tcPr>
          <w:p w14:paraId="1EBDD65F" w14:textId="4711A1E2" w:rsidR="001A60D2" w:rsidRPr="00557F04" w:rsidRDefault="001A60D2">
            <w:pPr>
              <w:rPr>
                <w:rFonts w:cstheme="minorHAnsi"/>
                <w:color w:val="000000"/>
                <w:spacing w:val="-1"/>
                <w:lang w:val="pl-PL"/>
              </w:rPr>
            </w:pPr>
            <w:r w:rsidRPr="00557F04">
              <w:rPr>
                <w:rFonts w:cstheme="minorHAnsi"/>
                <w:color w:val="000000"/>
                <w:spacing w:val="-1"/>
                <w:lang w:val="pl-PL"/>
              </w:rPr>
              <w:t xml:space="preserve">7. Fundusze Europejskie na </w:t>
            </w:r>
            <w:r w:rsidRPr="00557F04">
              <w:rPr>
                <w:rFonts w:cstheme="minorHAnsi"/>
                <w:color w:val="000000"/>
                <w:spacing w:val="-1"/>
                <w:lang w:val="pl-PL"/>
              </w:rPr>
              <w:lastRenderedPageBreak/>
              <w:t>rzecz rynku pracy i włączenia społecznego na Dolnym Śląsku</w:t>
            </w:r>
          </w:p>
        </w:tc>
        <w:tc>
          <w:tcPr>
            <w:tcW w:w="4116" w:type="dxa"/>
            <w:shd w:val="clear" w:color="auto" w:fill="F3F5A3"/>
          </w:tcPr>
          <w:p w14:paraId="73D5B52E" w14:textId="0A7C28F5" w:rsidR="001A60D2" w:rsidRPr="00557F04" w:rsidRDefault="001A60D2">
            <w:pPr>
              <w:rPr>
                <w:rFonts w:cstheme="minorHAnsi"/>
                <w:color w:val="000000"/>
                <w:spacing w:val="-2"/>
                <w:lang w:val="pl-PL"/>
              </w:rPr>
            </w:pPr>
            <w:r w:rsidRPr="00557F04">
              <w:rPr>
                <w:rFonts w:cstheme="minorHAnsi"/>
                <w:color w:val="000000"/>
                <w:spacing w:val="-2"/>
                <w:lang w:val="pl-PL"/>
              </w:rPr>
              <w:lastRenderedPageBreak/>
              <w:t xml:space="preserve">ESO4.11. Zwiększanie równego i szybkiego dostępu do dobrej jakości, trwałych i </w:t>
            </w:r>
            <w:r w:rsidRPr="00557F04">
              <w:rPr>
                <w:rFonts w:cstheme="minorHAnsi"/>
                <w:color w:val="000000"/>
                <w:spacing w:val="-2"/>
                <w:lang w:val="pl-PL"/>
              </w:rPr>
              <w:lastRenderedPageBreak/>
              <w:t>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557F04">
              <w:rPr>
                <w:rFonts w:cstheme="minorHAnsi"/>
                <w:color w:val="000000"/>
                <w:spacing w:val="-3"/>
                <w:lang w:val="pl-PL"/>
              </w:rPr>
              <w:t>.</w:t>
            </w:r>
          </w:p>
        </w:tc>
      </w:tr>
    </w:tbl>
    <w:p w14:paraId="72EC351C" w14:textId="22D34535" w:rsidR="00274447" w:rsidRPr="00557F04" w:rsidRDefault="00D057DB" w:rsidP="00680639">
      <w:pPr>
        <w:spacing w:line="360" w:lineRule="auto"/>
        <w:ind w:right="17"/>
        <w:jc w:val="both"/>
        <w:rPr>
          <w:rFonts w:cstheme="minorHAnsi"/>
          <w:sz w:val="18"/>
          <w:szCs w:val="18"/>
          <w:lang w:val="pl-PL"/>
        </w:rPr>
      </w:pPr>
      <w:r w:rsidRPr="00557F04">
        <w:rPr>
          <w:rFonts w:cstheme="minorHAnsi"/>
          <w:sz w:val="18"/>
          <w:szCs w:val="18"/>
          <w:lang w:val="pl-PL"/>
        </w:rPr>
        <w:lastRenderedPageBreak/>
        <w:t>Tabela 1</w:t>
      </w:r>
      <w:r w:rsidR="00BB5080" w:rsidRPr="00557F04">
        <w:rPr>
          <w:rFonts w:cstheme="minorHAnsi"/>
          <w:sz w:val="18"/>
          <w:szCs w:val="18"/>
          <w:lang w:val="pl-PL"/>
        </w:rPr>
        <w:t>8</w:t>
      </w:r>
      <w:r w:rsidRPr="00557F04">
        <w:rPr>
          <w:rFonts w:cstheme="minorHAnsi"/>
          <w:sz w:val="18"/>
          <w:szCs w:val="18"/>
          <w:lang w:val="pl-PL"/>
        </w:rPr>
        <w:t xml:space="preserve">.  Powiązanie celów Strategii ZIT AJ z celami </w:t>
      </w:r>
      <w:r w:rsidR="000752E1">
        <w:rPr>
          <w:rFonts w:cstheme="minorHAnsi"/>
          <w:sz w:val="18"/>
          <w:szCs w:val="18"/>
          <w:lang w:val="pl-PL"/>
        </w:rPr>
        <w:t>p</w:t>
      </w:r>
      <w:r w:rsidRPr="00557F04">
        <w:rPr>
          <w:rFonts w:cstheme="minorHAnsi"/>
          <w:sz w:val="18"/>
          <w:szCs w:val="18"/>
          <w:lang w:val="pl-PL"/>
        </w:rPr>
        <w:t xml:space="preserve">olityki </w:t>
      </w:r>
      <w:r w:rsidR="000752E1">
        <w:rPr>
          <w:rFonts w:cstheme="minorHAnsi"/>
          <w:sz w:val="18"/>
          <w:szCs w:val="18"/>
          <w:lang w:val="pl-PL"/>
        </w:rPr>
        <w:t>s</w:t>
      </w:r>
      <w:r w:rsidRPr="00557F04">
        <w:rPr>
          <w:rFonts w:cstheme="minorHAnsi"/>
          <w:sz w:val="18"/>
          <w:szCs w:val="18"/>
          <w:lang w:val="pl-PL"/>
        </w:rPr>
        <w:t>pójności i priorytetami programów.</w:t>
      </w:r>
    </w:p>
    <w:p w14:paraId="1E7AB8AF" w14:textId="77777777" w:rsidR="00274447" w:rsidRPr="00557F04" w:rsidRDefault="00274447" w:rsidP="00680639">
      <w:pPr>
        <w:spacing w:line="360" w:lineRule="auto"/>
        <w:ind w:right="17"/>
        <w:jc w:val="both"/>
        <w:rPr>
          <w:rFonts w:cstheme="minorHAnsi"/>
          <w:sz w:val="21"/>
          <w:lang w:val="pl-PL"/>
        </w:rPr>
      </w:pPr>
    </w:p>
    <w:p w14:paraId="6613A4DF" w14:textId="77777777" w:rsidR="00274447" w:rsidRPr="00557F04" w:rsidRDefault="00274447" w:rsidP="00680639">
      <w:pPr>
        <w:spacing w:line="360" w:lineRule="auto"/>
        <w:ind w:right="17"/>
        <w:jc w:val="both"/>
        <w:rPr>
          <w:rFonts w:cstheme="minorHAnsi"/>
          <w:sz w:val="21"/>
          <w:lang w:val="pl-PL"/>
        </w:rPr>
      </w:pPr>
    </w:p>
    <w:p w14:paraId="49EEB95C" w14:textId="77777777" w:rsidR="00960F9A" w:rsidRPr="00557F04" w:rsidRDefault="00960F9A" w:rsidP="00680639">
      <w:pPr>
        <w:spacing w:line="360" w:lineRule="auto"/>
        <w:ind w:right="17"/>
        <w:jc w:val="both"/>
        <w:rPr>
          <w:rFonts w:cstheme="minorHAnsi"/>
          <w:sz w:val="21"/>
          <w:lang w:val="pl-PL"/>
        </w:rPr>
        <w:sectPr w:rsidR="00960F9A" w:rsidRPr="00557F04" w:rsidSect="00431206">
          <w:pgSz w:w="16840" w:h="11907" w:orient="landscape" w:code="9"/>
          <w:pgMar w:top="1276" w:right="1276" w:bottom="1287" w:left="1134" w:header="720" w:footer="720" w:gutter="0"/>
          <w:cols w:space="708"/>
          <w:titlePg/>
          <w:docGrid w:linePitch="299"/>
        </w:sectPr>
      </w:pPr>
    </w:p>
    <w:p w14:paraId="14C5CD4E" w14:textId="4F960FD0" w:rsidR="00274447" w:rsidRPr="00557F04" w:rsidRDefault="00274447" w:rsidP="00680639">
      <w:pPr>
        <w:spacing w:line="360" w:lineRule="auto"/>
        <w:ind w:right="17"/>
        <w:jc w:val="both"/>
        <w:rPr>
          <w:rFonts w:cstheme="minorHAnsi"/>
          <w:sz w:val="21"/>
          <w:lang w:val="pl-PL"/>
        </w:rPr>
      </w:pPr>
    </w:p>
    <w:p w14:paraId="32AB07EF" w14:textId="411B9B4F" w:rsidR="00FB1D7F" w:rsidRPr="00557F04" w:rsidRDefault="00FB1D7F" w:rsidP="000B49D6">
      <w:pPr>
        <w:pStyle w:val="Nagwek1"/>
        <w:numPr>
          <w:ilvl w:val="0"/>
          <w:numId w:val="6"/>
        </w:numPr>
        <w:spacing w:before="0" w:line="360" w:lineRule="auto"/>
        <w:ind w:left="0" w:firstLine="0"/>
        <w:jc w:val="both"/>
        <w:rPr>
          <w:rFonts w:asciiTheme="minorHAnsi" w:hAnsiTheme="minorHAnsi" w:cstheme="minorHAnsi"/>
          <w:lang w:val="pl-PL"/>
        </w:rPr>
      </w:pPr>
      <w:bookmarkStart w:id="82" w:name="_Toc144799194"/>
      <w:r w:rsidRPr="00557F04">
        <w:rPr>
          <w:rFonts w:asciiTheme="minorHAnsi" w:hAnsiTheme="minorHAnsi" w:cstheme="minorHAnsi"/>
          <w:lang w:val="pl-PL"/>
        </w:rPr>
        <w:t>Spójność Strategii ZIT AJ na lata 2021-2029 z dokumentami strategicznymi i planistycznymi</w:t>
      </w:r>
      <w:bookmarkEnd w:id="82"/>
      <w:r w:rsidRPr="00557F04">
        <w:rPr>
          <w:rFonts w:asciiTheme="minorHAnsi" w:hAnsiTheme="minorHAnsi" w:cstheme="minorHAnsi"/>
          <w:lang w:val="pl-PL"/>
        </w:rPr>
        <w:t xml:space="preserve"> </w:t>
      </w:r>
    </w:p>
    <w:p w14:paraId="730B6ECA" w14:textId="77777777" w:rsidR="002034C4" w:rsidRPr="00557F04" w:rsidRDefault="002034C4" w:rsidP="00926AC5">
      <w:pPr>
        <w:spacing w:line="360" w:lineRule="auto"/>
        <w:ind w:right="17" w:firstLine="360"/>
        <w:jc w:val="both"/>
        <w:rPr>
          <w:rFonts w:cstheme="minorHAnsi"/>
          <w:color w:val="FF0000"/>
          <w:spacing w:val="-3"/>
          <w:lang w:val="pl-PL"/>
        </w:rPr>
      </w:pPr>
    </w:p>
    <w:p w14:paraId="4DD040C2" w14:textId="02A71470" w:rsidR="00FB1D7F" w:rsidRPr="00557F04" w:rsidRDefault="00FB1D7F" w:rsidP="009A4E4F">
      <w:pPr>
        <w:spacing w:line="360" w:lineRule="auto"/>
        <w:ind w:right="17" w:firstLine="709"/>
        <w:jc w:val="both"/>
        <w:rPr>
          <w:rFonts w:cstheme="minorHAnsi"/>
          <w:lang w:val="pl-PL"/>
        </w:rPr>
      </w:pPr>
      <w:r w:rsidRPr="00557F04">
        <w:rPr>
          <w:rFonts w:cstheme="minorHAnsi"/>
          <w:lang w:val="pl-PL"/>
        </w:rPr>
        <w:t xml:space="preserve">Strategia ZIT AJ na lata 2021-2029 zachowuje </w:t>
      </w:r>
      <w:r w:rsidR="002034C4" w:rsidRPr="00557F04">
        <w:rPr>
          <w:rFonts w:cstheme="minorHAnsi"/>
          <w:lang w:val="pl-PL"/>
        </w:rPr>
        <w:t>zgodność</w:t>
      </w:r>
      <w:r w:rsidRPr="00557F04">
        <w:rPr>
          <w:rFonts w:cstheme="minorHAnsi"/>
          <w:lang w:val="pl-PL"/>
        </w:rPr>
        <w:t xml:space="preserve"> z opisanymi poniżej dokumentami </w:t>
      </w:r>
      <w:r w:rsidR="002034C4" w:rsidRPr="00557F04">
        <w:rPr>
          <w:rFonts w:cstheme="minorHAnsi"/>
          <w:lang w:val="pl-PL"/>
        </w:rPr>
        <w:t>i strategiami rozwojowymi określonymi na poziomie UE</w:t>
      </w:r>
      <w:r w:rsidRPr="00557F04">
        <w:rPr>
          <w:rFonts w:cstheme="minorHAnsi"/>
          <w:lang w:val="pl-PL"/>
        </w:rPr>
        <w:t xml:space="preserve">, </w:t>
      </w:r>
      <w:r w:rsidR="002034C4" w:rsidRPr="00557F04">
        <w:rPr>
          <w:rFonts w:cstheme="minorHAnsi"/>
          <w:lang w:val="pl-PL"/>
        </w:rPr>
        <w:t>krajowym</w:t>
      </w:r>
      <w:r w:rsidR="003204AE" w:rsidRPr="00557F04">
        <w:rPr>
          <w:rFonts w:cstheme="minorHAnsi"/>
          <w:lang w:val="pl-PL"/>
        </w:rPr>
        <w:t xml:space="preserve"> i r</w:t>
      </w:r>
      <w:r w:rsidR="002034C4" w:rsidRPr="00557F04">
        <w:rPr>
          <w:rFonts w:cstheme="minorHAnsi"/>
          <w:lang w:val="pl-PL"/>
        </w:rPr>
        <w:t>egionalnym</w:t>
      </w:r>
      <w:r w:rsidRPr="00557F04">
        <w:rPr>
          <w:rFonts w:cstheme="minorHAnsi"/>
          <w:lang w:val="pl-PL"/>
        </w:rPr>
        <w:t>.</w:t>
      </w:r>
    </w:p>
    <w:p w14:paraId="06902F3E" w14:textId="77777777" w:rsidR="003204AE" w:rsidRPr="00557F04" w:rsidRDefault="003204AE" w:rsidP="00FB1D7F">
      <w:pPr>
        <w:spacing w:line="360" w:lineRule="auto"/>
        <w:ind w:right="17"/>
        <w:jc w:val="both"/>
        <w:rPr>
          <w:rFonts w:cstheme="minorHAnsi"/>
          <w:i/>
          <w:lang w:val="pl-PL"/>
        </w:rPr>
      </w:pPr>
    </w:p>
    <w:p w14:paraId="67811AEF" w14:textId="77777777" w:rsidR="00FB1D7F" w:rsidRPr="00557F04" w:rsidRDefault="00FB1D7F" w:rsidP="00FB1D7F">
      <w:pPr>
        <w:spacing w:line="360" w:lineRule="auto"/>
        <w:ind w:right="17"/>
        <w:jc w:val="both"/>
        <w:rPr>
          <w:rFonts w:cstheme="minorHAnsi"/>
          <w:i/>
          <w:lang w:val="pl-PL"/>
        </w:rPr>
      </w:pPr>
      <w:r w:rsidRPr="00557F04">
        <w:rPr>
          <w:rFonts w:cstheme="minorHAnsi"/>
          <w:i/>
          <w:lang w:val="pl-PL"/>
        </w:rPr>
        <w:t>• Europejski Zielony Ład</w:t>
      </w:r>
    </w:p>
    <w:p w14:paraId="5B67F6D6" w14:textId="4A990655" w:rsidR="009A4E4F" w:rsidRPr="00557F04" w:rsidRDefault="009A4E4F" w:rsidP="009A4E4F">
      <w:pPr>
        <w:spacing w:line="360" w:lineRule="auto"/>
        <w:ind w:right="17" w:firstLine="709"/>
        <w:jc w:val="both"/>
        <w:rPr>
          <w:rFonts w:cstheme="minorHAnsi"/>
          <w:lang w:val="pl-PL"/>
        </w:rPr>
      </w:pPr>
      <w:r w:rsidRPr="00557F04">
        <w:rPr>
          <w:rFonts w:cstheme="minorHAnsi"/>
          <w:i/>
          <w:lang w:val="pl-PL"/>
        </w:rPr>
        <w:t xml:space="preserve">Europejski </w:t>
      </w:r>
      <w:r w:rsidR="000752E1">
        <w:rPr>
          <w:rFonts w:cstheme="minorHAnsi"/>
          <w:i/>
          <w:lang w:val="pl-PL"/>
        </w:rPr>
        <w:t>Z</w:t>
      </w:r>
      <w:r w:rsidR="000752E1" w:rsidRPr="00557F04">
        <w:rPr>
          <w:rFonts w:cstheme="minorHAnsi"/>
          <w:i/>
          <w:lang w:val="pl-PL"/>
        </w:rPr>
        <w:t xml:space="preserve">ielony </w:t>
      </w:r>
      <w:r w:rsidR="000752E1">
        <w:rPr>
          <w:rFonts w:cstheme="minorHAnsi"/>
          <w:i/>
          <w:lang w:val="pl-PL"/>
        </w:rPr>
        <w:t>Ł</w:t>
      </w:r>
      <w:r w:rsidR="000752E1" w:rsidRPr="00557F04">
        <w:rPr>
          <w:rFonts w:cstheme="minorHAnsi"/>
          <w:i/>
          <w:lang w:val="pl-PL"/>
        </w:rPr>
        <w:t>ad</w:t>
      </w:r>
      <w:r w:rsidRPr="00557F04">
        <w:rPr>
          <w:rFonts w:cstheme="minorHAnsi"/>
          <w:lang w:val="pl-PL"/>
        </w:rPr>
        <w:t>, zainicjowany przez Komisję Europejską w grudniu 2019 r. to pakiet inicjatyw politycznych, którego celem jest skierowanie UE na drogę transformacji ekologicznej a ostatecznie – osiągnięcie neutralności klimatycznej do 2050 r. EZŁ wspiera przekształcenie UE w sprawiedliwe i dostatnie społeczeństwo o nowoczesnej i konkurencyjnej gospodarce, poprzez całościowe i międzysektorowe podejście, w ramach którego wszystkie odpowiednie obszary polityki przyczyniają się do osiągnięcia nadrzędnego celu klimatycznego. Pakiet obejmuje inicjatywy w szeregu ściśle powiązanych ze sobą obszarów, np. w dziedzinie klimatu, środowiska, energii, transportu, przemysłu, rolnictwa oraz zrównoważonego finansowania.</w:t>
      </w:r>
    </w:p>
    <w:p w14:paraId="5939ADEC" w14:textId="57A4411A" w:rsidR="009A4E4F" w:rsidRPr="00557F04" w:rsidRDefault="009A4E4F" w:rsidP="009A4E4F">
      <w:pPr>
        <w:spacing w:line="360" w:lineRule="auto"/>
        <w:ind w:right="17" w:firstLine="709"/>
        <w:jc w:val="both"/>
        <w:rPr>
          <w:rFonts w:cstheme="minorHAnsi"/>
          <w:lang w:val="pl-PL"/>
        </w:rPr>
      </w:pPr>
      <w:r w:rsidRPr="00557F04">
        <w:rPr>
          <w:rFonts w:cstheme="minorHAnsi"/>
          <w:lang w:val="pl-PL"/>
        </w:rPr>
        <w:t xml:space="preserve">Cele i działania Strategii ZIT AJ na lata 2021-2029 wpisują się w założenia EZŁ w szczególności w zakresie działań na rzecz neutralności klimatycznej, czystej energii i transportu - ograniczenie emisji w sektorach energetyki i transportu, zwiększenie atrakcyjności nisko- i zeroemisyjnego transportu zbiorowego, rozbudowa infrastruktury </w:t>
      </w:r>
      <w:r w:rsidR="006C233F" w:rsidRPr="00557F04">
        <w:rPr>
          <w:rFonts w:cstheme="minorHAnsi"/>
          <w:lang w:val="pl-PL"/>
        </w:rPr>
        <w:t>rowerowej, inwestycje w niebieską i zieloną infrastrukturę</w:t>
      </w:r>
      <w:r w:rsidRPr="00557F04">
        <w:rPr>
          <w:rFonts w:cstheme="minorHAnsi"/>
          <w:lang w:val="pl-PL"/>
        </w:rPr>
        <w:t>.</w:t>
      </w:r>
    </w:p>
    <w:p w14:paraId="00F3BD41" w14:textId="77777777" w:rsidR="006C233F" w:rsidRPr="00557F04" w:rsidRDefault="006C233F" w:rsidP="009A4E4F">
      <w:pPr>
        <w:spacing w:line="360" w:lineRule="auto"/>
        <w:ind w:right="17" w:firstLine="709"/>
        <w:jc w:val="both"/>
        <w:rPr>
          <w:rFonts w:cstheme="minorHAnsi"/>
          <w:color w:val="FF0000"/>
          <w:lang w:val="pl-PL"/>
        </w:rPr>
      </w:pPr>
    </w:p>
    <w:p w14:paraId="2BDEF05C" w14:textId="035B54DF" w:rsidR="00FB1D7F" w:rsidRPr="00557F04" w:rsidRDefault="00FB1D7F" w:rsidP="00FB1D7F">
      <w:pPr>
        <w:spacing w:line="360" w:lineRule="auto"/>
        <w:ind w:right="17"/>
        <w:jc w:val="both"/>
        <w:rPr>
          <w:rFonts w:cstheme="minorHAnsi"/>
          <w:lang w:val="pl-PL"/>
        </w:rPr>
      </w:pPr>
      <w:r w:rsidRPr="00557F04">
        <w:rPr>
          <w:rFonts w:cstheme="minorHAnsi"/>
          <w:noProof/>
          <w:lang w:val="pl-PL" w:eastAsia="pl-PL"/>
        </w:rPr>
        <mc:AlternateContent>
          <mc:Choice Requires="wps">
            <w:drawing>
              <wp:anchor distT="0" distB="0" distL="114300" distR="114300" simplePos="0" relativeHeight="251688960" behindDoc="0" locked="0" layoutInCell="1" allowOverlap="1" wp14:anchorId="79F7488D" wp14:editId="1EA73B58">
                <wp:simplePos x="0" y="0"/>
                <wp:positionH relativeFrom="page">
                  <wp:posOffset>7632065</wp:posOffset>
                </wp:positionH>
                <wp:positionV relativeFrom="page">
                  <wp:posOffset>394335</wp:posOffset>
                </wp:positionV>
                <wp:extent cx="381000" cy="0"/>
                <wp:effectExtent l="12065" t="13335" r="6985" b="571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350">
                          <a:solidFill>
                            <a:srgbClr val="9A9F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C91C50" id="Line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95pt,31.05pt" to="630.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uzvgEAAGADAAAOAAAAZHJzL2Uyb0RvYy54bWysU01v2zAMvQ/ofxB0b+ykaNEacYotaXbp&#10;tgBtfwAjybYwWRREJXb+/STlo8V2K3YhRJF8enyk5o9jb9heedJoaz6dlJwpK1Bq29b87XV9fc8Z&#10;BbASDFpV84Mi/ri4+jIfXKVm2KGRyrMIYqkaXM27EFxVFCQ61QNN0Ckbgw36HkJ0fVtID0NE700x&#10;K8u7YkAvnUehiOLt6hjki4zfNEqEX01DKjBT88gtZOuz3SZbLOZQtR5cp8WJBnyCRQ/axkcvUCsI&#10;wHZe/wPVa+GRsAkTgX2BTaOFyj3EbqblX928dOBU7iWKQ+4iE/0/WPFzv7Qbn6iL0b64ZxS/iVlc&#10;dmBblQm8Hlwc3DRJVQyOqktJcshtPNsOP1DGHNgFzCqMje8TZOyPjVnsw0VsNQYm4uXN/bQs40jE&#10;OVRAda5znsJ3hT1Lh5obbZMMUMH+mULiAdU5JV1bXGtj8iiNZUPN725uy1xAaLRMwZRGvt0ujWd7&#10;iMvw8PVh/W2Wm4qRj2kJeQXUHfNy6LgmHndW5lc6BfLpdA6gzfEcWRl7EinpkpaQqi3Kw8afxYtj&#10;zPRPK5f25KOfq98/xuIPAAAA//8DAFBLAwQUAAYACAAAACEAcrmE9N0AAAALAQAADwAAAGRycy9k&#10;b3ducmV2LnhtbEyPS0/DMBCE70j8B2srcaOOfYhIiFNVlTjxUh+X3px4SQLxOordNvTX44gDHGf2&#10;0+xMsZpsz844+s6RArFMgCHVznTUKDjsn+4fgPmgyejeESr4Rg+r8vam0LlxF9rieRcaFkPI51pB&#10;G8KQc+7rFq32SzcgxduHG60OUY4NN6O+xHDbc5kkKbe6o/ih1QNuWqy/dierQH5m6fpdHF1mhHmr&#10;ts31+fXlqtTdYlo/Ags4hT8Y5vqxOpSxU+VOZDzro5aJyCKrIJUC2EzIdHaqX4eXBf+/ofwBAAD/&#10;/wMAUEsBAi0AFAAGAAgAAAAhALaDOJL+AAAA4QEAABMAAAAAAAAAAAAAAAAAAAAAAFtDb250ZW50&#10;X1R5cGVzXS54bWxQSwECLQAUAAYACAAAACEAOP0h/9YAAACUAQAACwAAAAAAAAAAAAAAAAAvAQAA&#10;X3JlbHMvLnJlbHNQSwECLQAUAAYACAAAACEAfMjbs74BAABgAwAADgAAAAAAAAAAAAAAAAAuAgAA&#10;ZHJzL2Uyb0RvYy54bWxQSwECLQAUAAYACAAAACEAcrmE9N0AAAALAQAADwAAAAAAAAAAAAAAAAAY&#10;BAAAZHJzL2Rvd25yZXYueG1sUEsFBgAAAAAEAAQA8wAAACIFAAAAAA==&#10;" strokecolor="#9a9fb2" strokeweight=".5pt">
                <w10:wrap anchorx="page" anchory="page"/>
              </v:line>
            </w:pict>
          </mc:Fallback>
        </mc:AlternateContent>
      </w:r>
      <w:r w:rsidRPr="00557F04">
        <w:rPr>
          <w:rFonts w:cstheme="minorHAnsi"/>
          <w:lang w:val="pl-PL"/>
        </w:rPr>
        <w:t xml:space="preserve">• </w:t>
      </w:r>
      <w:r w:rsidRPr="00557F04">
        <w:rPr>
          <w:rFonts w:cstheme="minorHAnsi"/>
          <w:i/>
          <w:lang w:val="pl-PL"/>
        </w:rPr>
        <w:t>Strategia na rzecz bioróżnorodności 2030</w:t>
      </w:r>
    </w:p>
    <w:p w14:paraId="36DE0953" w14:textId="07C269C0" w:rsidR="006C233F" w:rsidRPr="00557F04" w:rsidRDefault="00FB1D7F" w:rsidP="00FB1D7F">
      <w:pPr>
        <w:spacing w:line="360" w:lineRule="auto"/>
        <w:ind w:right="17"/>
        <w:jc w:val="both"/>
        <w:rPr>
          <w:rFonts w:cstheme="minorHAnsi"/>
          <w:lang w:val="pl-PL"/>
        </w:rPr>
      </w:pPr>
      <w:r w:rsidRPr="00557F04">
        <w:rPr>
          <w:rFonts w:cstheme="minorHAnsi"/>
          <w:lang w:val="pl-PL"/>
        </w:rPr>
        <w:t xml:space="preserve">Unijna </w:t>
      </w:r>
      <w:r w:rsidR="000752E1">
        <w:rPr>
          <w:rFonts w:cstheme="minorHAnsi"/>
          <w:lang w:val="pl-PL"/>
        </w:rPr>
        <w:t>St</w:t>
      </w:r>
      <w:r w:rsidR="000752E1" w:rsidRPr="00557F04">
        <w:rPr>
          <w:rFonts w:cstheme="minorHAnsi"/>
          <w:lang w:val="pl-PL"/>
        </w:rPr>
        <w:t xml:space="preserve">rategia </w:t>
      </w:r>
      <w:r w:rsidRPr="00557F04">
        <w:rPr>
          <w:rFonts w:cstheme="minorHAnsi"/>
          <w:lang w:val="pl-PL"/>
        </w:rPr>
        <w:t xml:space="preserve">na rzecz bioróżnorodności 2030 </w:t>
      </w:r>
      <w:r w:rsidR="006C233F" w:rsidRPr="00557F04">
        <w:rPr>
          <w:rFonts w:cstheme="minorHAnsi"/>
          <w:lang w:val="pl-PL"/>
        </w:rPr>
        <w:t xml:space="preserve">opublikowana przez Komisję Europejską w dniu 20 maja 2020 r., </w:t>
      </w:r>
      <w:r w:rsidRPr="00557F04">
        <w:rPr>
          <w:rFonts w:cstheme="minorHAnsi"/>
          <w:lang w:val="pl-PL"/>
        </w:rPr>
        <w:t xml:space="preserve">jest wszechstronnym, ambitnym i długoterminowym planem mającym na celu ochronę przyrody i odwrócenie procesu degradacji ekosystemów. </w:t>
      </w:r>
      <w:r w:rsidR="006C233F" w:rsidRPr="00557F04">
        <w:rPr>
          <w:rFonts w:cstheme="minorHAnsi"/>
          <w:lang w:val="pl-PL"/>
        </w:rPr>
        <w:t xml:space="preserve">Celem strategii jest zapewnienie, aby do 2030 r. europejska różnorodność biologiczna weszła na ścieżkę regeneracji z korzyścią dla przyrody, ludzi i klimatu. W tym celu w strategii ustanawia się kompleksowe ramy zobowiązań i działań z myślą o walce z głównymi przyczynami utraty różnorodności biologicznej, którymi są: zmiana użytkowania gruntów i mórz, nadmierna eksploatacja zasobów biologicznych, zmiana klimatu, zanieczyszczenie i występowanie inwazyjnych gatunków obcych. </w:t>
      </w:r>
      <w:r w:rsidR="006C233F" w:rsidRPr="00557F04">
        <w:rPr>
          <w:rFonts w:cstheme="minorHAnsi"/>
          <w:i/>
          <w:lang w:val="pl-PL"/>
        </w:rPr>
        <w:t xml:space="preserve">Strategia na rzecz bioróżnorodności 2030 </w:t>
      </w:r>
      <w:r w:rsidR="006C233F" w:rsidRPr="00557F04">
        <w:rPr>
          <w:rFonts w:cstheme="minorHAnsi"/>
          <w:lang w:val="pl-PL"/>
        </w:rPr>
        <w:t xml:space="preserve">stanowi kluczowy element EZŁ i ukierunkowuje podejmowane działania w stronę zrównoważonego wychodzenia z kryzysu spowodowanego COVID-19. Na mocy </w:t>
      </w:r>
      <w:r w:rsidR="006C233F" w:rsidRPr="00557F04">
        <w:rPr>
          <w:rFonts w:cstheme="minorHAnsi"/>
          <w:i/>
          <w:lang w:val="pl-PL"/>
        </w:rPr>
        <w:t xml:space="preserve">Strategii na rzecz bioróżnorodności 2030 </w:t>
      </w:r>
      <w:r w:rsidR="006C233F" w:rsidRPr="00557F04">
        <w:rPr>
          <w:rFonts w:cstheme="minorHAnsi"/>
          <w:lang w:val="pl-PL"/>
        </w:rPr>
        <w:t xml:space="preserve">podejmowane będą działania w zakresie łagodzenia zmiany klimatu i przystosowania się do zmiany klimatu z wykorzystaniem rozwiązań opartych na zasobach przyrody, które umożliwiają wychwytywanie i przechowywanie węgla w </w:t>
      </w:r>
      <w:r w:rsidR="006C233F" w:rsidRPr="00557F04">
        <w:rPr>
          <w:rFonts w:cstheme="minorHAnsi"/>
          <w:lang w:val="pl-PL"/>
        </w:rPr>
        <w:lastRenderedPageBreak/>
        <w:t>zdrowych ekosystemach, a także pomagają przyrodzie i społeczeństwu przygotować się na nieuchronne skutki zmiany klimatu.</w:t>
      </w:r>
    </w:p>
    <w:p w14:paraId="1BDC7985" w14:textId="310B2478" w:rsidR="006C233F" w:rsidRPr="00557F04" w:rsidRDefault="006C233F" w:rsidP="006C233F">
      <w:pPr>
        <w:spacing w:line="360" w:lineRule="auto"/>
        <w:ind w:right="17" w:firstLine="709"/>
        <w:jc w:val="both"/>
        <w:rPr>
          <w:rFonts w:cstheme="minorHAnsi"/>
          <w:lang w:val="pl-PL"/>
        </w:rPr>
      </w:pPr>
      <w:r w:rsidRPr="00557F04">
        <w:rPr>
          <w:rFonts w:cstheme="minorHAnsi"/>
          <w:lang w:val="pl-PL"/>
        </w:rPr>
        <w:t xml:space="preserve">Cele i działania Strategii ZIT AJ na lata 2021-2029 wpisują się w założenia </w:t>
      </w:r>
      <w:r w:rsidR="009F3D91" w:rsidRPr="00557F04">
        <w:rPr>
          <w:rFonts w:cstheme="minorHAnsi"/>
          <w:lang w:val="pl-PL"/>
        </w:rPr>
        <w:t xml:space="preserve">Strategii na rzecz bioróżnorodności 2030 </w:t>
      </w:r>
      <w:r w:rsidRPr="00557F04">
        <w:rPr>
          <w:rFonts w:cstheme="minorHAnsi"/>
          <w:lang w:val="pl-PL"/>
        </w:rPr>
        <w:t xml:space="preserve">w szczególności w zakresie </w:t>
      </w:r>
      <w:r w:rsidR="009F3D91" w:rsidRPr="00557F04">
        <w:rPr>
          <w:rFonts w:cstheme="minorHAnsi"/>
          <w:lang w:val="pl-PL"/>
        </w:rPr>
        <w:t xml:space="preserve">przedsięwzięć dotyczących wspierania bioróżnorodności i zachowania gatunków rzadkich i chronionych oraz podejmowanych z myślą o </w:t>
      </w:r>
      <w:r w:rsidRPr="00557F04">
        <w:rPr>
          <w:rFonts w:cstheme="minorHAnsi"/>
          <w:lang w:val="pl-PL"/>
        </w:rPr>
        <w:t>neutralności klimatycznej</w:t>
      </w:r>
      <w:r w:rsidR="009F3D91" w:rsidRPr="00557F04">
        <w:rPr>
          <w:rFonts w:cstheme="minorHAnsi"/>
          <w:lang w:val="pl-PL"/>
        </w:rPr>
        <w:t xml:space="preserve"> i łagodzeniu skutków zmian klimatu</w:t>
      </w:r>
      <w:r w:rsidRPr="00557F04">
        <w:rPr>
          <w:rFonts w:cstheme="minorHAnsi"/>
          <w:lang w:val="pl-PL"/>
        </w:rPr>
        <w:t>.</w:t>
      </w:r>
    </w:p>
    <w:p w14:paraId="6C0D75AC" w14:textId="77777777" w:rsidR="009F3D91" w:rsidRPr="00557F04" w:rsidRDefault="009F3D91" w:rsidP="009F3D91">
      <w:pPr>
        <w:spacing w:line="360" w:lineRule="auto"/>
        <w:ind w:right="17"/>
        <w:jc w:val="both"/>
        <w:rPr>
          <w:rFonts w:cstheme="minorHAnsi"/>
          <w:color w:val="FF0000"/>
          <w:spacing w:val="1"/>
          <w:w w:val="105"/>
          <w:lang w:val="pl-PL"/>
        </w:rPr>
      </w:pPr>
    </w:p>
    <w:p w14:paraId="39CF982B" w14:textId="4B7BF7AA" w:rsidR="009F3D91" w:rsidRPr="00557F04" w:rsidRDefault="009F3D91" w:rsidP="009F3D91">
      <w:pPr>
        <w:spacing w:line="360" w:lineRule="auto"/>
        <w:ind w:right="17"/>
        <w:jc w:val="both"/>
        <w:rPr>
          <w:rFonts w:cstheme="minorHAnsi"/>
          <w:lang w:val="pl-PL"/>
        </w:rPr>
      </w:pPr>
      <w:r w:rsidRPr="00557F04">
        <w:rPr>
          <w:rFonts w:cstheme="minorHAnsi"/>
          <w:lang w:val="pl-PL"/>
        </w:rPr>
        <w:t xml:space="preserve">• </w:t>
      </w:r>
      <w:r w:rsidRPr="00557F04">
        <w:rPr>
          <w:rFonts w:cstheme="minorHAnsi"/>
          <w:i/>
          <w:lang w:val="pl-PL"/>
        </w:rPr>
        <w:t>Agenda Terytorialna UE 2030</w:t>
      </w:r>
    </w:p>
    <w:p w14:paraId="2EA15922" w14:textId="152FA583" w:rsidR="009F3D91" w:rsidRPr="00557F04" w:rsidRDefault="00090F15" w:rsidP="006C233F">
      <w:pPr>
        <w:spacing w:line="360" w:lineRule="auto"/>
        <w:ind w:right="17" w:firstLine="709"/>
        <w:jc w:val="both"/>
        <w:rPr>
          <w:rFonts w:cstheme="minorHAnsi"/>
          <w:lang w:val="pl-PL"/>
        </w:rPr>
      </w:pPr>
      <w:r w:rsidRPr="00557F04">
        <w:rPr>
          <w:rFonts w:cstheme="minorHAnsi"/>
          <w:i/>
          <w:lang w:val="pl-PL"/>
        </w:rPr>
        <w:t>Agenda Terytorialna UE 2030</w:t>
      </w:r>
      <w:r w:rsidR="00532AC7" w:rsidRPr="00557F04">
        <w:rPr>
          <w:rFonts w:cstheme="minorHAnsi"/>
          <w:lang w:val="pl-PL"/>
        </w:rPr>
        <w:t>,</w:t>
      </w:r>
      <w:r w:rsidRPr="00557F04">
        <w:rPr>
          <w:rFonts w:cstheme="minorHAnsi"/>
          <w:lang w:val="pl-PL"/>
        </w:rPr>
        <w:t xml:space="preserve"> </w:t>
      </w:r>
      <w:r w:rsidR="00532AC7" w:rsidRPr="00557F04">
        <w:rPr>
          <w:rFonts w:cstheme="minorHAnsi"/>
          <w:lang w:val="pl-PL"/>
        </w:rPr>
        <w:t xml:space="preserve">przyjęta przez ministrów krajów członkowskich Unii Europejskiej 1 grudnia 2020 r., </w:t>
      </w:r>
      <w:r w:rsidRPr="00557F04">
        <w:rPr>
          <w:rFonts w:cstheme="minorHAnsi"/>
          <w:lang w:val="pl-PL"/>
        </w:rPr>
        <w:t>to dokument, który określa działania niezbędne dla wzmocnienia spójności terytorialnej, czyli zapewnienia dobrych warunków życia dla wszystkich mieszkańców Europy. W Agendzie  podkreślono  znaczenie strategicznego planowania przestrzennego i wyznaczono jego kierunki, a także wezwano do wzmocnienia wymiaru terytorialnego polityk sektorowych na wszystkich szczeblach sprawowania rządów. Jej cele: Sprawiedliwa Europa i Zielona Europa służyć mają promowaniu zrównoważonej przyszłości sprzyjającej włączeniu społecznemu dla wszystkich obszarów oraz przyczynić się do osiągnięcia celów zrównoważonego rozwoju w Europie.</w:t>
      </w:r>
      <w:r w:rsidR="00543CA6" w:rsidRPr="00557F04">
        <w:rPr>
          <w:rFonts w:cstheme="minorHAnsi"/>
          <w:lang w:val="pl-PL"/>
        </w:rPr>
        <w:t xml:space="preserve"> Realizacja Strategii ZIT AJ na lata 2021-2029 przyczyni się do realizacji założeń Agendy, w szczególności w zakresie realizacji przedsięwzięć z zastosowaniem zintegrowanego podejścia opartego na wielopoziomowym zarządzaniu. Oznacza to zaangażowanie osób sprawujących rządy na różnych szczeblach, w szczególności na szczeblu lokalnym i regionalnym, a także różnych sektorów polityki i grup społecznych.</w:t>
      </w:r>
    </w:p>
    <w:p w14:paraId="6DD90AB3" w14:textId="77777777" w:rsidR="009F3D91" w:rsidRPr="00557F04" w:rsidRDefault="009F3D91" w:rsidP="006C233F">
      <w:pPr>
        <w:spacing w:line="360" w:lineRule="auto"/>
        <w:ind w:right="17" w:firstLine="709"/>
        <w:jc w:val="both"/>
        <w:rPr>
          <w:rFonts w:cstheme="minorHAnsi"/>
          <w:lang w:val="pl-PL"/>
        </w:rPr>
      </w:pPr>
    </w:p>
    <w:p w14:paraId="430901FD" w14:textId="1583BEC1" w:rsidR="00FB1D7F" w:rsidRPr="00557F04" w:rsidRDefault="00FB1D7F" w:rsidP="00FB1D7F">
      <w:pPr>
        <w:spacing w:line="360" w:lineRule="auto"/>
        <w:ind w:right="17"/>
        <w:jc w:val="both"/>
        <w:rPr>
          <w:rFonts w:cstheme="minorHAnsi"/>
          <w:lang w:val="pl-PL"/>
        </w:rPr>
      </w:pPr>
      <w:r w:rsidRPr="00557F04">
        <w:rPr>
          <w:rFonts w:cstheme="minorHAnsi"/>
          <w:lang w:val="pl-PL"/>
        </w:rPr>
        <w:t xml:space="preserve">• </w:t>
      </w:r>
      <w:r w:rsidRPr="00557F04">
        <w:rPr>
          <w:rFonts w:cstheme="minorHAnsi"/>
          <w:i/>
          <w:lang w:val="pl-PL"/>
        </w:rPr>
        <w:t xml:space="preserve">Nowa Karta </w:t>
      </w:r>
      <w:r w:rsidR="00532AC7" w:rsidRPr="00557F04">
        <w:rPr>
          <w:rFonts w:cstheme="minorHAnsi"/>
          <w:i/>
          <w:lang w:val="pl-PL"/>
        </w:rPr>
        <w:t>L</w:t>
      </w:r>
      <w:r w:rsidRPr="00557F04">
        <w:rPr>
          <w:rFonts w:cstheme="minorHAnsi"/>
          <w:i/>
          <w:lang w:val="pl-PL"/>
        </w:rPr>
        <w:t>ipska</w:t>
      </w:r>
    </w:p>
    <w:p w14:paraId="0BCB7DE4" w14:textId="256815E9" w:rsidR="00FB1D7F" w:rsidRPr="00557F04" w:rsidRDefault="00532AC7" w:rsidP="00FB1D7F">
      <w:pPr>
        <w:spacing w:line="360" w:lineRule="auto"/>
        <w:ind w:right="17"/>
        <w:jc w:val="both"/>
        <w:rPr>
          <w:rFonts w:cstheme="minorHAnsi"/>
          <w:lang w:val="pl-PL"/>
        </w:rPr>
      </w:pPr>
      <w:r w:rsidRPr="00557F04">
        <w:rPr>
          <w:rFonts w:cstheme="minorHAnsi"/>
          <w:i/>
          <w:lang w:val="pl-PL"/>
        </w:rPr>
        <w:t xml:space="preserve">Nowa </w:t>
      </w:r>
      <w:r w:rsidR="00FB1D7F" w:rsidRPr="00557F04">
        <w:rPr>
          <w:rFonts w:cstheme="minorHAnsi"/>
          <w:i/>
          <w:lang w:val="pl-PL"/>
        </w:rPr>
        <w:t xml:space="preserve">Karta </w:t>
      </w:r>
      <w:r w:rsidRPr="00557F04">
        <w:rPr>
          <w:rFonts w:cstheme="minorHAnsi"/>
          <w:i/>
          <w:lang w:val="pl-PL"/>
        </w:rPr>
        <w:t>Li</w:t>
      </w:r>
      <w:r w:rsidR="00FB1D7F" w:rsidRPr="00557F04">
        <w:rPr>
          <w:rFonts w:cstheme="minorHAnsi"/>
          <w:i/>
          <w:lang w:val="pl-PL"/>
        </w:rPr>
        <w:t>pska</w:t>
      </w:r>
      <w:r w:rsidR="00FB1D7F" w:rsidRPr="00557F04">
        <w:rPr>
          <w:rFonts w:cstheme="minorHAnsi"/>
          <w:lang w:val="pl-PL"/>
        </w:rPr>
        <w:t xml:space="preserve"> została podpisana przez ministrów krajów UE</w:t>
      </w:r>
      <w:r w:rsidRPr="00557F04">
        <w:rPr>
          <w:rFonts w:cstheme="minorHAnsi"/>
          <w:lang w:val="pl-PL"/>
        </w:rPr>
        <w:t xml:space="preserve"> 30 listopada 2020 r.</w:t>
      </w:r>
      <w:r w:rsidR="00FB1D7F" w:rsidRPr="00557F04">
        <w:rPr>
          <w:rFonts w:cstheme="minorHAnsi"/>
          <w:lang w:val="pl-PL"/>
        </w:rPr>
        <w:t xml:space="preserve">, </w:t>
      </w:r>
      <w:r w:rsidRPr="00557F04">
        <w:rPr>
          <w:rFonts w:cstheme="minorHAnsi"/>
          <w:lang w:val="pl-PL"/>
        </w:rPr>
        <w:t xml:space="preserve">stanowi kontynuację Karty Lipskiej z 2007 r. Priorytetem </w:t>
      </w:r>
      <w:r w:rsidRPr="00557F04">
        <w:rPr>
          <w:rFonts w:cstheme="minorHAnsi"/>
          <w:i/>
          <w:lang w:val="pl-PL"/>
        </w:rPr>
        <w:t>Nowej Karty Lipskiej</w:t>
      </w:r>
      <w:r w:rsidRPr="00557F04">
        <w:rPr>
          <w:rFonts w:cstheme="minorHAnsi"/>
          <w:lang w:val="pl-PL"/>
        </w:rPr>
        <w:t xml:space="preserve"> jest dążenie do wspólnego dobra za pomocą transformacyjnej siły miast, w tym do ogólnego dobrobytu, sprawnych służb publicznych, a także zmniejszenia lub zapobiegania powstawaniu nowych form nierówności społecznych, gospodarczych, środowiskowych i terytorialnych. </w:t>
      </w:r>
      <w:r w:rsidRPr="00557F04">
        <w:rPr>
          <w:rFonts w:cstheme="minorHAnsi"/>
          <w:i/>
          <w:lang w:val="pl-PL"/>
        </w:rPr>
        <w:t>Nowa Karta Lipska</w:t>
      </w:r>
      <w:r w:rsidRPr="00557F04">
        <w:rPr>
          <w:rFonts w:cstheme="minorHAnsi"/>
          <w:lang w:val="pl-PL"/>
        </w:rPr>
        <w:t xml:space="preserve"> wskazuje konieczność zastosowania podejścia zintegrowanego w rozwoju miast, który powinien być oparty o strategie zintegrowanego i zrównoważonego rozwoju obszarów miejskich, wdrażanych w całym mieście, w tym w obszarach </w:t>
      </w:r>
      <w:r w:rsidR="004C019F" w:rsidRPr="00557F04">
        <w:rPr>
          <w:rFonts w:cstheme="minorHAnsi"/>
          <w:lang w:val="pl-PL"/>
        </w:rPr>
        <w:t xml:space="preserve">na </w:t>
      </w:r>
      <w:r w:rsidRPr="00557F04">
        <w:rPr>
          <w:rFonts w:cstheme="minorHAnsi"/>
          <w:lang w:val="pl-PL"/>
        </w:rPr>
        <w:t>funkcjonalnych i podmiejskich.</w:t>
      </w:r>
      <w:r w:rsidR="004C019F" w:rsidRPr="00557F04">
        <w:rPr>
          <w:rFonts w:cstheme="minorHAnsi"/>
          <w:lang w:val="pl-PL"/>
        </w:rPr>
        <w:t xml:space="preserve"> </w:t>
      </w:r>
      <w:r w:rsidRPr="00557F04">
        <w:rPr>
          <w:rFonts w:cstheme="minorHAnsi"/>
          <w:lang w:val="pl-PL"/>
        </w:rPr>
        <w:t xml:space="preserve">Strategia ZIT AJ wpisuje się w założenia </w:t>
      </w:r>
      <w:r w:rsidR="004C019F" w:rsidRPr="00557F04">
        <w:rPr>
          <w:rFonts w:cstheme="minorHAnsi"/>
          <w:i/>
          <w:lang w:val="pl-PL"/>
        </w:rPr>
        <w:t>Nowej Karty Lipskiej</w:t>
      </w:r>
      <w:r w:rsidR="0069435D" w:rsidRPr="00557F04">
        <w:rPr>
          <w:rFonts w:cstheme="minorHAnsi"/>
          <w:i/>
          <w:lang w:val="pl-PL"/>
        </w:rPr>
        <w:t>,</w:t>
      </w:r>
      <w:r w:rsidR="004C019F" w:rsidRPr="00557F04">
        <w:rPr>
          <w:rFonts w:cstheme="minorHAnsi"/>
          <w:lang w:val="pl-PL"/>
        </w:rPr>
        <w:t xml:space="preserve"> przyczyniając się do rozwoju MOF Jeleniej Góry w sposób bardziej zintegrowany z uwzględnieniem w</w:t>
      </w:r>
      <w:r w:rsidR="00FB1D7F" w:rsidRPr="00557F04">
        <w:rPr>
          <w:rFonts w:cstheme="minorHAnsi"/>
          <w:lang w:val="pl-PL"/>
        </w:rPr>
        <w:t>yzwa</w:t>
      </w:r>
      <w:r w:rsidR="004C019F" w:rsidRPr="00557F04">
        <w:rPr>
          <w:rFonts w:cstheme="minorHAnsi"/>
          <w:lang w:val="pl-PL"/>
        </w:rPr>
        <w:t>ń</w:t>
      </w:r>
      <w:r w:rsidR="00FB1D7F" w:rsidRPr="00557F04">
        <w:rPr>
          <w:rFonts w:cstheme="minorHAnsi"/>
          <w:lang w:val="pl-PL"/>
        </w:rPr>
        <w:t xml:space="preserve"> społeczn</w:t>
      </w:r>
      <w:r w:rsidR="004C019F" w:rsidRPr="00557F04">
        <w:rPr>
          <w:rFonts w:cstheme="minorHAnsi"/>
          <w:lang w:val="pl-PL"/>
        </w:rPr>
        <w:t>ych</w:t>
      </w:r>
      <w:r w:rsidR="00FB1D7F" w:rsidRPr="00557F04">
        <w:rPr>
          <w:rFonts w:cstheme="minorHAnsi"/>
          <w:lang w:val="pl-PL"/>
        </w:rPr>
        <w:t>, gospodarcz</w:t>
      </w:r>
      <w:r w:rsidR="004C019F" w:rsidRPr="00557F04">
        <w:rPr>
          <w:rFonts w:cstheme="minorHAnsi"/>
          <w:lang w:val="pl-PL"/>
        </w:rPr>
        <w:t>ych</w:t>
      </w:r>
      <w:r w:rsidR="00FB1D7F" w:rsidRPr="00557F04">
        <w:rPr>
          <w:rFonts w:cstheme="minorHAnsi"/>
          <w:lang w:val="pl-PL"/>
        </w:rPr>
        <w:t xml:space="preserve"> i </w:t>
      </w:r>
      <w:r w:rsidR="004C019F" w:rsidRPr="00557F04">
        <w:rPr>
          <w:rFonts w:cstheme="minorHAnsi"/>
          <w:lang w:val="pl-PL"/>
        </w:rPr>
        <w:t>środowiskowych.</w:t>
      </w:r>
    </w:p>
    <w:p w14:paraId="418A191F" w14:textId="77777777" w:rsidR="00532AC7" w:rsidRPr="00557F04" w:rsidRDefault="00532AC7" w:rsidP="00FB1D7F">
      <w:pPr>
        <w:spacing w:line="360" w:lineRule="auto"/>
        <w:ind w:right="17"/>
        <w:jc w:val="both"/>
        <w:rPr>
          <w:rFonts w:cstheme="minorHAnsi"/>
          <w:lang w:val="pl-PL"/>
        </w:rPr>
      </w:pPr>
    </w:p>
    <w:p w14:paraId="336B55A3" w14:textId="5FED4F48" w:rsidR="0069435D" w:rsidRPr="00557F04" w:rsidRDefault="00FB1D7F" w:rsidP="0069435D">
      <w:pPr>
        <w:spacing w:line="360" w:lineRule="auto"/>
        <w:ind w:right="17"/>
        <w:jc w:val="both"/>
        <w:rPr>
          <w:rFonts w:cstheme="minorHAnsi"/>
          <w:b/>
          <w:w w:val="105"/>
          <w:lang w:val="pl-PL"/>
        </w:rPr>
      </w:pPr>
      <w:r w:rsidRPr="00557F04">
        <w:rPr>
          <w:rFonts w:cstheme="minorHAnsi"/>
          <w:b/>
          <w:w w:val="110"/>
          <w:lang w:val="pl-PL"/>
        </w:rPr>
        <w:t xml:space="preserve">• </w:t>
      </w:r>
      <w:r w:rsidR="0069435D" w:rsidRPr="00557F04">
        <w:rPr>
          <w:rFonts w:cstheme="minorHAnsi"/>
          <w:i/>
          <w:w w:val="105"/>
          <w:lang w:val="pl-PL"/>
        </w:rPr>
        <w:t>Nowy europejski Bauhaus</w:t>
      </w:r>
    </w:p>
    <w:p w14:paraId="58C9D264" w14:textId="175182AD" w:rsidR="00FB1D7F" w:rsidRPr="00557F04" w:rsidRDefault="0069435D" w:rsidP="006F7035">
      <w:pPr>
        <w:spacing w:line="360" w:lineRule="auto"/>
        <w:ind w:right="17" w:firstLine="709"/>
        <w:jc w:val="both"/>
        <w:rPr>
          <w:rFonts w:cstheme="minorHAnsi"/>
          <w:noProof/>
          <w:lang w:val="pl-PL" w:eastAsia="pl-PL"/>
        </w:rPr>
      </w:pPr>
      <w:r w:rsidRPr="00557F04">
        <w:rPr>
          <w:rFonts w:cstheme="minorHAnsi"/>
          <w:w w:val="105"/>
          <w:lang w:val="pl-PL"/>
        </w:rPr>
        <w:lastRenderedPageBreak/>
        <w:t xml:space="preserve">Inicjatywa „Nowy Europejski Bauhaus” (NEB) to interdyscyplinarny projekt zainicjowany przez Komisję Europejską w 2020 r., oparty na trzech wartościach: pięknie, zrównoważeniu i </w:t>
      </w:r>
      <w:r w:rsidR="006F7035" w:rsidRPr="00557F04">
        <w:rPr>
          <w:rFonts w:cstheme="minorHAnsi"/>
          <w:w w:val="105"/>
          <w:lang w:val="pl-PL"/>
        </w:rPr>
        <w:t>wspólnocie</w:t>
      </w:r>
      <w:r w:rsidRPr="00557F04">
        <w:rPr>
          <w:rFonts w:cstheme="minorHAnsi"/>
          <w:w w:val="105"/>
          <w:lang w:val="pl-PL"/>
        </w:rPr>
        <w:t xml:space="preserve">. </w:t>
      </w:r>
      <w:r w:rsidR="006F7035" w:rsidRPr="00557F04">
        <w:rPr>
          <w:rFonts w:cstheme="minorHAnsi"/>
          <w:w w:val="105"/>
          <w:lang w:val="pl-PL"/>
        </w:rPr>
        <w:t xml:space="preserve">NEB kładzie nacisk na budowanie społeczności i oddolne podejście do wdrażania Europejskiego Zielonego Ładu poprzez promowanie pięknych, zrównoważonych i integracyjnych miejsc, produktów i usług. </w:t>
      </w:r>
      <w:r w:rsidRPr="00557F04">
        <w:rPr>
          <w:rFonts w:cstheme="minorHAnsi"/>
          <w:w w:val="105"/>
          <w:lang w:val="pl-PL"/>
        </w:rPr>
        <w:t xml:space="preserve">Działania </w:t>
      </w:r>
      <w:r w:rsidR="006F7035" w:rsidRPr="00557F04">
        <w:rPr>
          <w:rFonts w:cstheme="minorHAnsi"/>
          <w:w w:val="105"/>
          <w:lang w:val="pl-PL"/>
        </w:rPr>
        <w:t xml:space="preserve">realizowane zgodnie z założeniami </w:t>
      </w:r>
      <w:r w:rsidRPr="00557F04">
        <w:rPr>
          <w:rFonts w:cstheme="minorHAnsi"/>
          <w:w w:val="105"/>
          <w:lang w:val="pl-PL"/>
        </w:rPr>
        <w:t xml:space="preserve">NEB służyć mają upowszechnieniu zrównoważonego stylu życia, łącząc design, ekologię, </w:t>
      </w:r>
      <w:r w:rsidR="0093574C" w:rsidRPr="00557F04">
        <w:rPr>
          <w:rFonts w:cstheme="minorHAnsi"/>
          <w:w w:val="105"/>
          <w:lang w:val="pl-PL"/>
        </w:rPr>
        <w:t xml:space="preserve">inwestycje oraz </w:t>
      </w:r>
      <w:r w:rsidR="006F7035" w:rsidRPr="00557F04">
        <w:rPr>
          <w:rFonts w:cstheme="minorHAnsi"/>
          <w:w w:val="105"/>
          <w:lang w:val="pl-PL"/>
        </w:rPr>
        <w:t xml:space="preserve">dostępność społeczną i cenową. </w:t>
      </w:r>
      <w:r w:rsidR="006F7035" w:rsidRPr="00557F04">
        <w:rPr>
          <w:rFonts w:cstheme="minorHAnsi"/>
          <w:lang w:val="pl-PL"/>
        </w:rPr>
        <w:t xml:space="preserve">Strategia ZIT AJ </w:t>
      </w:r>
      <w:r w:rsidR="00536604" w:rsidRPr="00557F04">
        <w:rPr>
          <w:rFonts w:cstheme="minorHAnsi"/>
          <w:lang w:val="pl-PL"/>
        </w:rPr>
        <w:t xml:space="preserve">zachowuje zbieżność z </w:t>
      </w:r>
      <w:r w:rsidR="006F7035" w:rsidRPr="00557F04">
        <w:rPr>
          <w:rFonts w:cstheme="minorHAnsi"/>
          <w:lang w:val="pl-PL"/>
        </w:rPr>
        <w:t>założenia</w:t>
      </w:r>
      <w:r w:rsidR="00536604" w:rsidRPr="00557F04">
        <w:rPr>
          <w:rFonts w:cstheme="minorHAnsi"/>
          <w:lang w:val="pl-PL"/>
        </w:rPr>
        <w:t>mi</w:t>
      </w:r>
      <w:r w:rsidR="006F7035" w:rsidRPr="00557F04">
        <w:rPr>
          <w:rFonts w:cstheme="minorHAnsi"/>
          <w:lang w:val="pl-PL"/>
        </w:rPr>
        <w:t xml:space="preserve"> NEB</w:t>
      </w:r>
      <w:r w:rsidR="00536604" w:rsidRPr="00557F04">
        <w:rPr>
          <w:rFonts w:cstheme="minorHAnsi"/>
          <w:lang w:val="pl-PL"/>
        </w:rPr>
        <w:t>,</w:t>
      </w:r>
      <w:r w:rsidR="006F7035" w:rsidRPr="00557F04">
        <w:rPr>
          <w:rFonts w:cstheme="minorHAnsi"/>
          <w:lang w:val="pl-PL"/>
        </w:rPr>
        <w:t xml:space="preserve"> przewidując </w:t>
      </w:r>
      <w:r w:rsidRPr="00557F04">
        <w:rPr>
          <w:rFonts w:cstheme="minorHAnsi"/>
          <w:w w:val="105"/>
          <w:lang w:val="pl-PL"/>
        </w:rPr>
        <w:t>możliwość finansowania projektów</w:t>
      </w:r>
      <w:r w:rsidR="006F7035" w:rsidRPr="00557F04">
        <w:rPr>
          <w:rFonts w:cstheme="minorHAnsi"/>
          <w:w w:val="105"/>
          <w:lang w:val="pl-PL"/>
        </w:rPr>
        <w:t xml:space="preserve"> zwiększających dostępność przestrzenną i ekonomiczną obiektów i usług publicznych oraz wspierając działania na rzecz zrównoważonego rozwoju </w:t>
      </w:r>
      <w:r w:rsidR="001B5A02" w:rsidRPr="00557F04">
        <w:rPr>
          <w:rFonts w:cstheme="minorHAnsi"/>
          <w:w w:val="105"/>
          <w:lang w:val="pl-PL"/>
        </w:rPr>
        <w:t>MOF</w:t>
      </w:r>
      <w:r w:rsidR="006F7035" w:rsidRPr="00557F04">
        <w:rPr>
          <w:rFonts w:cstheme="minorHAnsi"/>
          <w:w w:val="105"/>
          <w:lang w:val="pl-PL"/>
        </w:rPr>
        <w:t>.</w:t>
      </w:r>
    </w:p>
    <w:p w14:paraId="2D8264EE" w14:textId="77777777" w:rsidR="00FB1D7F" w:rsidRPr="00557F04" w:rsidRDefault="00FB1D7F" w:rsidP="00FB1D7F">
      <w:pPr>
        <w:spacing w:line="360" w:lineRule="auto"/>
        <w:ind w:right="17"/>
        <w:jc w:val="both"/>
        <w:rPr>
          <w:rFonts w:cstheme="minorHAnsi"/>
          <w:noProof/>
          <w:color w:val="FF0000"/>
          <w:lang w:val="pl-PL" w:eastAsia="pl-PL"/>
        </w:rPr>
      </w:pPr>
    </w:p>
    <w:p w14:paraId="49C15C70" w14:textId="0D7FDBA1" w:rsidR="00FB1D7F" w:rsidRPr="00557F04" w:rsidRDefault="00783B73" w:rsidP="00FB1D7F">
      <w:pPr>
        <w:spacing w:line="360" w:lineRule="auto"/>
        <w:ind w:right="17"/>
        <w:jc w:val="both"/>
        <w:rPr>
          <w:rFonts w:cstheme="minorHAnsi"/>
          <w:noProof/>
          <w:lang w:val="pl-PL" w:eastAsia="pl-PL"/>
        </w:rPr>
      </w:pPr>
      <w:r w:rsidRPr="00557F04">
        <w:rPr>
          <w:rFonts w:cstheme="minorHAnsi"/>
          <w:noProof/>
          <w:lang w:val="pl-PL" w:eastAsia="pl-PL"/>
        </w:rPr>
        <w:t xml:space="preserve">• </w:t>
      </w:r>
      <w:r w:rsidR="00FB1D7F" w:rsidRPr="00557F04">
        <w:rPr>
          <w:rFonts w:cstheme="minorHAnsi"/>
          <w:i/>
          <w:noProof/>
          <w:lang w:val="pl-PL" w:eastAsia="pl-PL"/>
        </w:rPr>
        <w:t>Krajowa Strategia Rozwoju Regionalnego 2030</w:t>
      </w:r>
    </w:p>
    <w:p w14:paraId="5C898981" w14:textId="6E21E0EA" w:rsidR="00783B73" w:rsidRPr="00557F04" w:rsidRDefault="00FB1D7F" w:rsidP="00FB1D7F">
      <w:pPr>
        <w:spacing w:line="360" w:lineRule="auto"/>
        <w:ind w:right="17" w:firstLine="426"/>
        <w:jc w:val="both"/>
        <w:rPr>
          <w:rFonts w:cstheme="minorHAnsi"/>
          <w:noProof/>
          <w:lang w:val="pl-PL" w:eastAsia="pl-PL"/>
        </w:rPr>
      </w:pPr>
      <w:r w:rsidRPr="00557F04">
        <w:rPr>
          <w:rFonts w:cstheme="minorHAnsi"/>
          <w:noProof/>
          <w:lang w:val="pl-PL" w:eastAsia="pl-PL"/>
        </w:rPr>
        <w:t xml:space="preserve">KSRR 2030 </w:t>
      </w:r>
      <w:r w:rsidR="003204AE" w:rsidRPr="00557F04">
        <w:rPr>
          <w:rFonts w:cstheme="minorHAnsi"/>
          <w:noProof/>
          <w:lang w:val="pl-PL" w:eastAsia="pl-PL"/>
        </w:rPr>
        <w:t>przyjęta przez Radę Ministrów w dniu 17 września 2019 r., j</w:t>
      </w:r>
      <w:r w:rsidRPr="00557F04">
        <w:rPr>
          <w:rFonts w:cstheme="minorHAnsi"/>
          <w:noProof/>
          <w:lang w:val="pl-PL" w:eastAsia="pl-PL"/>
        </w:rPr>
        <w:t xml:space="preserve">est podstawowym dokumentem strategicznym </w:t>
      </w:r>
      <w:r w:rsidR="000752E1">
        <w:rPr>
          <w:rFonts w:cstheme="minorHAnsi"/>
          <w:noProof/>
          <w:lang w:val="pl-PL" w:eastAsia="pl-PL"/>
        </w:rPr>
        <w:t>p</w:t>
      </w:r>
      <w:r w:rsidRPr="00557F04">
        <w:rPr>
          <w:rFonts w:cstheme="minorHAnsi"/>
          <w:noProof/>
          <w:lang w:val="pl-PL" w:eastAsia="pl-PL"/>
        </w:rPr>
        <w:t xml:space="preserve">olityki </w:t>
      </w:r>
      <w:r w:rsidR="000752E1">
        <w:rPr>
          <w:rFonts w:cstheme="minorHAnsi"/>
          <w:noProof/>
          <w:lang w:val="pl-PL" w:eastAsia="pl-PL"/>
        </w:rPr>
        <w:t>r</w:t>
      </w:r>
      <w:r w:rsidRPr="00557F04">
        <w:rPr>
          <w:rFonts w:cstheme="minorHAnsi"/>
          <w:noProof/>
          <w:lang w:val="pl-PL" w:eastAsia="pl-PL"/>
        </w:rPr>
        <w:t xml:space="preserve">egionalnej państwa w perspektywie do 2030 r. Stanowi zbiór wspólnych wartości, zasad współpracy rządu i samorządów oraz partnerów społeczno-gospodarczych. </w:t>
      </w:r>
      <w:r w:rsidR="00783B73" w:rsidRPr="00557F04">
        <w:rPr>
          <w:rFonts w:cstheme="minorHAnsi"/>
          <w:noProof/>
          <w:lang w:val="pl-PL" w:eastAsia="pl-PL"/>
        </w:rPr>
        <w:t>Dokument o</w:t>
      </w:r>
      <w:r w:rsidRPr="00557F04">
        <w:rPr>
          <w:rFonts w:cstheme="minorHAnsi"/>
          <w:noProof/>
          <w:lang w:val="pl-PL" w:eastAsia="pl-PL"/>
        </w:rPr>
        <w:t xml:space="preserve">kreśla ramy prowadzenia </w:t>
      </w:r>
      <w:r w:rsidR="00783B73" w:rsidRPr="00557F04">
        <w:rPr>
          <w:rFonts w:cstheme="minorHAnsi"/>
          <w:noProof/>
          <w:lang w:val="pl-PL" w:eastAsia="pl-PL"/>
        </w:rPr>
        <w:t>p</w:t>
      </w:r>
      <w:r w:rsidRPr="00557F04">
        <w:rPr>
          <w:rFonts w:cstheme="minorHAnsi"/>
          <w:noProof/>
          <w:lang w:val="pl-PL" w:eastAsia="pl-PL"/>
        </w:rPr>
        <w:t xml:space="preserve">olityki </w:t>
      </w:r>
      <w:r w:rsidR="00783B73" w:rsidRPr="00557F04">
        <w:rPr>
          <w:rFonts w:cstheme="minorHAnsi"/>
          <w:noProof/>
          <w:lang w:val="pl-PL" w:eastAsia="pl-PL"/>
        </w:rPr>
        <w:t xml:space="preserve">rozwoju na poziomie </w:t>
      </w:r>
      <w:r w:rsidRPr="00557F04">
        <w:rPr>
          <w:rFonts w:cstheme="minorHAnsi"/>
          <w:noProof/>
          <w:lang w:val="pl-PL" w:eastAsia="pl-PL"/>
        </w:rPr>
        <w:t>rząd</w:t>
      </w:r>
      <w:r w:rsidR="00783B73" w:rsidRPr="00557F04">
        <w:rPr>
          <w:rFonts w:cstheme="minorHAnsi"/>
          <w:noProof/>
          <w:lang w:val="pl-PL" w:eastAsia="pl-PL"/>
        </w:rPr>
        <w:t>u</w:t>
      </w:r>
      <w:r w:rsidRPr="00557F04">
        <w:rPr>
          <w:rFonts w:cstheme="minorHAnsi"/>
          <w:noProof/>
          <w:lang w:val="pl-PL" w:eastAsia="pl-PL"/>
        </w:rPr>
        <w:t xml:space="preserve"> jak i </w:t>
      </w:r>
      <w:r w:rsidR="00783B73" w:rsidRPr="00557F04">
        <w:rPr>
          <w:rFonts w:cstheme="minorHAnsi"/>
          <w:noProof/>
          <w:lang w:val="pl-PL" w:eastAsia="pl-PL"/>
        </w:rPr>
        <w:t>wewnątrz regionów</w:t>
      </w:r>
      <w:r w:rsidRPr="00557F04">
        <w:rPr>
          <w:rFonts w:cstheme="minorHAnsi"/>
          <w:noProof/>
          <w:lang w:val="pl-PL" w:eastAsia="pl-PL"/>
        </w:rPr>
        <w:t>.</w:t>
      </w:r>
      <w:r w:rsidR="00783B73" w:rsidRPr="00557F04">
        <w:rPr>
          <w:rFonts w:cstheme="minorHAnsi"/>
          <w:noProof/>
          <w:lang w:val="pl-PL" w:eastAsia="pl-PL"/>
        </w:rPr>
        <w:t xml:space="preserve"> </w:t>
      </w:r>
    </w:p>
    <w:p w14:paraId="3BD0E018" w14:textId="77777777" w:rsidR="00D66EE5" w:rsidRPr="00557F04" w:rsidRDefault="00D66EE5" w:rsidP="00D66EE5">
      <w:pPr>
        <w:spacing w:line="360" w:lineRule="auto"/>
        <w:ind w:right="17" w:firstLine="426"/>
        <w:jc w:val="both"/>
        <w:rPr>
          <w:rFonts w:cstheme="minorHAnsi"/>
          <w:noProof/>
          <w:lang w:val="pl-PL" w:eastAsia="pl-PL"/>
        </w:rPr>
      </w:pPr>
      <w:r w:rsidRPr="00557F04">
        <w:rPr>
          <w:rFonts w:cstheme="minorHAnsi"/>
          <w:noProof/>
          <w:lang w:val="pl-PL" w:eastAsia="pl-PL"/>
        </w:rPr>
        <w:t xml:space="preserve">Strategia ukierunkowuje </w:t>
      </w:r>
      <w:r w:rsidR="00FB1D7F" w:rsidRPr="00557F04">
        <w:rPr>
          <w:rFonts w:cstheme="minorHAnsi"/>
          <w:noProof/>
          <w:lang w:val="pl-PL" w:eastAsia="pl-PL"/>
        </w:rPr>
        <w:t>zr</w:t>
      </w:r>
      <w:r w:rsidRPr="00557F04">
        <w:rPr>
          <w:rFonts w:cstheme="minorHAnsi"/>
          <w:noProof/>
          <w:lang w:val="pl-PL" w:eastAsia="pl-PL"/>
        </w:rPr>
        <w:t xml:space="preserve">ównoważony rozwój całego kraju na </w:t>
      </w:r>
      <w:r w:rsidR="00FB1D7F" w:rsidRPr="00557F04">
        <w:rPr>
          <w:rFonts w:cstheme="minorHAnsi"/>
          <w:noProof/>
          <w:lang w:val="pl-PL" w:eastAsia="pl-PL"/>
        </w:rPr>
        <w:t xml:space="preserve">zmniejszanie dysproporcji w poziomie rozwoju społeczno-gospodarczego różnych obszarów, głównie miejskich i wiejskich. </w:t>
      </w:r>
      <w:r w:rsidRPr="00557F04">
        <w:rPr>
          <w:rFonts w:cstheme="minorHAnsi"/>
          <w:noProof/>
          <w:lang w:val="pl-PL" w:eastAsia="pl-PL"/>
        </w:rPr>
        <w:t>Jednym z celów KSRR jest zapewnienie większej spójności rozwojowej Polski przez wsparcie obszarów słabszych gospodarczo. Dlatego w dokumencie wskazano obszary strategicznej interwencji (OSI), które  otrzymają szczególne wsparcie (będą to obszary zagrożone trwałą marginalizacją, miasta średnie tracące funkcje społeczno-gospodarcze, Śląsk i tereny Polski wschodniej)</w:t>
      </w:r>
      <w:r w:rsidR="00FB1D7F" w:rsidRPr="00557F04">
        <w:rPr>
          <w:rFonts w:cstheme="minorHAnsi"/>
          <w:noProof/>
          <w:lang w:val="pl-PL" w:eastAsia="pl-PL"/>
        </w:rPr>
        <w:t xml:space="preserve">. </w:t>
      </w:r>
      <w:r w:rsidRPr="00557F04">
        <w:rPr>
          <w:rFonts w:cstheme="minorHAnsi"/>
          <w:noProof/>
          <w:lang w:val="pl-PL" w:eastAsia="pl-PL"/>
        </w:rPr>
        <w:t>W KSRR przewidziano zwiększenie roli i odpowiedzialności samorządów lokalnych jako podmiotów decydujących o polityce rozwoju w skali lokalnej. Dokument tworzy warunki do większego angażowania się samorządów gminnych i powiatowych w realizację wspólnych projektów i we współpracę ponad granicami administracyjnymi.</w:t>
      </w:r>
      <w:r w:rsidR="00FB1D7F" w:rsidRPr="00557F04">
        <w:rPr>
          <w:rFonts w:cstheme="minorHAnsi"/>
          <w:noProof/>
          <w:lang w:val="pl-PL" w:eastAsia="pl-PL"/>
        </w:rPr>
        <w:t xml:space="preserve"> </w:t>
      </w:r>
    </w:p>
    <w:p w14:paraId="367B3AE8" w14:textId="2BEF69AC" w:rsidR="00FB1D7F" w:rsidRPr="00557F04" w:rsidRDefault="00FB1D7F" w:rsidP="00D66EE5">
      <w:pPr>
        <w:spacing w:line="360" w:lineRule="auto"/>
        <w:ind w:right="17" w:firstLine="426"/>
        <w:jc w:val="both"/>
        <w:rPr>
          <w:rFonts w:cstheme="minorHAnsi"/>
          <w:lang w:val="pl-PL"/>
        </w:rPr>
      </w:pPr>
      <w:r w:rsidRPr="00557F04">
        <w:rPr>
          <w:rFonts w:cstheme="minorHAnsi"/>
          <w:lang w:val="pl-PL"/>
        </w:rPr>
        <w:t>Strategia ZIT AJ</w:t>
      </w:r>
      <w:r w:rsidR="00D66EE5" w:rsidRPr="00557F04">
        <w:rPr>
          <w:rFonts w:cstheme="minorHAnsi"/>
          <w:lang w:val="pl-PL"/>
        </w:rPr>
        <w:t>, jako dokument dotyczący rozwoju MOF Jeleniej Góry, jednego z miast średnich, tracących funkcje społeczno-gospodarcze, wskazanych w KSRR jako jeden z obszarów strategicznej interwencji o znaczeniu krajowym,</w:t>
      </w:r>
      <w:r w:rsidRPr="00557F04">
        <w:rPr>
          <w:rFonts w:cstheme="minorHAnsi"/>
          <w:lang w:val="pl-PL"/>
        </w:rPr>
        <w:t xml:space="preserve"> </w:t>
      </w:r>
      <w:r w:rsidR="00D66EE5" w:rsidRPr="00557F04">
        <w:rPr>
          <w:rFonts w:cstheme="minorHAnsi"/>
          <w:lang w:val="pl-PL"/>
        </w:rPr>
        <w:t xml:space="preserve">wpisuje się w </w:t>
      </w:r>
      <w:r w:rsidRPr="00557F04">
        <w:rPr>
          <w:rFonts w:cstheme="minorHAnsi"/>
          <w:lang w:val="pl-PL"/>
        </w:rPr>
        <w:t>założe</w:t>
      </w:r>
      <w:r w:rsidR="00D66EE5" w:rsidRPr="00557F04">
        <w:rPr>
          <w:rFonts w:cstheme="minorHAnsi"/>
          <w:lang w:val="pl-PL"/>
        </w:rPr>
        <w:t>nia</w:t>
      </w:r>
      <w:r w:rsidRPr="00557F04">
        <w:rPr>
          <w:rFonts w:cstheme="minorHAnsi"/>
          <w:lang w:val="pl-PL"/>
        </w:rPr>
        <w:t xml:space="preserve"> KSSR, </w:t>
      </w:r>
      <w:r w:rsidR="00D66EE5" w:rsidRPr="00557F04">
        <w:rPr>
          <w:rFonts w:cstheme="minorHAnsi"/>
          <w:lang w:val="pl-PL"/>
        </w:rPr>
        <w:t>zarówno w zakresie zrównoważonego rozwoju wewnątrzregionalnego jak i współpracy samorządów gminnych na rzecz realizacji wspólnych projektów.</w:t>
      </w:r>
      <w:r w:rsidR="00AE16E6" w:rsidRPr="00557F04">
        <w:rPr>
          <w:rFonts w:cstheme="minorHAnsi"/>
          <w:lang w:val="pl-PL"/>
        </w:rPr>
        <w:t xml:space="preserve"> </w:t>
      </w:r>
    </w:p>
    <w:p w14:paraId="0072387E" w14:textId="2AF0E61C" w:rsidR="00E963DE" w:rsidRPr="00557F04" w:rsidRDefault="00E963DE" w:rsidP="00101E1D">
      <w:pPr>
        <w:spacing w:line="360" w:lineRule="auto"/>
        <w:ind w:right="17" w:firstLine="426"/>
        <w:jc w:val="both"/>
        <w:rPr>
          <w:rFonts w:cstheme="minorHAnsi"/>
          <w:lang w:val="pl-PL"/>
        </w:rPr>
      </w:pPr>
      <w:r w:rsidRPr="00557F04">
        <w:rPr>
          <w:rFonts w:cstheme="minorHAnsi"/>
          <w:lang w:val="pl-PL"/>
        </w:rPr>
        <w:t xml:space="preserve">W celu szczególnego wsparcia obszarów strategicznej interwencji przy </w:t>
      </w:r>
      <w:r w:rsidRPr="00557F04">
        <w:rPr>
          <w:rFonts w:cstheme="minorHAnsi"/>
          <w:color w:val="000000"/>
          <w:spacing w:val="1"/>
          <w:lang w:val="pl-PL"/>
        </w:rPr>
        <w:t xml:space="preserve">wyborze projektów </w:t>
      </w:r>
      <w:r w:rsidRPr="00557F04">
        <w:rPr>
          <w:rFonts w:cstheme="minorHAnsi"/>
          <w:color w:val="000000"/>
          <w:spacing w:val="-4"/>
          <w:lang w:val="pl-PL"/>
        </w:rPr>
        <w:t xml:space="preserve">strategicznych planowanych do realizacji w ramach </w:t>
      </w:r>
      <w:r w:rsidRPr="00557F04">
        <w:rPr>
          <w:rFonts w:cstheme="minorHAnsi"/>
          <w:spacing w:val="1"/>
          <w:lang w:val="pl-PL"/>
        </w:rPr>
        <w:t xml:space="preserve">Strategii ZITAJ 2014-2023 </w:t>
      </w:r>
      <w:r w:rsidRPr="00557F04">
        <w:rPr>
          <w:rFonts w:cstheme="minorHAnsi"/>
          <w:color w:val="000000"/>
          <w:spacing w:val="-2"/>
          <w:lang w:val="pl-PL"/>
        </w:rPr>
        <w:t xml:space="preserve"> preferowane były zadania </w:t>
      </w:r>
      <w:r w:rsidR="00BA2EC5" w:rsidRPr="00557F04">
        <w:rPr>
          <w:rFonts w:cstheme="minorHAnsi"/>
          <w:spacing w:val="-5"/>
          <w:lang w:val="pl-PL"/>
        </w:rPr>
        <w:t xml:space="preserve"> realizowane na obszarach</w:t>
      </w:r>
      <w:r w:rsidRPr="00557F04">
        <w:rPr>
          <w:rFonts w:cstheme="minorHAnsi"/>
          <w:spacing w:val="-5"/>
          <w:lang w:val="pl-PL"/>
        </w:rPr>
        <w:t xml:space="preserve"> zagrożonych trwałą marginalizacją oraz miast tracących funkcje </w:t>
      </w:r>
      <w:r w:rsidRPr="00557F04">
        <w:rPr>
          <w:rFonts w:cstheme="minorHAnsi"/>
          <w:lang w:val="pl-PL"/>
        </w:rPr>
        <w:t>społeczno-gospodarcze.</w:t>
      </w:r>
      <w:r w:rsidR="00DC7E21" w:rsidRPr="00557F04">
        <w:rPr>
          <w:rFonts w:cstheme="minorHAnsi"/>
          <w:lang w:val="pl-PL"/>
        </w:rPr>
        <w:t xml:space="preserve"> Preferencja ta została wskazana w Zasadach naboru obowiązujących w </w:t>
      </w:r>
      <w:r w:rsidR="00346BF6" w:rsidRPr="00557F04">
        <w:rPr>
          <w:rFonts w:cstheme="minorHAnsi"/>
          <w:lang w:val="pl-PL"/>
        </w:rPr>
        <w:t>„</w:t>
      </w:r>
      <w:r w:rsidR="00DC7E21" w:rsidRPr="00557F04">
        <w:rPr>
          <w:rFonts w:cstheme="minorHAnsi"/>
          <w:lang w:val="pl-PL"/>
        </w:rPr>
        <w:t>Naborze propozycji projektów strategicznych w ramach Strategii Zintegrowanych Inwestycji Terytorialnych Aglomeracji Jeleniogórskiej</w:t>
      </w:r>
      <w:r w:rsidR="00101E1D" w:rsidRPr="00557F04">
        <w:rPr>
          <w:rFonts w:cstheme="minorHAnsi"/>
          <w:lang w:val="pl-PL"/>
        </w:rPr>
        <w:t xml:space="preserve"> </w:t>
      </w:r>
      <w:r w:rsidR="00DC7E21" w:rsidRPr="00557F04">
        <w:rPr>
          <w:rFonts w:cstheme="minorHAnsi"/>
          <w:lang w:val="pl-PL"/>
        </w:rPr>
        <w:t>na lata 2021-2029</w:t>
      </w:r>
      <w:r w:rsidR="00346BF6" w:rsidRPr="00557F04">
        <w:rPr>
          <w:rFonts w:cstheme="minorHAnsi"/>
          <w:lang w:val="pl-PL"/>
        </w:rPr>
        <w:t>”</w:t>
      </w:r>
      <w:r w:rsidR="00101E1D" w:rsidRPr="00557F04">
        <w:rPr>
          <w:rFonts w:cstheme="minorHAnsi"/>
          <w:lang w:val="pl-PL"/>
        </w:rPr>
        <w:t xml:space="preserve"> oraz w </w:t>
      </w:r>
      <w:r w:rsidR="00346BF6" w:rsidRPr="00557F04">
        <w:rPr>
          <w:rFonts w:cstheme="minorHAnsi"/>
          <w:lang w:val="pl-PL"/>
        </w:rPr>
        <w:t>„</w:t>
      </w:r>
      <w:r w:rsidR="00101E1D" w:rsidRPr="00557F04">
        <w:rPr>
          <w:rFonts w:cstheme="minorHAnsi"/>
          <w:lang w:val="pl-PL"/>
        </w:rPr>
        <w:t xml:space="preserve">Naborze uzupełniającym propozycji projektów strategicznych </w:t>
      </w:r>
      <w:r w:rsidR="00101E1D" w:rsidRPr="00557F04">
        <w:rPr>
          <w:rFonts w:cstheme="minorHAnsi"/>
          <w:lang w:val="pl-PL"/>
        </w:rPr>
        <w:lastRenderedPageBreak/>
        <w:t>w ramach Strategii Zintegrowanych Inwestycji Terytorialnych Aglomeracji Jeleniogórskiej na lata 2021-2029</w:t>
      </w:r>
      <w:r w:rsidR="00346BF6" w:rsidRPr="00557F04">
        <w:rPr>
          <w:rFonts w:cstheme="minorHAnsi"/>
          <w:lang w:val="pl-PL"/>
        </w:rPr>
        <w:t>”</w:t>
      </w:r>
      <w:r w:rsidR="00D36051" w:rsidRPr="00557F04">
        <w:rPr>
          <w:rFonts w:cstheme="minorHAnsi"/>
          <w:lang w:val="pl-PL"/>
        </w:rPr>
        <w:t xml:space="preserve">. Preferencja dotyczyła projektów </w:t>
      </w:r>
      <w:r w:rsidR="003E4F39" w:rsidRPr="00557F04">
        <w:rPr>
          <w:rFonts w:cstheme="minorHAnsi"/>
          <w:lang w:val="pl-PL"/>
        </w:rPr>
        <w:t>obejmujących działania</w:t>
      </w:r>
      <w:r w:rsidR="000C0D1E" w:rsidRPr="00557F04">
        <w:rPr>
          <w:rFonts w:cstheme="minorHAnsi"/>
          <w:lang w:val="pl-PL"/>
        </w:rPr>
        <w:t xml:space="preserve"> </w:t>
      </w:r>
      <w:r w:rsidR="003E4F39" w:rsidRPr="00557F04">
        <w:rPr>
          <w:rFonts w:cstheme="minorHAnsi"/>
          <w:lang w:val="pl-PL"/>
        </w:rPr>
        <w:t xml:space="preserve">na rzecz </w:t>
      </w:r>
      <w:r w:rsidR="000C0D1E" w:rsidRPr="00557F04">
        <w:rPr>
          <w:rFonts w:cstheme="minorHAnsi"/>
          <w:lang w:val="pl-PL"/>
        </w:rPr>
        <w:t xml:space="preserve">obszaru </w:t>
      </w:r>
      <w:r w:rsidR="003E4F39" w:rsidRPr="00557F04">
        <w:rPr>
          <w:rFonts w:cstheme="minorHAnsi"/>
          <w:lang w:val="pl-PL"/>
        </w:rPr>
        <w:t xml:space="preserve">i mieszkańców </w:t>
      </w:r>
      <w:r w:rsidR="00D36051" w:rsidRPr="00557F04">
        <w:rPr>
          <w:rFonts w:cstheme="minorHAnsi"/>
          <w:lang w:val="pl-PL"/>
        </w:rPr>
        <w:t>następujących OSI wymienionych w załącznikach nr 8 i nr 9 do Kontraktu Programowego dla Województwa Dolnośląskiego podpisanego dnia 7 września 2022 r.:</w:t>
      </w:r>
    </w:p>
    <w:p w14:paraId="594C552B" w14:textId="68A6A1D1" w:rsidR="00D36051" w:rsidRPr="00557F04" w:rsidRDefault="00D36051" w:rsidP="00101E1D">
      <w:pPr>
        <w:spacing w:line="360" w:lineRule="auto"/>
        <w:ind w:right="17" w:firstLine="426"/>
        <w:jc w:val="both"/>
        <w:rPr>
          <w:rFonts w:cstheme="minorHAnsi"/>
          <w:lang w:val="pl-PL"/>
        </w:rPr>
      </w:pPr>
      <w:r w:rsidRPr="00557F04">
        <w:rPr>
          <w:rFonts w:cstheme="minorHAnsi"/>
          <w:lang w:val="pl-PL"/>
        </w:rPr>
        <w:t>- miasta tracące funkcje społeczno-gospodarcze: Jelenia Góra, Złotoryja,</w:t>
      </w:r>
    </w:p>
    <w:p w14:paraId="08A2AF32" w14:textId="50087962" w:rsidR="00D36051" w:rsidRPr="00557F04" w:rsidRDefault="00D36051" w:rsidP="00101E1D">
      <w:pPr>
        <w:spacing w:line="360" w:lineRule="auto"/>
        <w:ind w:right="17" w:firstLine="426"/>
        <w:jc w:val="both"/>
        <w:rPr>
          <w:rFonts w:cstheme="minorHAnsi"/>
          <w:lang w:val="pl-PL"/>
        </w:rPr>
      </w:pPr>
      <w:r w:rsidRPr="00557F04">
        <w:rPr>
          <w:rFonts w:cstheme="minorHAnsi"/>
          <w:lang w:val="pl-PL"/>
        </w:rPr>
        <w:t>- obszary zagrożone trwałą marginalizacją – miasta i gminy: Kowary, Leśna, Mirsk, Świeradów Zdrój, Świerzawa, Wojcieszów.</w:t>
      </w:r>
    </w:p>
    <w:p w14:paraId="474C2F5E" w14:textId="77777777" w:rsidR="00783B73" w:rsidRPr="00557F04" w:rsidRDefault="00783B73" w:rsidP="00FB1D7F">
      <w:pPr>
        <w:spacing w:line="360" w:lineRule="auto"/>
        <w:ind w:right="17"/>
        <w:jc w:val="both"/>
        <w:rPr>
          <w:rFonts w:cstheme="minorHAnsi"/>
          <w:b/>
          <w:color w:val="FF0000"/>
          <w:spacing w:val="-1"/>
          <w:lang w:val="pl-PL"/>
        </w:rPr>
      </w:pPr>
    </w:p>
    <w:p w14:paraId="308FB3CB" w14:textId="1ABAF7F7" w:rsidR="00FB1D7F" w:rsidRPr="00557F04" w:rsidRDefault="003204AE" w:rsidP="003204AE">
      <w:pPr>
        <w:spacing w:line="360" w:lineRule="auto"/>
        <w:ind w:right="17"/>
        <w:jc w:val="both"/>
        <w:rPr>
          <w:rFonts w:cstheme="minorHAnsi"/>
          <w:noProof/>
          <w:lang w:val="pl-PL" w:eastAsia="pl-PL"/>
        </w:rPr>
      </w:pPr>
      <w:r w:rsidRPr="00557F04">
        <w:rPr>
          <w:rFonts w:cstheme="minorHAnsi"/>
          <w:noProof/>
          <w:lang w:val="pl-PL" w:eastAsia="pl-PL"/>
        </w:rPr>
        <w:t xml:space="preserve">• </w:t>
      </w:r>
      <w:r w:rsidR="00FB1D7F" w:rsidRPr="00557F04">
        <w:rPr>
          <w:rFonts w:cstheme="minorHAnsi"/>
          <w:i/>
          <w:noProof/>
          <w:lang w:val="pl-PL" w:eastAsia="pl-PL"/>
        </w:rPr>
        <w:t>Krajowa Polityka Miejska 2030</w:t>
      </w:r>
    </w:p>
    <w:p w14:paraId="13F14099" w14:textId="75E30B28" w:rsidR="00FB1D7F" w:rsidRPr="00557F04" w:rsidRDefault="00AC2287" w:rsidP="003204AE">
      <w:pPr>
        <w:spacing w:line="360" w:lineRule="auto"/>
        <w:ind w:right="17" w:firstLine="709"/>
        <w:jc w:val="both"/>
        <w:rPr>
          <w:rFonts w:cstheme="minorHAnsi"/>
          <w:lang w:val="pl-PL"/>
        </w:rPr>
      </w:pPr>
      <w:r w:rsidRPr="00557F04">
        <w:rPr>
          <w:rFonts w:cstheme="minorHAnsi"/>
          <w:lang w:val="pl-PL"/>
        </w:rPr>
        <w:t>KMP to dokument przyjęty 14 czerwca 2022 roku uchwałą Rady Ministrów</w:t>
      </w:r>
      <w:r w:rsidR="00FB1D7F" w:rsidRPr="00557F04">
        <w:rPr>
          <w:rFonts w:cstheme="minorHAnsi"/>
          <w:lang w:val="pl-PL"/>
        </w:rPr>
        <w:t xml:space="preserve">, który wyznacza cele zrównoważonego rozwoju miast. </w:t>
      </w:r>
      <w:r w:rsidRPr="00557F04">
        <w:rPr>
          <w:rFonts w:cstheme="minorHAnsi"/>
          <w:lang w:val="pl-PL"/>
        </w:rPr>
        <w:t>KPM formułuje rozwiązania i określa planowane działania administracji rządowej w zakresie prawnym, finansowym oraz organizacyjnym na rzecz zrównoważonego rozwoju miast i miejskich obszarów funkcjonalnych.</w:t>
      </w:r>
      <w:r w:rsidR="00FB1D7F" w:rsidRPr="00557F04">
        <w:rPr>
          <w:rFonts w:cstheme="minorHAnsi"/>
          <w:lang w:val="pl-PL"/>
        </w:rPr>
        <w:t xml:space="preserve"> W KPM określono </w:t>
      </w:r>
      <w:r w:rsidRPr="00557F04">
        <w:rPr>
          <w:rFonts w:cstheme="minorHAnsi"/>
          <w:lang w:val="pl-PL"/>
        </w:rPr>
        <w:t xml:space="preserve">najważniejsze </w:t>
      </w:r>
      <w:r w:rsidR="00FB1D7F" w:rsidRPr="00557F04">
        <w:rPr>
          <w:rFonts w:cstheme="minorHAnsi"/>
          <w:lang w:val="pl-PL"/>
        </w:rPr>
        <w:t xml:space="preserve">kierunki </w:t>
      </w:r>
      <w:r w:rsidRPr="00557F04">
        <w:rPr>
          <w:rFonts w:cstheme="minorHAnsi"/>
          <w:lang w:val="pl-PL"/>
        </w:rPr>
        <w:t xml:space="preserve">w </w:t>
      </w:r>
      <w:r w:rsidR="00FB1D7F" w:rsidRPr="00557F04">
        <w:rPr>
          <w:rFonts w:cstheme="minorHAnsi"/>
          <w:lang w:val="pl-PL"/>
        </w:rPr>
        <w:t>rozwoju miast,</w:t>
      </w:r>
      <w:r w:rsidRPr="00557F04">
        <w:rPr>
          <w:rFonts w:cstheme="minorHAnsi"/>
          <w:lang w:val="pl-PL"/>
        </w:rPr>
        <w:t xml:space="preserve"> między innymi dbałość o ład przestrzenny i estetyczny, niwelowanie procesów niekontrolowanej suburbanizacji, wzmocnienie współpracy samorządowej w ramach miejskich obszarów funkcjonalnych, ograniczanie negatywnych skutków zmian klimatu w miastach i inne. Strategia ZIT AJ</w:t>
      </w:r>
      <w:r w:rsidR="00FB1D7F" w:rsidRPr="00557F04">
        <w:rPr>
          <w:rFonts w:cstheme="minorHAnsi"/>
          <w:lang w:val="pl-PL"/>
        </w:rPr>
        <w:t xml:space="preserve"> </w:t>
      </w:r>
      <w:r w:rsidRPr="00557F04">
        <w:rPr>
          <w:rFonts w:cstheme="minorHAnsi"/>
          <w:lang w:val="pl-PL"/>
        </w:rPr>
        <w:t xml:space="preserve">wpisuje się w założenia KPM poprzez zaplanowanie działań na rzecz rozwoju zrównoważonej mobilności miejskiej, </w:t>
      </w:r>
      <w:r w:rsidR="00FB1D7F" w:rsidRPr="00557F04">
        <w:rPr>
          <w:rFonts w:cstheme="minorHAnsi"/>
          <w:lang w:val="pl-PL"/>
        </w:rPr>
        <w:t>niskoemisyjności i efektywności energetycznej</w:t>
      </w:r>
      <w:r w:rsidRPr="00557F04">
        <w:rPr>
          <w:rFonts w:cstheme="minorHAnsi"/>
          <w:lang w:val="pl-PL"/>
        </w:rPr>
        <w:t xml:space="preserve">, zazieleniania terenów miejskich i </w:t>
      </w:r>
      <w:r w:rsidR="003204AE" w:rsidRPr="00557F04">
        <w:rPr>
          <w:rFonts w:cstheme="minorHAnsi"/>
          <w:lang w:val="pl-PL"/>
        </w:rPr>
        <w:t xml:space="preserve">budowania partnerskiej </w:t>
      </w:r>
      <w:r w:rsidRPr="00557F04">
        <w:rPr>
          <w:rFonts w:cstheme="minorHAnsi"/>
          <w:lang w:val="pl-PL"/>
        </w:rPr>
        <w:t xml:space="preserve">współpracy </w:t>
      </w:r>
      <w:r w:rsidR="003204AE" w:rsidRPr="00557F04">
        <w:rPr>
          <w:rFonts w:cstheme="minorHAnsi"/>
          <w:lang w:val="pl-PL"/>
        </w:rPr>
        <w:t>samorządów na rzecz rozwoju MOF</w:t>
      </w:r>
      <w:r w:rsidR="00FB1D7F" w:rsidRPr="00557F04">
        <w:rPr>
          <w:rFonts w:cstheme="minorHAnsi"/>
          <w:lang w:val="pl-PL"/>
        </w:rPr>
        <w:t>.</w:t>
      </w:r>
    </w:p>
    <w:p w14:paraId="68BF5F7F" w14:textId="77777777" w:rsidR="00F84ACA" w:rsidRPr="00557F04" w:rsidRDefault="00F84ACA" w:rsidP="00FB1D7F">
      <w:pPr>
        <w:spacing w:line="360" w:lineRule="auto"/>
        <w:ind w:right="17"/>
        <w:jc w:val="both"/>
        <w:rPr>
          <w:rFonts w:cstheme="minorHAnsi"/>
          <w:color w:val="FF0000"/>
          <w:spacing w:val="2"/>
          <w:lang w:val="pl-PL"/>
        </w:rPr>
      </w:pPr>
    </w:p>
    <w:p w14:paraId="6C0832D7" w14:textId="69C5A060" w:rsidR="00FB1D7F" w:rsidRPr="00557F04" w:rsidRDefault="00FB1D7F" w:rsidP="00FB1D7F">
      <w:pPr>
        <w:spacing w:line="360" w:lineRule="auto"/>
        <w:ind w:right="17"/>
        <w:jc w:val="both"/>
        <w:rPr>
          <w:rFonts w:cstheme="minorHAnsi"/>
          <w:noProof/>
          <w:lang w:val="pl-PL" w:eastAsia="pl-PL"/>
        </w:rPr>
      </w:pPr>
      <w:r w:rsidRPr="00557F04">
        <w:rPr>
          <w:rFonts w:cstheme="minorHAnsi"/>
          <w:noProof/>
          <w:lang w:val="pl-PL" w:eastAsia="pl-PL"/>
        </w:rPr>
        <w:t xml:space="preserve">• </w:t>
      </w:r>
      <w:r w:rsidRPr="00557F04">
        <w:rPr>
          <w:rFonts w:cstheme="minorHAnsi"/>
          <w:i/>
          <w:noProof/>
          <w:lang w:val="pl-PL" w:eastAsia="pl-PL"/>
        </w:rPr>
        <w:t>Strategia Rozwoju Województwa</w:t>
      </w:r>
      <w:r w:rsidR="00F84ACA" w:rsidRPr="00557F04">
        <w:rPr>
          <w:rFonts w:cstheme="minorHAnsi"/>
          <w:i/>
          <w:noProof/>
          <w:lang w:val="pl-PL" w:eastAsia="pl-PL"/>
        </w:rPr>
        <w:t xml:space="preserve"> Dolnośląskiego </w:t>
      </w:r>
      <w:r w:rsidRPr="00557F04">
        <w:rPr>
          <w:rFonts w:cstheme="minorHAnsi"/>
          <w:i/>
          <w:noProof/>
          <w:lang w:val="pl-PL" w:eastAsia="pl-PL"/>
        </w:rPr>
        <w:t>2030</w:t>
      </w:r>
    </w:p>
    <w:p w14:paraId="193FD7E9" w14:textId="22FC3D45"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xml:space="preserve">Przyjęta uchwałą nr L/1790/18 Sejmiku Województwa Dolnośląskiego z dnia 20 września 2018 </w:t>
      </w:r>
      <w:r w:rsidR="00651A8F" w:rsidRPr="00557F04">
        <w:rPr>
          <w:rFonts w:cstheme="minorHAnsi"/>
          <w:spacing w:val="2"/>
          <w:lang w:val="pl-PL"/>
        </w:rPr>
        <w:t xml:space="preserve">SRWD </w:t>
      </w:r>
      <w:r w:rsidRPr="00557F04">
        <w:rPr>
          <w:rFonts w:cstheme="minorHAnsi"/>
          <w:noProof/>
          <w:lang w:val="pl-PL" w:eastAsia="pl-PL"/>
        </w:rPr>
        <w:t>formułuje 6 priorytetowych działań horyzontalnych</w:t>
      </w:r>
      <w:r w:rsidR="00FB1D7F" w:rsidRPr="00557F04">
        <w:rPr>
          <w:rFonts w:cstheme="minorHAnsi"/>
          <w:noProof/>
          <w:lang w:val="pl-PL" w:eastAsia="pl-PL"/>
        </w:rPr>
        <w:t>:</w:t>
      </w:r>
    </w:p>
    <w:p w14:paraId="6F091A2B" w14:textId="5BB04071"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zwiększenie bezpieczeństwa zdrowotnego;</w:t>
      </w:r>
    </w:p>
    <w:p w14:paraId="4B3DD450" w14:textId="13A5109C"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doskonalenie usług edukacyjnych;</w:t>
      </w:r>
    </w:p>
    <w:p w14:paraId="1E06E219" w14:textId="7EF8CCEF"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kształtowanie postaw obywatelskich;</w:t>
      </w:r>
    </w:p>
    <w:p w14:paraId="091C952E" w14:textId="01FD362A"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rozwój potencjału komunikacyjnego;</w:t>
      </w:r>
    </w:p>
    <w:p w14:paraId="2893ACC0" w14:textId="7B736759" w:rsidR="00F84ACA"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w:t>
      </w:r>
      <w:r w:rsidR="00EF3C44" w:rsidRPr="00557F04">
        <w:rPr>
          <w:rFonts w:cstheme="minorHAnsi"/>
          <w:noProof/>
          <w:lang w:val="pl-PL" w:eastAsia="pl-PL"/>
        </w:rPr>
        <w:t xml:space="preserve"> w</w:t>
      </w:r>
      <w:r w:rsidRPr="00557F04">
        <w:rPr>
          <w:rFonts w:cstheme="minorHAnsi"/>
          <w:noProof/>
          <w:lang w:val="pl-PL" w:eastAsia="pl-PL"/>
        </w:rPr>
        <w:t>ykorzystanie potencjału środowiska i jego ochrona (turystyka i ochrona dziedzictwa kulturowego)</w:t>
      </w:r>
      <w:r w:rsidR="00EF3C44" w:rsidRPr="00557F04">
        <w:rPr>
          <w:rFonts w:cstheme="minorHAnsi"/>
          <w:noProof/>
          <w:lang w:val="pl-PL" w:eastAsia="pl-PL"/>
        </w:rPr>
        <w:t>;</w:t>
      </w:r>
    </w:p>
    <w:p w14:paraId="5A91AC16" w14:textId="2DCE4834" w:rsidR="00FB1D7F" w:rsidRPr="00557F04" w:rsidRDefault="00F84ACA" w:rsidP="00F84ACA">
      <w:pPr>
        <w:spacing w:line="360" w:lineRule="auto"/>
        <w:ind w:right="17"/>
        <w:jc w:val="both"/>
        <w:rPr>
          <w:rFonts w:cstheme="minorHAnsi"/>
          <w:noProof/>
          <w:lang w:val="pl-PL" w:eastAsia="pl-PL"/>
        </w:rPr>
      </w:pPr>
      <w:r w:rsidRPr="00557F04">
        <w:rPr>
          <w:rFonts w:cstheme="minorHAnsi"/>
          <w:noProof/>
          <w:lang w:val="pl-PL" w:eastAsia="pl-PL"/>
        </w:rPr>
        <w:t xml:space="preserve">- </w:t>
      </w:r>
      <w:r w:rsidR="00EF3C44" w:rsidRPr="00557F04">
        <w:rPr>
          <w:rFonts w:cstheme="minorHAnsi"/>
          <w:noProof/>
          <w:lang w:val="pl-PL" w:eastAsia="pl-PL"/>
        </w:rPr>
        <w:t>w</w:t>
      </w:r>
      <w:r w:rsidRPr="00557F04">
        <w:rPr>
          <w:rFonts w:cstheme="minorHAnsi"/>
          <w:noProof/>
          <w:lang w:val="pl-PL" w:eastAsia="pl-PL"/>
        </w:rPr>
        <w:t>zmocnienie rozwoju regionalnych i subregionalnych ośrodków miejskich</w:t>
      </w:r>
      <w:r w:rsidR="00EF3C44" w:rsidRPr="00557F04">
        <w:rPr>
          <w:rFonts w:cstheme="minorHAnsi"/>
          <w:noProof/>
          <w:lang w:val="pl-PL" w:eastAsia="pl-PL"/>
        </w:rPr>
        <w:t>.</w:t>
      </w:r>
    </w:p>
    <w:p w14:paraId="259572BD" w14:textId="77777777" w:rsidR="00FB1D7F" w:rsidRPr="00557F04" w:rsidRDefault="00FB1D7F" w:rsidP="00FB1D7F">
      <w:pPr>
        <w:spacing w:line="360" w:lineRule="auto"/>
        <w:ind w:right="17"/>
        <w:jc w:val="both"/>
        <w:rPr>
          <w:rFonts w:cstheme="minorHAnsi"/>
          <w:noProof/>
          <w:lang w:val="pl-PL" w:eastAsia="pl-PL"/>
        </w:rPr>
      </w:pPr>
    </w:p>
    <w:p w14:paraId="679581A3" w14:textId="753F49F6" w:rsidR="00493058" w:rsidRPr="00557F04" w:rsidRDefault="00651A8F" w:rsidP="00FB1D7F">
      <w:pPr>
        <w:spacing w:line="360" w:lineRule="auto"/>
        <w:ind w:right="17"/>
        <w:jc w:val="both"/>
        <w:rPr>
          <w:rFonts w:cstheme="minorHAnsi"/>
          <w:noProof/>
          <w:lang w:val="pl-PL" w:eastAsia="pl-PL"/>
        </w:rPr>
      </w:pPr>
      <w:r w:rsidRPr="00557F04">
        <w:rPr>
          <w:rFonts w:cstheme="minorHAnsi"/>
          <w:spacing w:val="2"/>
          <w:lang w:val="pl-PL"/>
        </w:rPr>
        <w:t xml:space="preserve">SRWD </w:t>
      </w:r>
      <w:r w:rsidR="00493058" w:rsidRPr="00557F04">
        <w:rPr>
          <w:rFonts w:cstheme="minorHAnsi"/>
          <w:noProof/>
          <w:lang w:val="pl-PL" w:eastAsia="pl-PL"/>
        </w:rPr>
        <w:t xml:space="preserve">zakłada wzmocnienie obszarów funkcjonalnych największych miast regionu, w związku z czym kierunki interwencji zostały zaplanowane w ujęciu terytorialnym m.in. z uwzględnieniem jeleniogórskiego obszaru funkcjonalnego. Dla JOF zidentyfikowane zostały w </w:t>
      </w:r>
      <w:r w:rsidRPr="00557F04">
        <w:rPr>
          <w:rFonts w:cstheme="minorHAnsi"/>
          <w:spacing w:val="2"/>
          <w:lang w:val="pl-PL"/>
        </w:rPr>
        <w:t xml:space="preserve">SRWD </w:t>
      </w:r>
      <w:r w:rsidR="00493058" w:rsidRPr="00557F04">
        <w:rPr>
          <w:rFonts w:cstheme="minorHAnsi"/>
          <w:noProof/>
          <w:lang w:val="pl-PL" w:eastAsia="pl-PL"/>
        </w:rPr>
        <w:t xml:space="preserve">jako priorytetowe następujące cele operacyjne – w kolejności wg priorytetu: </w:t>
      </w:r>
    </w:p>
    <w:p w14:paraId="715F869D" w14:textId="1D34B48F" w:rsidR="00FB1D7F" w:rsidRPr="00557F04" w:rsidRDefault="00493058"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Wspieranie endogenicznych potencjałów gospodarczych subregionów</w:t>
      </w:r>
      <w:r w:rsidR="00651A8F" w:rsidRPr="00557F04">
        <w:rPr>
          <w:rFonts w:cstheme="minorHAnsi"/>
          <w:noProof/>
          <w:lang w:val="pl-PL" w:eastAsia="pl-PL"/>
        </w:rPr>
        <w:t>;</w:t>
      </w:r>
    </w:p>
    <w:p w14:paraId="25513F88" w14:textId="40FC6788" w:rsidR="00493058"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lastRenderedPageBreak/>
        <w:t>Rozwój regionalnej sieci transportowej;</w:t>
      </w:r>
    </w:p>
    <w:p w14:paraId="785BC0FA" w14:textId="52069703"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Wspieranie rozwoju i rewitalizacja zdegradowanych obszarów miejskich i wiejskich;</w:t>
      </w:r>
    </w:p>
    <w:p w14:paraId="7F3FEAF9" w14:textId="1F351B57"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Poprawa stanu środowiska;</w:t>
      </w:r>
    </w:p>
    <w:p w14:paraId="68AF113C" w14:textId="32446B20"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Poprawa efektywności kształcenia;</w:t>
      </w:r>
    </w:p>
    <w:p w14:paraId="40BD1E69" w14:textId="4F39D2E0"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Rozwój i doskonalenie usług publicznych;</w:t>
      </w:r>
    </w:p>
    <w:p w14:paraId="178472EE" w14:textId="5186B319"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Racjonalne wykorzystanie walorów i zasobów środowiska;</w:t>
      </w:r>
    </w:p>
    <w:p w14:paraId="7A8B6AA2" w14:textId="7EF7D7CA" w:rsidR="00651A8F" w:rsidRPr="00557F04" w:rsidRDefault="00651A8F" w:rsidP="00274447">
      <w:pPr>
        <w:pStyle w:val="Akapitzlist"/>
        <w:numPr>
          <w:ilvl w:val="0"/>
          <w:numId w:val="32"/>
        </w:numPr>
        <w:spacing w:line="360" w:lineRule="auto"/>
        <w:ind w:left="993" w:right="17"/>
        <w:jc w:val="both"/>
        <w:rPr>
          <w:rFonts w:cstheme="minorHAnsi"/>
          <w:noProof/>
          <w:lang w:val="pl-PL" w:eastAsia="pl-PL"/>
        </w:rPr>
      </w:pPr>
      <w:r w:rsidRPr="00557F04">
        <w:rPr>
          <w:rFonts w:cstheme="minorHAnsi"/>
          <w:noProof/>
          <w:lang w:val="pl-PL" w:eastAsia="pl-PL"/>
        </w:rPr>
        <w:t>Wspieranie współpracy międzyregionalnej i transgranicznej.</w:t>
      </w:r>
    </w:p>
    <w:p w14:paraId="3C4F98F1" w14:textId="3A45DBDC" w:rsidR="00FB1D7F" w:rsidRPr="00557F04" w:rsidRDefault="00FB1D7F" w:rsidP="00FB1D7F">
      <w:pPr>
        <w:spacing w:line="360" w:lineRule="auto"/>
        <w:ind w:right="17"/>
        <w:jc w:val="both"/>
        <w:rPr>
          <w:rFonts w:cstheme="minorHAnsi"/>
          <w:spacing w:val="2"/>
          <w:lang w:val="pl-PL"/>
        </w:rPr>
      </w:pPr>
      <w:r w:rsidRPr="00557F04">
        <w:rPr>
          <w:rFonts w:cstheme="minorHAnsi"/>
          <w:spacing w:val="2"/>
          <w:lang w:val="pl-PL"/>
        </w:rPr>
        <w:t xml:space="preserve"> Cele Strategi</w:t>
      </w:r>
      <w:r w:rsidR="00651A8F" w:rsidRPr="00557F04">
        <w:rPr>
          <w:rFonts w:cstheme="minorHAnsi"/>
          <w:spacing w:val="2"/>
          <w:lang w:val="pl-PL"/>
        </w:rPr>
        <w:t xml:space="preserve">i ZIT AJ wpisują się w założenia SRWD, zachowując zgodność z </w:t>
      </w:r>
      <w:r w:rsidRPr="00557F04">
        <w:rPr>
          <w:rFonts w:cstheme="minorHAnsi"/>
          <w:spacing w:val="2"/>
          <w:lang w:val="pl-PL"/>
        </w:rPr>
        <w:t xml:space="preserve">celami </w:t>
      </w:r>
      <w:r w:rsidR="00651A8F" w:rsidRPr="00557F04">
        <w:rPr>
          <w:rFonts w:cstheme="minorHAnsi"/>
          <w:spacing w:val="2"/>
          <w:lang w:val="pl-PL"/>
        </w:rPr>
        <w:t xml:space="preserve">operacyjnymi </w:t>
      </w:r>
      <w:r w:rsidRPr="00557F04">
        <w:rPr>
          <w:rFonts w:cstheme="minorHAnsi"/>
          <w:spacing w:val="2"/>
          <w:lang w:val="pl-PL"/>
        </w:rPr>
        <w:t xml:space="preserve">SRWM, szczególnie w </w:t>
      </w:r>
      <w:r w:rsidR="00651A8F" w:rsidRPr="00557F04">
        <w:rPr>
          <w:rFonts w:cstheme="minorHAnsi"/>
          <w:spacing w:val="2"/>
          <w:lang w:val="pl-PL"/>
        </w:rPr>
        <w:t xml:space="preserve">sferze wykorzystania endogenicznego potencjału subregionu, rozwoju sieci transporotowej dotyczącej mobilności miejskiej,  inwestycji na rzecz poprawy stanu </w:t>
      </w:r>
      <w:r w:rsidRPr="00557F04">
        <w:rPr>
          <w:rFonts w:cstheme="minorHAnsi"/>
          <w:spacing w:val="2"/>
          <w:lang w:val="pl-PL"/>
        </w:rPr>
        <w:t>środowisk</w:t>
      </w:r>
      <w:r w:rsidR="00651A8F" w:rsidRPr="00557F04">
        <w:rPr>
          <w:rFonts w:cstheme="minorHAnsi"/>
          <w:spacing w:val="2"/>
          <w:lang w:val="pl-PL"/>
        </w:rPr>
        <w:t>a naturalnego czy działań na rzecz zwiększenia dostępności do edukacji i usług publicznych dobrej jakości</w:t>
      </w:r>
      <w:r w:rsidRPr="00557F04">
        <w:rPr>
          <w:rFonts w:cstheme="minorHAnsi"/>
          <w:spacing w:val="2"/>
          <w:lang w:val="pl-PL"/>
        </w:rPr>
        <w:t>.</w:t>
      </w:r>
    </w:p>
    <w:p w14:paraId="2F604376" w14:textId="54AB2F64" w:rsidR="00FB1D7F" w:rsidRPr="00557F04" w:rsidRDefault="00FB1D7F" w:rsidP="00FB1D7F">
      <w:pPr>
        <w:pStyle w:val="Akapitzlist"/>
        <w:ind w:left="1080"/>
        <w:rPr>
          <w:rFonts w:cstheme="minorHAnsi"/>
          <w:lang w:val="pl-PL"/>
        </w:rPr>
      </w:pPr>
    </w:p>
    <w:p w14:paraId="04CDE6B5" w14:textId="77777777" w:rsidR="0006316E" w:rsidRPr="00557F04" w:rsidRDefault="0006316E" w:rsidP="0006316E">
      <w:pPr>
        <w:spacing w:line="360" w:lineRule="auto"/>
        <w:ind w:right="17"/>
        <w:jc w:val="both"/>
        <w:rPr>
          <w:rFonts w:cstheme="minorHAnsi"/>
          <w:spacing w:val="8"/>
          <w:lang w:val="pl-PL"/>
        </w:rPr>
      </w:pPr>
    </w:p>
    <w:p w14:paraId="01AD12A2" w14:textId="62926085" w:rsidR="003140F5" w:rsidRPr="00557F04" w:rsidRDefault="000F1258" w:rsidP="001301EA">
      <w:pPr>
        <w:pStyle w:val="Nagwek1"/>
        <w:numPr>
          <w:ilvl w:val="0"/>
          <w:numId w:val="6"/>
        </w:numPr>
        <w:spacing w:before="0"/>
        <w:ind w:left="0" w:firstLine="0"/>
        <w:jc w:val="both"/>
        <w:rPr>
          <w:rFonts w:asciiTheme="minorHAnsi" w:hAnsiTheme="minorHAnsi" w:cstheme="minorHAnsi"/>
          <w:lang w:val="pl-PL"/>
        </w:rPr>
      </w:pPr>
      <w:bookmarkStart w:id="83" w:name="_Toc144799195"/>
      <w:r w:rsidRPr="00557F04">
        <w:rPr>
          <w:rFonts w:asciiTheme="minorHAnsi" w:hAnsiTheme="minorHAnsi" w:cstheme="minorHAnsi"/>
          <w:lang w:val="pl-PL"/>
        </w:rPr>
        <w:t>Warunki i procedury obowiązujące w realizacji Strategii ZIT AJ</w:t>
      </w:r>
      <w:r w:rsidR="003140F5" w:rsidRPr="00557F04">
        <w:rPr>
          <w:rFonts w:asciiTheme="minorHAnsi" w:hAnsiTheme="minorHAnsi" w:cstheme="minorHAnsi"/>
          <w:lang w:val="pl-PL"/>
        </w:rPr>
        <w:t xml:space="preserve"> </w:t>
      </w:r>
      <w:r w:rsidR="001301EA">
        <w:rPr>
          <w:rFonts w:asciiTheme="minorHAnsi" w:hAnsiTheme="minorHAnsi" w:cstheme="minorHAnsi"/>
          <w:lang w:val="pl-PL"/>
        </w:rPr>
        <w:t>2021-2029</w:t>
      </w:r>
      <w:bookmarkEnd w:id="83"/>
    </w:p>
    <w:p w14:paraId="4CB1FCD7" w14:textId="26D7D3C8" w:rsidR="000F1258" w:rsidRPr="00557F04" w:rsidRDefault="000F1258" w:rsidP="000F1258">
      <w:pPr>
        <w:rPr>
          <w:rFonts w:cstheme="minorHAnsi"/>
          <w:lang w:val="pl-PL"/>
        </w:rPr>
      </w:pPr>
    </w:p>
    <w:p w14:paraId="633D98B3" w14:textId="77777777" w:rsidR="000F1258" w:rsidRPr="00557F04" w:rsidRDefault="000F1258" w:rsidP="000F1258">
      <w:pPr>
        <w:rPr>
          <w:rFonts w:cstheme="minorHAnsi"/>
          <w:lang w:val="pl-PL"/>
        </w:rPr>
      </w:pPr>
    </w:p>
    <w:p w14:paraId="4D17E7A3" w14:textId="71942EE8" w:rsidR="000F1258" w:rsidRPr="00557F04" w:rsidRDefault="000F1258" w:rsidP="008F5E3B">
      <w:pPr>
        <w:pStyle w:val="Nagwek2"/>
        <w:numPr>
          <w:ilvl w:val="1"/>
          <w:numId w:val="6"/>
        </w:numPr>
        <w:rPr>
          <w:rFonts w:asciiTheme="minorHAnsi" w:hAnsiTheme="minorHAnsi" w:cstheme="minorHAnsi"/>
          <w:lang w:val="pl-PL"/>
        </w:rPr>
      </w:pPr>
      <w:bookmarkStart w:id="84" w:name="_Toc144799196"/>
      <w:r w:rsidRPr="00557F04">
        <w:rPr>
          <w:rFonts w:asciiTheme="minorHAnsi" w:hAnsiTheme="minorHAnsi" w:cstheme="minorHAnsi"/>
          <w:lang w:val="pl-PL"/>
        </w:rPr>
        <w:t>Podstawa prawna funkcjonowania związku ZIT AJ oraz struktura ZIT AJ</w:t>
      </w:r>
      <w:bookmarkEnd w:id="84"/>
    </w:p>
    <w:p w14:paraId="2849A84B" w14:textId="77777777" w:rsidR="000F1258" w:rsidRPr="00557F04" w:rsidRDefault="000F1258" w:rsidP="000F1258">
      <w:pPr>
        <w:rPr>
          <w:rFonts w:cstheme="minorHAnsi"/>
          <w:lang w:val="pl-PL"/>
        </w:rPr>
      </w:pPr>
    </w:p>
    <w:p w14:paraId="1C189CA8" w14:textId="1FE4C016" w:rsidR="000F1258" w:rsidRPr="00557F04" w:rsidRDefault="000F1258" w:rsidP="000F1258">
      <w:pPr>
        <w:spacing w:line="360" w:lineRule="auto"/>
        <w:ind w:firstLine="709"/>
        <w:jc w:val="both"/>
        <w:rPr>
          <w:rFonts w:cstheme="minorHAnsi"/>
          <w:color w:val="000000"/>
          <w:spacing w:val="-1"/>
          <w:lang w:val="pl-PL"/>
        </w:rPr>
      </w:pPr>
      <w:r w:rsidRPr="00557F04">
        <w:rPr>
          <w:rFonts w:cstheme="minorHAnsi"/>
          <w:color w:val="000000"/>
          <w:spacing w:val="-1"/>
          <w:lang w:val="pl-PL"/>
        </w:rPr>
        <w:t>Na podstawie art. 74 ustawy z dnia 8 marca 1990 r. o samorządzie gminnym</w:t>
      </w:r>
      <w:r w:rsidR="000C6983" w:rsidRPr="00557F04">
        <w:rPr>
          <w:rFonts w:cstheme="minorHAnsi"/>
          <w:color w:val="000000"/>
          <w:spacing w:val="-1"/>
          <w:lang w:val="pl-PL"/>
        </w:rPr>
        <w:t xml:space="preserve"> (Dz.U. 2023 poz. 40)</w:t>
      </w:r>
      <w:r w:rsidRPr="00557F04">
        <w:rPr>
          <w:rFonts w:cstheme="minorHAnsi"/>
          <w:color w:val="000000"/>
          <w:spacing w:val="-1"/>
          <w:lang w:val="pl-PL"/>
        </w:rPr>
        <w:t>, kierując się możliwościami, jakie stworzyła Komisja Europejska w  ramach perspektywy finansowej 2021-2027 w celu wspomagania zrównoważonego rozwoju obszarów miejskich oraz zwiększenia zaangażowania miast oraz ich obszarów funkcjonalnych w zarządzaniu środkami strukturalnymi UE oraz w oparciu o postanowienia Deklaracji o współpracy w ramach ZIT Aglomeracji Jeleniogórskiej w perspektywie finansowej 2021-2027 w dniu 8 grudnia 2022 r. zawarte zostało Porozumienie określające zasady współdziałania jednostek samorządu terytorialnego w zakresie Zintegrowanych inwestycji Terytorialnych Aglomeracji Jeleniogórskiej.</w:t>
      </w:r>
      <w:r w:rsidR="00487193" w:rsidRPr="00557F04">
        <w:rPr>
          <w:rFonts w:cstheme="minorHAnsi"/>
          <w:color w:val="000000"/>
          <w:spacing w:val="-1"/>
          <w:lang w:val="pl-PL"/>
        </w:rPr>
        <w:t xml:space="preserve"> Porozumienie międzygminne tworzy 26 gmin z obszaru AJ, które zostały wymienione w tabeli nr 1</w:t>
      </w:r>
      <w:r w:rsidR="00DB7400" w:rsidRPr="00557F04">
        <w:rPr>
          <w:rFonts w:cstheme="minorHAnsi"/>
          <w:color w:val="000000"/>
          <w:spacing w:val="-1"/>
          <w:lang w:val="pl-PL"/>
        </w:rPr>
        <w:t xml:space="preserve"> </w:t>
      </w:r>
      <w:r w:rsidR="001301EA">
        <w:rPr>
          <w:rFonts w:cstheme="minorHAnsi"/>
          <w:color w:val="000000"/>
          <w:spacing w:val="-1"/>
          <w:lang w:val="pl-PL"/>
        </w:rPr>
        <w:t>w rozdziale</w:t>
      </w:r>
      <w:r w:rsidR="00DB7400" w:rsidRPr="00557F04">
        <w:rPr>
          <w:rFonts w:cstheme="minorHAnsi"/>
          <w:color w:val="000000"/>
          <w:spacing w:val="-1"/>
          <w:lang w:val="pl-PL"/>
        </w:rPr>
        <w:t xml:space="preserve">3 </w:t>
      </w:r>
      <w:r w:rsidR="00487193" w:rsidRPr="00557F04">
        <w:rPr>
          <w:rFonts w:cstheme="minorHAnsi"/>
          <w:color w:val="000000"/>
          <w:spacing w:val="-1"/>
          <w:lang w:val="pl-PL"/>
        </w:rPr>
        <w:t>.</w:t>
      </w:r>
    </w:p>
    <w:p w14:paraId="0773BB71" w14:textId="70376139" w:rsidR="000F1258" w:rsidRPr="00557F04" w:rsidRDefault="000F1258" w:rsidP="000F1258">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Następnie w dniu </w:t>
      </w:r>
      <w:r w:rsidRPr="00557F04">
        <w:rPr>
          <w:rFonts w:cstheme="minorHAnsi"/>
          <w:color w:val="000000"/>
          <w:spacing w:val="-1"/>
          <w:highlight w:val="yellow"/>
          <w:lang w:val="pl-PL"/>
        </w:rPr>
        <w:t xml:space="preserve">XX.XX.2023 </w:t>
      </w:r>
      <w:r w:rsidRPr="00557F04">
        <w:rPr>
          <w:rFonts w:cstheme="minorHAnsi"/>
          <w:color w:val="000000"/>
          <w:spacing w:val="-1"/>
          <w:lang w:val="pl-PL"/>
        </w:rPr>
        <w:t>r. pomiędzy Miastem Jelenia Góra</w:t>
      </w:r>
      <w:r w:rsidR="00487193" w:rsidRPr="00557F04">
        <w:rPr>
          <w:rFonts w:cstheme="minorHAnsi"/>
          <w:color w:val="000000"/>
          <w:spacing w:val="-1"/>
          <w:lang w:val="pl-PL"/>
        </w:rPr>
        <w:t>,</w:t>
      </w:r>
      <w:r w:rsidRPr="00557F04">
        <w:rPr>
          <w:rFonts w:cstheme="minorHAnsi"/>
          <w:color w:val="000000"/>
          <w:spacing w:val="-1"/>
          <w:lang w:val="pl-PL"/>
        </w:rPr>
        <w:t xml:space="preserve"> </w:t>
      </w:r>
      <w:r w:rsidR="00487193" w:rsidRPr="00557F04">
        <w:rPr>
          <w:rFonts w:cstheme="minorHAnsi"/>
          <w:color w:val="000000"/>
          <w:spacing w:val="-1"/>
          <w:lang w:val="pl-PL"/>
        </w:rPr>
        <w:t>pełniącym rolę Instytucji</w:t>
      </w:r>
      <w:r w:rsidRPr="00557F04">
        <w:rPr>
          <w:rFonts w:cstheme="minorHAnsi"/>
          <w:color w:val="000000"/>
          <w:spacing w:val="-1"/>
          <w:lang w:val="pl-PL"/>
        </w:rPr>
        <w:t xml:space="preserve"> reprezentując</w:t>
      </w:r>
      <w:r w:rsidR="00487193" w:rsidRPr="00557F04">
        <w:rPr>
          <w:rFonts w:cstheme="minorHAnsi"/>
          <w:color w:val="000000"/>
          <w:spacing w:val="-1"/>
          <w:lang w:val="pl-PL"/>
        </w:rPr>
        <w:t>ej</w:t>
      </w:r>
      <w:r w:rsidRPr="00557F04">
        <w:rPr>
          <w:rFonts w:cstheme="minorHAnsi"/>
          <w:color w:val="000000"/>
          <w:spacing w:val="-1"/>
          <w:lang w:val="pl-PL"/>
        </w:rPr>
        <w:t xml:space="preserve"> ZIT</w:t>
      </w:r>
      <w:r w:rsidR="00487193" w:rsidRPr="00557F04">
        <w:rPr>
          <w:rFonts w:cstheme="minorHAnsi"/>
          <w:color w:val="000000"/>
          <w:spacing w:val="-1"/>
          <w:lang w:val="pl-PL"/>
        </w:rPr>
        <w:t>,</w:t>
      </w:r>
      <w:r w:rsidRPr="00557F04">
        <w:rPr>
          <w:rFonts w:cstheme="minorHAnsi"/>
          <w:color w:val="000000"/>
          <w:spacing w:val="-1"/>
          <w:lang w:val="pl-PL"/>
        </w:rPr>
        <w:t xml:space="preserve"> a Zarządem Województwa Dolnośląskiego zostało zawarte Porozumienie Terytorialne określające zasady realizacji projektów strategicznych w ramach instrumentu terytorialnego Zintegrowane Inwestycje Terytorialne Aglomeracji Jeleniogórskiej.</w:t>
      </w:r>
    </w:p>
    <w:p w14:paraId="1799BF85" w14:textId="77777777" w:rsidR="00487193" w:rsidRPr="00557F04" w:rsidRDefault="00487193" w:rsidP="000F1258">
      <w:pPr>
        <w:spacing w:line="360" w:lineRule="auto"/>
        <w:ind w:firstLine="709"/>
        <w:jc w:val="both"/>
        <w:rPr>
          <w:rFonts w:cstheme="minorHAnsi"/>
          <w:color w:val="000000"/>
          <w:spacing w:val="-1"/>
          <w:lang w:val="pl-PL"/>
        </w:rPr>
      </w:pPr>
    </w:p>
    <w:p w14:paraId="7DEA9A97" w14:textId="25A9C577" w:rsidR="000F1258" w:rsidRPr="00557F04" w:rsidRDefault="00F339A6" w:rsidP="002049A2">
      <w:pPr>
        <w:pStyle w:val="Nagwek2"/>
        <w:numPr>
          <w:ilvl w:val="1"/>
          <w:numId w:val="6"/>
        </w:numPr>
        <w:rPr>
          <w:rFonts w:asciiTheme="minorHAnsi" w:hAnsiTheme="minorHAnsi" w:cstheme="minorHAnsi"/>
          <w:lang w:val="pl-PL"/>
        </w:rPr>
      </w:pPr>
      <w:r w:rsidRPr="00557F04">
        <w:rPr>
          <w:rFonts w:asciiTheme="minorHAnsi" w:hAnsiTheme="minorHAnsi" w:cstheme="minorHAnsi"/>
          <w:lang w:val="pl-PL"/>
        </w:rPr>
        <w:t xml:space="preserve"> </w:t>
      </w:r>
      <w:bookmarkStart w:id="85" w:name="_Toc144799197"/>
      <w:r w:rsidR="000F1258" w:rsidRPr="00557F04">
        <w:rPr>
          <w:rFonts w:asciiTheme="minorHAnsi" w:hAnsiTheme="minorHAnsi" w:cstheme="minorHAnsi"/>
          <w:lang w:val="pl-PL"/>
        </w:rPr>
        <w:t xml:space="preserve">Informacje dotyczące podmiotów zaangażowanych we wdrażanie ZIT AJ oraz ich </w:t>
      </w:r>
      <w:r w:rsidR="002049A2" w:rsidRPr="00557F04">
        <w:rPr>
          <w:rFonts w:asciiTheme="minorHAnsi" w:hAnsiTheme="minorHAnsi" w:cstheme="minorHAnsi"/>
          <w:lang w:val="pl-PL"/>
        </w:rPr>
        <w:t>zadań</w:t>
      </w:r>
      <w:r w:rsidR="000F1258" w:rsidRPr="00557F04">
        <w:rPr>
          <w:rFonts w:asciiTheme="minorHAnsi" w:hAnsiTheme="minorHAnsi" w:cstheme="minorHAnsi"/>
          <w:lang w:val="pl-PL"/>
        </w:rPr>
        <w:t>.</w:t>
      </w:r>
      <w:bookmarkEnd w:id="85"/>
    </w:p>
    <w:p w14:paraId="3A215FF0" w14:textId="77777777" w:rsidR="00487193" w:rsidRPr="00557F04" w:rsidRDefault="00487193" w:rsidP="000F1258">
      <w:pPr>
        <w:spacing w:line="360" w:lineRule="auto"/>
        <w:jc w:val="both"/>
        <w:rPr>
          <w:rFonts w:cstheme="minorHAnsi"/>
          <w:color w:val="000000"/>
          <w:spacing w:val="-1"/>
          <w:highlight w:val="yellow"/>
          <w:lang w:val="pl-PL"/>
        </w:rPr>
      </w:pPr>
    </w:p>
    <w:p w14:paraId="367287B7" w14:textId="77777777" w:rsidR="000F1258" w:rsidRPr="00557F04" w:rsidRDefault="000F1258" w:rsidP="00487193">
      <w:pPr>
        <w:spacing w:line="360" w:lineRule="auto"/>
        <w:ind w:firstLine="709"/>
        <w:jc w:val="both"/>
        <w:rPr>
          <w:rFonts w:cstheme="minorHAnsi"/>
          <w:color w:val="000000"/>
          <w:spacing w:val="-1"/>
          <w:lang w:val="pl-PL"/>
        </w:rPr>
      </w:pPr>
      <w:bookmarkStart w:id="86" w:name="_Hlk135320218"/>
      <w:r w:rsidRPr="00557F04">
        <w:rPr>
          <w:rFonts w:cstheme="minorHAnsi"/>
          <w:color w:val="000000"/>
          <w:spacing w:val="-1"/>
          <w:lang w:val="pl-PL"/>
        </w:rPr>
        <w:lastRenderedPageBreak/>
        <w:t xml:space="preserve">Funkcję Lidera ZIT AJ pełni Miasto Jelenia Góra reprezentowane przez Prezydenta Miasta Jeleniej </w:t>
      </w:r>
      <w:bookmarkEnd w:id="86"/>
      <w:r w:rsidRPr="00557F04">
        <w:rPr>
          <w:rFonts w:cstheme="minorHAnsi"/>
          <w:color w:val="000000"/>
          <w:spacing w:val="-1"/>
          <w:lang w:val="pl-PL"/>
        </w:rPr>
        <w:t>Góry. Do najważniejszych zadań Miasta Jelenia Góra należy reprezentowanie wszystkich stron Porozumienia w procesie negocjacji, ustanawiania i realizacji instrumentu ZIT AJ wobec ministerstwa właściwego do spraw rozwoju regionalnego, IZ FEDS oraz innych podmiotów zaangażowanych w przygotowanie i wdrażanie ZIT AJ.</w:t>
      </w:r>
    </w:p>
    <w:p w14:paraId="2D6A590C" w14:textId="77777777" w:rsidR="00487193" w:rsidRPr="00557F04" w:rsidRDefault="00487193" w:rsidP="000F1258">
      <w:pPr>
        <w:spacing w:line="360" w:lineRule="auto"/>
        <w:jc w:val="both"/>
        <w:rPr>
          <w:rFonts w:cstheme="minorHAnsi"/>
          <w:color w:val="000000"/>
          <w:spacing w:val="-1"/>
          <w:lang w:val="pl-PL"/>
        </w:rPr>
      </w:pPr>
    </w:p>
    <w:p w14:paraId="1EC7C2DF" w14:textId="31844573" w:rsidR="000F1258" w:rsidRPr="00557F04" w:rsidRDefault="000F1258" w:rsidP="00487193">
      <w:pPr>
        <w:spacing w:line="360" w:lineRule="auto"/>
        <w:ind w:firstLine="709"/>
        <w:jc w:val="both"/>
        <w:rPr>
          <w:rFonts w:cstheme="minorHAnsi"/>
          <w:color w:val="000000"/>
          <w:spacing w:val="-1"/>
          <w:lang w:val="pl-PL"/>
        </w:rPr>
      </w:pPr>
      <w:r w:rsidRPr="00557F04">
        <w:rPr>
          <w:rFonts w:cstheme="minorHAnsi"/>
          <w:color w:val="000000"/>
          <w:spacing w:val="-1"/>
          <w:lang w:val="pl-PL"/>
        </w:rPr>
        <w:t>Komitet Sterujący ZIT AJ</w:t>
      </w:r>
      <w:r w:rsidR="00487193" w:rsidRPr="00557F04">
        <w:rPr>
          <w:rFonts w:cstheme="minorHAnsi"/>
          <w:color w:val="000000"/>
          <w:spacing w:val="-1"/>
          <w:lang w:val="pl-PL"/>
        </w:rPr>
        <w:t xml:space="preserve"> </w:t>
      </w:r>
      <w:r w:rsidRPr="00557F04">
        <w:rPr>
          <w:rFonts w:cstheme="minorHAnsi"/>
          <w:color w:val="000000"/>
          <w:spacing w:val="-1"/>
          <w:lang w:val="pl-PL"/>
        </w:rPr>
        <w:t>składa się z 26 przedstawicieli gmin, po jednym z każdej gminy będącej członkiem ZIT AJ. Pracami KS ZIT AJ kieruje Prezydent Miast</w:t>
      </w:r>
      <w:r w:rsidR="00487193" w:rsidRPr="00557F04">
        <w:rPr>
          <w:rFonts w:cstheme="minorHAnsi"/>
          <w:color w:val="000000"/>
          <w:spacing w:val="-1"/>
          <w:lang w:val="pl-PL"/>
        </w:rPr>
        <w:t>a</w:t>
      </w:r>
      <w:r w:rsidRPr="00557F04">
        <w:rPr>
          <w:rFonts w:cstheme="minorHAnsi"/>
          <w:color w:val="000000"/>
          <w:spacing w:val="-1"/>
          <w:lang w:val="pl-PL"/>
        </w:rPr>
        <w:t xml:space="preserve"> Jeleniej Góry lub upoważniony przez niego Zastępca Prezydenta. Szczegółowe zasady funkcjonowania Komitetu Ster</w:t>
      </w:r>
      <w:r w:rsidR="00487193" w:rsidRPr="00557F04">
        <w:rPr>
          <w:rFonts w:cstheme="minorHAnsi"/>
          <w:color w:val="000000"/>
          <w:spacing w:val="-1"/>
          <w:lang w:val="pl-PL"/>
        </w:rPr>
        <w:t xml:space="preserve">ującego określa jego regulamin. </w:t>
      </w:r>
      <w:r w:rsidRPr="00557F04">
        <w:rPr>
          <w:rFonts w:cstheme="minorHAnsi"/>
          <w:color w:val="000000"/>
          <w:spacing w:val="-1"/>
          <w:lang w:val="pl-PL"/>
        </w:rPr>
        <w:t>Do zadań Komitetu Sterującego należy w szczególności:</w:t>
      </w:r>
    </w:p>
    <w:p w14:paraId="708B987C" w14:textId="3BDA4FD4"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z</w:t>
      </w:r>
      <w:r w:rsidRPr="00557F04">
        <w:rPr>
          <w:rFonts w:cstheme="minorHAnsi"/>
          <w:color w:val="000000"/>
          <w:spacing w:val="-1"/>
          <w:lang w:val="pl-PL"/>
        </w:rPr>
        <w:t>atwierdzanie Strategii ZIT AJ i jej aktualizacji</w:t>
      </w:r>
      <w:r w:rsidR="00487193" w:rsidRPr="00557F04">
        <w:rPr>
          <w:rFonts w:cstheme="minorHAnsi"/>
          <w:color w:val="000000"/>
          <w:spacing w:val="-1"/>
          <w:lang w:val="pl-PL"/>
        </w:rPr>
        <w:t>;</w:t>
      </w:r>
    </w:p>
    <w:p w14:paraId="3665C515" w14:textId="462B26B6" w:rsidR="000F1258" w:rsidRPr="00557F04" w:rsidRDefault="000F1258" w:rsidP="00487193">
      <w:pPr>
        <w:spacing w:line="360" w:lineRule="auto"/>
        <w:ind w:left="1418" w:hanging="28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p</w:t>
      </w:r>
      <w:r w:rsidRPr="00557F04">
        <w:rPr>
          <w:rFonts w:cstheme="minorHAnsi"/>
          <w:color w:val="000000"/>
          <w:spacing w:val="-1"/>
          <w:lang w:val="pl-PL"/>
        </w:rPr>
        <w:t>rzekładanie Strategii ZIT AJ do zaopiniowania przez IZ FEDS lub ministrowi właściwemu do spraw rozwoju regionalnego</w:t>
      </w:r>
      <w:r w:rsidR="00487193" w:rsidRPr="00557F04">
        <w:rPr>
          <w:rFonts w:cstheme="minorHAnsi"/>
          <w:color w:val="000000"/>
          <w:spacing w:val="-1"/>
          <w:lang w:val="pl-PL"/>
        </w:rPr>
        <w:t>;</w:t>
      </w:r>
    </w:p>
    <w:p w14:paraId="7946902A" w14:textId="526CE679"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o</w:t>
      </w:r>
      <w:r w:rsidRPr="00557F04">
        <w:rPr>
          <w:rFonts w:cstheme="minorHAnsi"/>
          <w:color w:val="000000"/>
          <w:spacing w:val="-1"/>
          <w:lang w:val="pl-PL"/>
        </w:rPr>
        <w:t>pracowanie listy projektów planowanych do realizacji, uzgadnianie jej z IZ FEDS</w:t>
      </w:r>
      <w:r w:rsidR="00487193" w:rsidRPr="00557F04">
        <w:rPr>
          <w:rFonts w:cstheme="minorHAnsi"/>
          <w:color w:val="000000"/>
          <w:spacing w:val="-1"/>
          <w:lang w:val="pl-PL"/>
        </w:rPr>
        <w:t>;</w:t>
      </w:r>
    </w:p>
    <w:p w14:paraId="23159DC9" w14:textId="29A4E34C"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u</w:t>
      </w:r>
      <w:r w:rsidRPr="00557F04">
        <w:rPr>
          <w:rFonts w:cstheme="minorHAnsi"/>
          <w:color w:val="000000"/>
          <w:spacing w:val="-1"/>
          <w:lang w:val="pl-PL"/>
        </w:rPr>
        <w:t>dział w programowaniu FEDS w zakresie ZIT AJ</w:t>
      </w:r>
      <w:r w:rsidR="00487193" w:rsidRPr="00557F04">
        <w:rPr>
          <w:rFonts w:cstheme="minorHAnsi"/>
          <w:color w:val="000000"/>
          <w:spacing w:val="-1"/>
          <w:lang w:val="pl-PL"/>
        </w:rPr>
        <w:t>;</w:t>
      </w:r>
    </w:p>
    <w:p w14:paraId="0F52EBAF" w14:textId="1CF28046"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u</w:t>
      </w:r>
      <w:r w:rsidRPr="00557F04">
        <w:rPr>
          <w:rFonts w:cstheme="minorHAnsi"/>
          <w:color w:val="000000"/>
          <w:spacing w:val="-1"/>
          <w:lang w:val="pl-PL"/>
        </w:rPr>
        <w:t>dział przedstawiciela KS ZIT AJ w pracach/posiedzeniach KM FEDS</w:t>
      </w:r>
      <w:r w:rsidR="00487193" w:rsidRPr="00557F04">
        <w:rPr>
          <w:rFonts w:cstheme="minorHAnsi"/>
          <w:color w:val="000000"/>
          <w:spacing w:val="-1"/>
          <w:lang w:val="pl-PL"/>
        </w:rPr>
        <w:t>;</w:t>
      </w:r>
    </w:p>
    <w:p w14:paraId="7B284CDF" w14:textId="01E74051"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p</w:t>
      </w:r>
      <w:r w:rsidRPr="00557F04">
        <w:rPr>
          <w:rFonts w:cstheme="minorHAnsi"/>
          <w:color w:val="000000"/>
          <w:spacing w:val="-1"/>
          <w:lang w:val="pl-PL"/>
        </w:rPr>
        <w:t>odejmowanie innych działań na rzecz realizacji celów Strategii ZIT AJ.</w:t>
      </w:r>
    </w:p>
    <w:p w14:paraId="74815D86" w14:textId="77777777" w:rsidR="00487193" w:rsidRPr="00557F04" w:rsidRDefault="00487193" w:rsidP="00487193">
      <w:pPr>
        <w:spacing w:line="360" w:lineRule="auto"/>
        <w:jc w:val="both"/>
        <w:rPr>
          <w:rFonts w:cstheme="minorHAnsi"/>
          <w:color w:val="000000"/>
          <w:spacing w:val="-1"/>
          <w:lang w:val="pl-PL"/>
        </w:rPr>
      </w:pPr>
    </w:p>
    <w:p w14:paraId="045768F5" w14:textId="51A16CBE" w:rsidR="000F1258" w:rsidRPr="00557F04" w:rsidRDefault="000F1258" w:rsidP="00816244">
      <w:pPr>
        <w:spacing w:line="360" w:lineRule="auto"/>
        <w:ind w:firstLine="426"/>
        <w:jc w:val="both"/>
        <w:rPr>
          <w:rFonts w:cstheme="minorHAnsi"/>
          <w:color w:val="000000"/>
          <w:spacing w:val="-1"/>
          <w:lang w:val="pl-PL"/>
        </w:rPr>
      </w:pPr>
      <w:r w:rsidRPr="00557F04">
        <w:rPr>
          <w:rFonts w:cstheme="minorHAnsi"/>
          <w:color w:val="000000"/>
          <w:spacing w:val="-1"/>
          <w:lang w:val="pl-PL"/>
        </w:rPr>
        <w:t>Rada ZIT AJ pełni funkcję opiniującą oraz doradczą.</w:t>
      </w:r>
      <w:r w:rsidR="00323206" w:rsidRPr="00557F04">
        <w:rPr>
          <w:rFonts w:cstheme="minorHAnsi"/>
          <w:color w:val="000000"/>
          <w:spacing w:val="-1"/>
          <w:lang w:val="pl-PL"/>
        </w:rPr>
        <w:t xml:space="preserve"> </w:t>
      </w:r>
      <w:r w:rsidRPr="00557F04">
        <w:rPr>
          <w:rFonts w:cstheme="minorHAnsi"/>
          <w:color w:val="000000"/>
          <w:spacing w:val="-1"/>
          <w:lang w:val="pl-PL"/>
        </w:rPr>
        <w:t xml:space="preserve"> W skład Rady wchodzić mogą:</w:t>
      </w:r>
    </w:p>
    <w:p w14:paraId="286231F5" w14:textId="3A692126" w:rsidR="000F1258" w:rsidRPr="00557F04" w:rsidRDefault="000F1258" w:rsidP="00487193">
      <w:pPr>
        <w:spacing w:line="360" w:lineRule="auto"/>
        <w:ind w:left="284" w:firstLine="850"/>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t>Starosta Powiatu Lwóweckiego lub osoba przez niego upoważniona</w:t>
      </w:r>
      <w:r w:rsidR="00914A2F" w:rsidRPr="00557F04">
        <w:rPr>
          <w:rFonts w:cstheme="minorHAnsi"/>
          <w:color w:val="000000"/>
          <w:spacing w:val="-1"/>
          <w:lang w:val="pl-PL"/>
        </w:rPr>
        <w:t>;</w:t>
      </w:r>
    </w:p>
    <w:p w14:paraId="5A234B42" w14:textId="6E297682" w:rsidR="000F1258" w:rsidRPr="00557F04" w:rsidRDefault="000F1258" w:rsidP="00487193">
      <w:pPr>
        <w:spacing w:line="360" w:lineRule="auto"/>
        <w:ind w:left="284" w:firstLine="850"/>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t>Starosta Powiatu Złotoryjskiego lub osoba przez niego upoważniona</w:t>
      </w:r>
      <w:r w:rsidR="00914A2F" w:rsidRPr="00557F04">
        <w:rPr>
          <w:rFonts w:cstheme="minorHAnsi"/>
          <w:color w:val="000000"/>
          <w:spacing w:val="-1"/>
          <w:lang w:val="pl-PL"/>
        </w:rPr>
        <w:t>;</w:t>
      </w:r>
    </w:p>
    <w:p w14:paraId="044F6279" w14:textId="21EDC5E8" w:rsidR="00487193" w:rsidRPr="00557F04" w:rsidRDefault="000F1258" w:rsidP="00487193">
      <w:pPr>
        <w:spacing w:line="360" w:lineRule="auto"/>
        <w:ind w:left="1418" w:hanging="28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t>Przedstawiciele partnerów społeczno-gospodarczych działających na obszarze AJ, reprezentujących m.in. społeczeństwo obywatelskie, podmioty działające na rzecz praw podstawowych, praw osób ze specjalnymi potrzebami, równości płci i niedyskryminacji.</w:t>
      </w:r>
    </w:p>
    <w:p w14:paraId="26E14CE9" w14:textId="2AD7FA2C" w:rsidR="00816244" w:rsidRPr="00557F04" w:rsidRDefault="00816244" w:rsidP="008F5E3B">
      <w:pPr>
        <w:spacing w:line="360" w:lineRule="auto"/>
        <w:ind w:right="17" w:firstLine="426"/>
        <w:jc w:val="both"/>
        <w:rPr>
          <w:rFonts w:cstheme="minorHAnsi"/>
          <w:lang w:val="pl-PL"/>
        </w:rPr>
      </w:pPr>
      <w:r w:rsidRPr="00557F04">
        <w:rPr>
          <w:rFonts w:cstheme="minorHAnsi"/>
          <w:lang w:val="pl-PL"/>
        </w:rPr>
        <w:t xml:space="preserve">Skład Rady ZIT AJ został powołany na mocy Porozumienia ZIT AJ przez KS ZIT AJ spośród członków Zespołu ds. przygotowania Strategii ZIT AJ na lata 2021-2029. Zgłoszenia chęci przystąpienia do Zespołu przeprowadzone były za pośrednictwem formularza zgłoszeń, który został umieszczony wraz z zaproszeniem na stronie internetowej Wydziału ZIT AJ </w:t>
      </w:r>
      <w:r w:rsidR="006F35AA" w:rsidRPr="00557F04">
        <w:rPr>
          <w:rFonts w:cstheme="minorHAnsi"/>
          <w:lang w:val="pl-PL"/>
        </w:rPr>
        <w:t xml:space="preserve">podczas otwartego naboru do Zespołu </w:t>
      </w:r>
      <w:r w:rsidRPr="00557F04">
        <w:rPr>
          <w:rFonts w:cstheme="minorHAnsi"/>
          <w:lang w:val="pl-PL"/>
        </w:rPr>
        <w:t xml:space="preserve">oraz w formie zaproszeń skierowanych do organizacji/instytucji z obszaru ZIT AJ. </w:t>
      </w:r>
    </w:p>
    <w:p w14:paraId="1FD31E96" w14:textId="77777777" w:rsidR="000F1258" w:rsidRPr="00557F04" w:rsidRDefault="000F1258" w:rsidP="00816244">
      <w:pPr>
        <w:spacing w:line="360" w:lineRule="auto"/>
        <w:ind w:firstLine="426"/>
        <w:jc w:val="both"/>
        <w:rPr>
          <w:rFonts w:cstheme="minorHAnsi"/>
          <w:color w:val="000000"/>
          <w:spacing w:val="-1"/>
          <w:lang w:val="pl-PL"/>
        </w:rPr>
      </w:pPr>
      <w:r w:rsidRPr="00557F04">
        <w:rPr>
          <w:rFonts w:cstheme="minorHAnsi"/>
          <w:color w:val="000000"/>
          <w:spacing w:val="-1"/>
          <w:lang w:val="pl-PL"/>
        </w:rPr>
        <w:t>Najważniejsze zadania Rady ZIT AJ to:</w:t>
      </w:r>
    </w:p>
    <w:p w14:paraId="01491E89" w14:textId="0D525C93"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o</w:t>
      </w:r>
      <w:r w:rsidRPr="00557F04">
        <w:rPr>
          <w:rFonts w:cstheme="minorHAnsi"/>
          <w:color w:val="000000"/>
          <w:spacing w:val="-1"/>
          <w:lang w:val="pl-PL"/>
        </w:rPr>
        <w:t>piniowanie projektu Strateg</w:t>
      </w:r>
      <w:r w:rsidR="00487193" w:rsidRPr="00557F04">
        <w:rPr>
          <w:rFonts w:cstheme="minorHAnsi"/>
          <w:color w:val="000000"/>
          <w:spacing w:val="-1"/>
          <w:lang w:val="pl-PL"/>
        </w:rPr>
        <w:t>ii ZIT AJ oraz jej aktualizacji;</w:t>
      </w:r>
    </w:p>
    <w:p w14:paraId="6D253087" w14:textId="012E03A4"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o</w:t>
      </w:r>
      <w:r w:rsidRPr="00557F04">
        <w:rPr>
          <w:rFonts w:cstheme="minorHAnsi"/>
          <w:color w:val="000000"/>
          <w:spacing w:val="-1"/>
          <w:lang w:val="pl-PL"/>
        </w:rPr>
        <w:t>piniowanie rocznych informacji spra</w:t>
      </w:r>
      <w:r w:rsidR="00487193" w:rsidRPr="00557F04">
        <w:rPr>
          <w:rFonts w:cstheme="minorHAnsi"/>
          <w:color w:val="000000"/>
          <w:spacing w:val="-1"/>
          <w:lang w:val="pl-PL"/>
        </w:rPr>
        <w:t>wozdawczych z realizacji ZIT AJ;</w:t>
      </w:r>
    </w:p>
    <w:p w14:paraId="46C3A52D" w14:textId="20E8A2DE"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w</w:t>
      </w:r>
      <w:r w:rsidRPr="00557F04">
        <w:rPr>
          <w:rFonts w:cstheme="minorHAnsi"/>
          <w:color w:val="000000"/>
          <w:spacing w:val="-1"/>
          <w:lang w:val="pl-PL"/>
        </w:rPr>
        <w:t>ydawanie opinii w sprawach związanych z wdrażaniem Strategii ZIT AJ.</w:t>
      </w:r>
    </w:p>
    <w:p w14:paraId="17BCDEA4" w14:textId="77777777" w:rsidR="00487193" w:rsidRPr="00557F04" w:rsidRDefault="00487193" w:rsidP="000F1258">
      <w:pPr>
        <w:spacing w:line="360" w:lineRule="auto"/>
        <w:jc w:val="both"/>
        <w:rPr>
          <w:rFonts w:cstheme="minorHAnsi"/>
          <w:color w:val="000000"/>
          <w:spacing w:val="-1"/>
          <w:lang w:val="pl-PL"/>
        </w:rPr>
      </w:pPr>
    </w:p>
    <w:p w14:paraId="79EC1E91" w14:textId="58CE08F2" w:rsidR="000F1258" w:rsidRPr="00557F04" w:rsidRDefault="000F1258" w:rsidP="00487193">
      <w:pPr>
        <w:spacing w:line="360" w:lineRule="auto"/>
        <w:ind w:firstLine="709"/>
        <w:jc w:val="both"/>
        <w:rPr>
          <w:rFonts w:cstheme="minorHAnsi"/>
          <w:color w:val="000000"/>
          <w:spacing w:val="-1"/>
          <w:lang w:val="pl-PL"/>
        </w:rPr>
      </w:pPr>
      <w:r w:rsidRPr="00557F04">
        <w:rPr>
          <w:rFonts w:cstheme="minorHAnsi"/>
          <w:color w:val="000000"/>
          <w:spacing w:val="-1"/>
          <w:lang w:val="pl-PL"/>
        </w:rPr>
        <w:lastRenderedPageBreak/>
        <w:t xml:space="preserve">Instytucją reprezentującą ZIT AJ wykonującą funkcje administracyjne związane z wdrażaniem Strategii ZIT AJ jest Wydział Zarządzania Zintegrowanymi Inwestycjami Terytorialnymi Aglomeracji Jeleniogórskiej funkcjonujący w strukturach Urzędu Miasta Jelenia Góra. </w:t>
      </w:r>
      <w:r w:rsidR="00487193" w:rsidRPr="00557F04">
        <w:rPr>
          <w:rFonts w:cstheme="minorHAnsi"/>
          <w:color w:val="000000"/>
          <w:spacing w:val="-1"/>
          <w:lang w:val="pl-PL"/>
        </w:rPr>
        <w:t xml:space="preserve"> </w:t>
      </w:r>
      <w:r w:rsidRPr="00557F04">
        <w:rPr>
          <w:rFonts w:cstheme="minorHAnsi"/>
          <w:color w:val="000000"/>
          <w:spacing w:val="-1"/>
          <w:lang w:val="pl-PL"/>
        </w:rPr>
        <w:t>Najważniejsze zadania Instytucji reprezentującej ZIT AJ to:</w:t>
      </w:r>
    </w:p>
    <w:p w14:paraId="725D908A" w14:textId="5745910D"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p</w:t>
      </w:r>
      <w:r w:rsidRPr="00557F04">
        <w:rPr>
          <w:rFonts w:cstheme="minorHAnsi"/>
          <w:color w:val="000000"/>
          <w:spacing w:val="-1"/>
          <w:lang w:val="pl-PL"/>
        </w:rPr>
        <w:t>rzygotowanie projektu Strateg</w:t>
      </w:r>
      <w:r w:rsidR="00487193" w:rsidRPr="00557F04">
        <w:rPr>
          <w:rFonts w:cstheme="minorHAnsi"/>
          <w:color w:val="000000"/>
          <w:spacing w:val="-1"/>
          <w:lang w:val="pl-PL"/>
        </w:rPr>
        <w:t>ii ZTI AJ oraz jej aktualizacji;</w:t>
      </w:r>
    </w:p>
    <w:p w14:paraId="0A7F05AF" w14:textId="17180279"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p</w:t>
      </w:r>
      <w:r w:rsidRPr="00557F04">
        <w:rPr>
          <w:rFonts w:cstheme="minorHAnsi"/>
          <w:color w:val="000000"/>
          <w:spacing w:val="-1"/>
          <w:lang w:val="pl-PL"/>
        </w:rPr>
        <w:t>rzygotowywanie i obsługa posiedzeń Komitetu Sterującego ZIT AJ</w:t>
      </w:r>
      <w:r w:rsidR="00487193" w:rsidRPr="00557F04">
        <w:rPr>
          <w:rFonts w:cstheme="minorHAnsi"/>
          <w:color w:val="000000"/>
          <w:spacing w:val="-1"/>
          <w:lang w:val="pl-PL"/>
        </w:rPr>
        <w:t>;</w:t>
      </w:r>
    </w:p>
    <w:p w14:paraId="4609AE51" w14:textId="6589C13B" w:rsidR="000F1258" w:rsidRPr="00557F04" w:rsidRDefault="000F1258" w:rsidP="00487193">
      <w:pPr>
        <w:spacing w:line="360" w:lineRule="auto"/>
        <w:ind w:left="1418" w:hanging="28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z</w:t>
      </w:r>
      <w:r w:rsidRPr="00557F04">
        <w:rPr>
          <w:rFonts w:cstheme="minorHAnsi"/>
          <w:color w:val="000000"/>
          <w:spacing w:val="-1"/>
          <w:lang w:val="pl-PL"/>
        </w:rPr>
        <w:t>adania związane z udziałem w wyborze projektów do dofinansowania, w szczególności po przez umieszczenie w Strategii ZIT listy projektów, które mogą ubiegać się o dofinansowanie</w:t>
      </w:r>
      <w:r w:rsidR="00487193" w:rsidRPr="00557F04">
        <w:rPr>
          <w:rFonts w:cstheme="minorHAnsi"/>
          <w:color w:val="000000"/>
          <w:spacing w:val="-1"/>
          <w:lang w:val="pl-PL"/>
        </w:rPr>
        <w:t>;</w:t>
      </w:r>
    </w:p>
    <w:p w14:paraId="7C71258D" w14:textId="19763BFB"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o</w:t>
      </w:r>
      <w:r w:rsidRPr="00557F04">
        <w:rPr>
          <w:rFonts w:cstheme="minorHAnsi"/>
          <w:color w:val="000000"/>
          <w:spacing w:val="-1"/>
          <w:lang w:val="pl-PL"/>
        </w:rPr>
        <w:t>pracowanie rocznych informacji sprawozdawczych z realizacji ZIT AJ</w:t>
      </w:r>
      <w:r w:rsidR="00487193" w:rsidRPr="00557F04">
        <w:rPr>
          <w:rFonts w:cstheme="minorHAnsi"/>
          <w:color w:val="000000"/>
          <w:spacing w:val="-1"/>
          <w:lang w:val="pl-PL"/>
        </w:rPr>
        <w:t>;</w:t>
      </w:r>
    </w:p>
    <w:p w14:paraId="1BBA810B" w14:textId="3FB39373"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p</w:t>
      </w:r>
      <w:r w:rsidRPr="00557F04">
        <w:rPr>
          <w:rFonts w:cstheme="minorHAnsi"/>
          <w:color w:val="000000"/>
          <w:spacing w:val="-1"/>
          <w:lang w:val="pl-PL"/>
        </w:rPr>
        <w:t>rowadzenie działań informacyjno-promocyjnych</w:t>
      </w:r>
      <w:r w:rsidR="00487193" w:rsidRPr="00557F04">
        <w:rPr>
          <w:rFonts w:cstheme="minorHAnsi"/>
          <w:color w:val="000000"/>
          <w:spacing w:val="-1"/>
          <w:lang w:val="pl-PL"/>
        </w:rPr>
        <w:t>;</w:t>
      </w:r>
    </w:p>
    <w:p w14:paraId="5CF54F59" w14:textId="2D7F700F" w:rsidR="000F1258" w:rsidRPr="00557F04" w:rsidRDefault="000F1258" w:rsidP="00487193">
      <w:pPr>
        <w:spacing w:line="360" w:lineRule="auto"/>
        <w:ind w:left="1134"/>
        <w:jc w:val="both"/>
        <w:rPr>
          <w:rFonts w:cstheme="minorHAnsi"/>
          <w:color w:val="000000"/>
          <w:spacing w:val="-1"/>
          <w:lang w:val="pl-PL"/>
        </w:rPr>
      </w:pPr>
      <w:r w:rsidRPr="00557F04">
        <w:rPr>
          <w:rFonts w:cstheme="minorHAnsi"/>
          <w:color w:val="000000"/>
          <w:spacing w:val="-1"/>
          <w:lang w:val="pl-PL"/>
        </w:rPr>
        <w:t>•</w:t>
      </w:r>
      <w:r w:rsidRPr="00557F04">
        <w:rPr>
          <w:rFonts w:cstheme="minorHAnsi"/>
          <w:color w:val="000000"/>
          <w:spacing w:val="-1"/>
          <w:lang w:val="pl-PL"/>
        </w:rPr>
        <w:tab/>
      </w:r>
      <w:r w:rsidR="00487193" w:rsidRPr="00557F04">
        <w:rPr>
          <w:rFonts w:cstheme="minorHAnsi"/>
          <w:color w:val="000000"/>
          <w:spacing w:val="-1"/>
          <w:lang w:val="pl-PL"/>
        </w:rPr>
        <w:t>w</w:t>
      </w:r>
      <w:r w:rsidRPr="00557F04">
        <w:rPr>
          <w:rFonts w:cstheme="minorHAnsi"/>
          <w:color w:val="000000"/>
          <w:spacing w:val="-1"/>
          <w:lang w:val="pl-PL"/>
        </w:rPr>
        <w:t>spółpraca z IZ FEDS.</w:t>
      </w:r>
    </w:p>
    <w:p w14:paraId="0CFABE34" w14:textId="77777777" w:rsidR="00487193" w:rsidRPr="00557F04" w:rsidRDefault="00487193" w:rsidP="000F1258">
      <w:pPr>
        <w:spacing w:line="360" w:lineRule="auto"/>
        <w:jc w:val="both"/>
        <w:rPr>
          <w:rFonts w:cstheme="minorHAnsi"/>
          <w:color w:val="000000"/>
          <w:spacing w:val="-1"/>
          <w:lang w:val="pl-PL"/>
        </w:rPr>
      </w:pPr>
    </w:p>
    <w:p w14:paraId="602BFA94" w14:textId="62AD52F0" w:rsidR="000F1258" w:rsidRPr="00557F04" w:rsidRDefault="000F1258" w:rsidP="00487193">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Podmioty realizujące projekty </w:t>
      </w:r>
      <w:r w:rsidR="00487193" w:rsidRPr="00557F04">
        <w:rPr>
          <w:rFonts w:cstheme="minorHAnsi"/>
          <w:color w:val="000000"/>
          <w:spacing w:val="-1"/>
          <w:lang w:val="pl-PL"/>
        </w:rPr>
        <w:t>t</w:t>
      </w:r>
      <w:r w:rsidRPr="00557F04">
        <w:rPr>
          <w:rFonts w:cstheme="minorHAnsi"/>
          <w:color w:val="000000"/>
          <w:spacing w:val="-1"/>
          <w:lang w:val="pl-PL"/>
        </w:rPr>
        <w:t>o podmioty, których przedsięwzięcia realizują cele, priorytety i działania Strategii ZIT AJ.</w:t>
      </w:r>
    </w:p>
    <w:p w14:paraId="1238D749" w14:textId="77777777" w:rsidR="000F1258" w:rsidRPr="00557F04" w:rsidRDefault="000F1258" w:rsidP="000F1258">
      <w:pPr>
        <w:spacing w:line="360" w:lineRule="auto"/>
        <w:jc w:val="both"/>
        <w:rPr>
          <w:rFonts w:cstheme="minorHAnsi"/>
          <w:color w:val="000000"/>
          <w:spacing w:val="-1"/>
          <w:lang w:val="pl-PL"/>
        </w:rPr>
      </w:pPr>
    </w:p>
    <w:p w14:paraId="29A7C4FE" w14:textId="69B91DE1" w:rsidR="000F1258" w:rsidRPr="00557F04" w:rsidRDefault="000F1258" w:rsidP="008F5E3B">
      <w:pPr>
        <w:pStyle w:val="Nagwek2"/>
        <w:numPr>
          <w:ilvl w:val="1"/>
          <w:numId w:val="6"/>
        </w:numPr>
        <w:rPr>
          <w:rFonts w:asciiTheme="minorHAnsi" w:hAnsiTheme="minorHAnsi" w:cstheme="minorHAnsi"/>
          <w:lang w:val="pl-PL"/>
        </w:rPr>
      </w:pPr>
      <w:bookmarkStart w:id="87" w:name="_Toc144799198"/>
      <w:r w:rsidRPr="00557F04">
        <w:rPr>
          <w:rFonts w:asciiTheme="minorHAnsi" w:hAnsiTheme="minorHAnsi" w:cstheme="minorHAnsi"/>
          <w:lang w:val="pl-PL"/>
        </w:rPr>
        <w:t>Procedury obowiązujące przy realizacji Strategii ZIT AJ</w:t>
      </w:r>
      <w:r w:rsidR="00715242">
        <w:rPr>
          <w:rFonts w:asciiTheme="minorHAnsi" w:hAnsiTheme="minorHAnsi" w:cstheme="minorHAnsi"/>
          <w:lang w:val="pl-PL"/>
        </w:rPr>
        <w:t xml:space="preserve"> 2021-2029</w:t>
      </w:r>
      <w:bookmarkEnd w:id="87"/>
    </w:p>
    <w:p w14:paraId="04DEB8C2" w14:textId="77777777" w:rsidR="00487193" w:rsidRPr="00557F04" w:rsidRDefault="00487193" w:rsidP="00487193">
      <w:pPr>
        <w:rPr>
          <w:rFonts w:cstheme="minorHAnsi"/>
          <w:lang w:val="pl-PL"/>
        </w:rPr>
      </w:pPr>
    </w:p>
    <w:p w14:paraId="243D03F7" w14:textId="40F2637E" w:rsidR="000F1258" w:rsidRPr="00557F04" w:rsidRDefault="000F1258" w:rsidP="008F5E3B">
      <w:pPr>
        <w:pStyle w:val="Nagwek3"/>
        <w:numPr>
          <w:ilvl w:val="2"/>
          <w:numId w:val="6"/>
        </w:numPr>
        <w:rPr>
          <w:rFonts w:asciiTheme="minorHAnsi" w:hAnsiTheme="minorHAnsi" w:cstheme="minorHAnsi"/>
          <w:lang w:val="pl-PL"/>
        </w:rPr>
      </w:pPr>
      <w:bookmarkStart w:id="88" w:name="_Toc144799199"/>
      <w:r w:rsidRPr="00557F04">
        <w:rPr>
          <w:rFonts w:asciiTheme="minorHAnsi" w:hAnsiTheme="minorHAnsi" w:cstheme="minorHAnsi"/>
          <w:lang w:val="pl-PL"/>
        </w:rPr>
        <w:t>Zasady wyboru oraz realizacji projektów</w:t>
      </w:r>
      <w:bookmarkEnd w:id="88"/>
    </w:p>
    <w:p w14:paraId="0E2E4CAE" w14:textId="77777777" w:rsidR="00487193" w:rsidRPr="00557F04" w:rsidRDefault="00487193" w:rsidP="00487193">
      <w:pPr>
        <w:rPr>
          <w:rFonts w:cstheme="minorHAnsi"/>
          <w:lang w:val="pl-PL"/>
        </w:rPr>
      </w:pPr>
    </w:p>
    <w:p w14:paraId="53CDDD57" w14:textId="169B69BB" w:rsidR="000F1258" w:rsidRPr="00557F04" w:rsidRDefault="000F1258" w:rsidP="00657D6F">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Zgodnie z zasadami wyboru projektów </w:t>
      </w:r>
      <w:r w:rsidR="00657D6F" w:rsidRPr="00557F04">
        <w:rPr>
          <w:rFonts w:cstheme="minorHAnsi"/>
          <w:color w:val="000000"/>
          <w:spacing w:val="-1"/>
          <w:lang w:val="pl-PL"/>
        </w:rPr>
        <w:t>zdefiniowanymi</w:t>
      </w:r>
      <w:r w:rsidRPr="00557F04">
        <w:rPr>
          <w:rFonts w:cstheme="minorHAnsi"/>
          <w:color w:val="000000"/>
          <w:spacing w:val="-1"/>
          <w:lang w:val="pl-PL"/>
        </w:rPr>
        <w:t xml:space="preserve"> </w:t>
      </w:r>
      <w:r w:rsidR="00657D6F" w:rsidRPr="00557F04">
        <w:rPr>
          <w:rFonts w:cstheme="minorHAnsi"/>
          <w:color w:val="000000"/>
          <w:spacing w:val="-1"/>
          <w:lang w:val="pl-PL"/>
        </w:rPr>
        <w:t xml:space="preserve">w odniesieniu do instrumentów terytorialnych </w:t>
      </w:r>
      <w:r w:rsidRPr="00557F04">
        <w:rPr>
          <w:rFonts w:cstheme="minorHAnsi"/>
          <w:color w:val="000000"/>
          <w:spacing w:val="-1"/>
          <w:lang w:val="pl-PL"/>
        </w:rPr>
        <w:t xml:space="preserve">w </w:t>
      </w:r>
      <w:r w:rsidR="00657D6F" w:rsidRPr="00557F04">
        <w:rPr>
          <w:rFonts w:cstheme="minorHAnsi"/>
          <w:color w:val="000000"/>
          <w:spacing w:val="-1"/>
          <w:lang w:val="pl-PL"/>
        </w:rPr>
        <w:t xml:space="preserve">programie </w:t>
      </w:r>
      <w:r w:rsidRPr="00557F04">
        <w:rPr>
          <w:rFonts w:cstheme="minorHAnsi"/>
          <w:color w:val="000000"/>
          <w:spacing w:val="-1"/>
          <w:lang w:val="pl-PL"/>
        </w:rPr>
        <w:t xml:space="preserve">FEDS oraz </w:t>
      </w:r>
      <w:r w:rsidR="00657D6F" w:rsidRPr="00557F04">
        <w:rPr>
          <w:rFonts w:cstheme="minorHAnsi"/>
          <w:color w:val="000000"/>
          <w:spacing w:val="-1"/>
          <w:lang w:val="pl-PL"/>
        </w:rPr>
        <w:t xml:space="preserve">dla działania FENX.03.01 Transport miejski w programie </w:t>
      </w:r>
      <w:r w:rsidRPr="00557F04">
        <w:rPr>
          <w:rFonts w:cstheme="minorHAnsi"/>
          <w:color w:val="000000"/>
          <w:spacing w:val="-1"/>
          <w:lang w:val="pl-PL"/>
        </w:rPr>
        <w:t>FEnIKS</w:t>
      </w:r>
      <w:r w:rsidR="00657D6F" w:rsidRPr="00557F04">
        <w:rPr>
          <w:rFonts w:cstheme="minorHAnsi"/>
          <w:color w:val="000000"/>
          <w:spacing w:val="-1"/>
          <w:lang w:val="pl-PL"/>
        </w:rPr>
        <w:t>,</w:t>
      </w:r>
      <w:r w:rsidRPr="00557F04">
        <w:rPr>
          <w:rFonts w:cstheme="minorHAnsi"/>
          <w:color w:val="000000"/>
          <w:spacing w:val="-1"/>
          <w:lang w:val="pl-PL"/>
        </w:rPr>
        <w:t xml:space="preserve"> podstawowym trybem wyboru projektów </w:t>
      </w:r>
      <w:r w:rsidR="00657D6F" w:rsidRPr="00557F04">
        <w:rPr>
          <w:rFonts w:cstheme="minorHAnsi"/>
          <w:color w:val="000000"/>
          <w:spacing w:val="-1"/>
          <w:lang w:val="pl-PL"/>
        </w:rPr>
        <w:t xml:space="preserve">realizowanych </w:t>
      </w:r>
      <w:r w:rsidRPr="00557F04">
        <w:rPr>
          <w:rFonts w:cstheme="minorHAnsi"/>
          <w:color w:val="000000"/>
          <w:spacing w:val="-1"/>
          <w:lang w:val="pl-PL"/>
        </w:rPr>
        <w:t xml:space="preserve">w </w:t>
      </w:r>
      <w:r w:rsidR="00657D6F" w:rsidRPr="00557F04">
        <w:rPr>
          <w:rFonts w:cstheme="minorHAnsi"/>
          <w:color w:val="000000"/>
          <w:spacing w:val="-1"/>
          <w:lang w:val="pl-PL"/>
        </w:rPr>
        <w:t>ramach mechanizmu</w:t>
      </w:r>
      <w:r w:rsidRPr="00557F04">
        <w:rPr>
          <w:rFonts w:cstheme="minorHAnsi"/>
          <w:color w:val="000000"/>
          <w:spacing w:val="-1"/>
          <w:lang w:val="pl-PL"/>
        </w:rPr>
        <w:t xml:space="preserve"> ZIT </w:t>
      </w:r>
      <w:r w:rsidR="00657D6F" w:rsidRPr="00557F04">
        <w:rPr>
          <w:rFonts w:cstheme="minorHAnsi"/>
          <w:color w:val="000000"/>
          <w:spacing w:val="-1"/>
          <w:lang w:val="pl-PL"/>
        </w:rPr>
        <w:t>AJ jest tryb niekonkurencyjny.</w:t>
      </w:r>
    </w:p>
    <w:p w14:paraId="7A3DBCB4" w14:textId="0EF3B31F" w:rsidR="00753D82" w:rsidRPr="00557F04" w:rsidRDefault="000F1258"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Podmioty realizujące ubiegały się o wpisanie propozycji projektów do Strategii ZIT AJ poprzez udział w „Naborze propozycji projektów strategicznych w ramach Strategii Zintegrowanych Inwestycji Terytorialnych Aglomeracji Jeleniogórskiej na lata 2021-2029” </w:t>
      </w:r>
      <w:r w:rsidR="00657D6F" w:rsidRPr="00557F04">
        <w:rPr>
          <w:rFonts w:cstheme="minorHAnsi"/>
          <w:color w:val="000000"/>
          <w:spacing w:val="-1"/>
          <w:lang w:val="pl-PL"/>
        </w:rPr>
        <w:t>oraz „Naborze uzupełniającym propozycji projektów strategicznych w ramach Strategii Zintegrowanych Inwestycji Terytorialnych Aglomeracji Jeleniogórskiej na lata 2021-2029”</w:t>
      </w:r>
      <w:r w:rsidR="00753D82" w:rsidRPr="00557F04">
        <w:rPr>
          <w:rFonts w:cstheme="minorHAnsi"/>
          <w:color w:val="000000"/>
          <w:spacing w:val="-1"/>
          <w:lang w:val="pl-PL"/>
        </w:rPr>
        <w:t xml:space="preserve">. Zgodnie z zasadą równego dostępu do informacji zaproszenie do zgłaszania propozycji projektów do Strategia ZIT AJ wraz z ich zasadami oraz załącznikami zostało upublicznione na stronach internetowych gmin tworzących obszar wdrażania instrumentu ZIT AJ. </w:t>
      </w:r>
    </w:p>
    <w:p w14:paraId="2D7D2DEB" w14:textId="2AE51B2F"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Uprawnieni do zgłaszania propozycji (podmioty publiczne, prywatne oraz partnerzy społeczno-gospodarczy m.in.: podmioty reprezentujące społeczeństwo obywatelskie, działające na rzez ochrony środowiska, angażujące się w promowanie włączenia społecznego, praw podstawowych, praw osób niepełnosprawnych, równości płci i niedyskryminacji) składali swoje propozycje projektów za pośrednictwem Urzędów Gmin, na obszarze których planowana była realizacja projektu.</w:t>
      </w:r>
    </w:p>
    <w:p w14:paraId="365752D5" w14:textId="77777777"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lastRenderedPageBreak/>
        <w:t>Składane propozycje projektów musiały wpisywać się w cele rozwojowe obszaru AJ, odpowiadać na potrzeby zdiagnozowane w Raporcie diagnostycznym do Strategii Zintegrowanych Inwestycji Terytorialnych Aglomeracji Jeleniogórskiej na lata 2021-2029, być ukierunkowane na rozwiązywanie wspólnych problemów rozwojowych oraz spełniać definicję projektu zintegrowanego.</w:t>
      </w:r>
    </w:p>
    <w:p w14:paraId="4F1193A3" w14:textId="77777777"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Przy wyborze projektów strategicznych realizowanych w ramach Strategii ZIT AJ 2021-2029 przyjęto następujące preferencje:</w:t>
      </w:r>
    </w:p>
    <w:p w14:paraId="7059C162" w14:textId="77777777" w:rsidR="00753D82" w:rsidRPr="00557F04"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lang w:val="pl-PL"/>
        </w:rPr>
      </w:pPr>
      <w:r w:rsidRPr="00557F04">
        <w:rPr>
          <w:rFonts w:cstheme="minorHAnsi"/>
          <w:color w:val="000000"/>
          <w:spacing w:val="-1"/>
          <w:lang w:val="pl-PL"/>
        </w:rPr>
        <w:t>gotowość projektu do realizacji - promowane były projekty: w przypadku projektów „twardych" - posiadające wymagane dokumenty/decyzje administracyjne, w przypadku projektów „miękkich" — posiadające dokumenty potwierdzające rozpoczęcia procesu zawierania partnerstwa;</w:t>
      </w:r>
    </w:p>
    <w:p w14:paraId="3E5CBF64" w14:textId="77777777" w:rsidR="00753D82" w:rsidRPr="00557F04"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lang w:val="pl-PL"/>
        </w:rPr>
      </w:pPr>
      <w:r w:rsidRPr="00557F04">
        <w:rPr>
          <w:rFonts w:cstheme="minorHAnsi"/>
          <w:color w:val="000000"/>
          <w:spacing w:val="-1"/>
          <w:lang w:val="pl-PL"/>
        </w:rPr>
        <w:t>partnerstwo - promowane były projekty realizowane w partnerstwie w rozumieniu art. 39 ust. 1 Ustawy o zasadach realizacji zadań finansowanych ze środków europejskich w perspektywie finansowej 2021-2027;</w:t>
      </w:r>
    </w:p>
    <w:p w14:paraId="072743A9" w14:textId="77777777" w:rsidR="00753D82" w:rsidRPr="00557F04"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lang w:val="pl-PL"/>
        </w:rPr>
      </w:pPr>
      <w:r w:rsidRPr="00557F04">
        <w:rPr>
          <w:rFonts w:cstheme="minorHAnsi"/>
          <w:color w:val="000000"/>
          <w:spacing w:val="-1"/>
          <w:lang w:val="pl-PL"/>
        </w:rPr>
        <w:t xml:space="preserve">obszar realizacji - promowane były: </w:t>
      </w:r>
    </w:p>
    <w:p w14:paraId="085B6631" w14:textId="77777777" w:rsidR="00753D82" w:rsidRPr="00557F04"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lang w:val="pl-PL"/>
        </w:rPr>
      </w:pPr>
      <w:r w:rsidRPr="00557F04">
        <w:rPr>
          <w:rFonts w:cstheme="minorHAnsi"/>
          <w:color w:val="000000"/>
          <w:spacing w:val="-1"/>
          <w:lang w:val="pl-PL"/>
        </w:rPr>
        <w:t xml:space="preserve">projekty obejmujące zasięgiem oddziaływania jak największy obszar AJ; </w:t>
      </w:r>
    </w:p>
    <w:p w14:paraId="356C1754" w14:textId="77777777" w:rsidR="00753D82" w:rsidRPr="00557F04"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lang w:val="pl-PL"/>
        </w:rPr>
      </w:pPr>
      <w:r w:rsidRPr="00557F04">
        <w:rPr>
          <w:rFonts w:cstheme="minorHAnsi"/>
          <w:color w:val="000000"/>
          <w:spacing w:val="-1"/>
          <w:lang w:val="pl-PL"/>
        </w:rPr>
        <w:t>projekty z obszarów zagrożonych trwałą marginalizacją oraz miast tracących funkcje społeczno-gospodarcze z terytorium objętym wsparciem instrumentem ZIT AJ,</w:t>
      </w:r>
    </w:p>
    <w:p w14:paraId="0EC7CDD5" w14:textId="77777777" w:rsidR="00753D82" w:rsidRPr="00557F04"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lang w:val="pl-PL"/>
        </w:rPr>
      </w:pPr>
      <w:r w:rsidRPr="00557F04">
        <w:rPr>
          <w:rFonts w:cstheme="minorHAnsi"/>
          <w:color w:val="000000"/>
          <w:spacing w:val="-1"/>
          <w:lang w:val="pl-PL"/>
        </w:rPr>
        <w:t>spójność z koncepcją projektów aglomeracyjnych ZIT AJ — promowane były projekty stanowiące część koncepcji projektów aglomeracyjnych ZIT AJ opracowanych przez biuro ZIT AJ we współpracy z Sygnatariuszami Deklaracji ZIT AJ na lata 2021-2027.</w:t>
      </w:r>
    </w:p>
    <w:p w14:paraId="22300F77" w14:textId="77777777"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 Zgłoszone w ramach naborów propozycje projektów zostały przeanalizowane i zweryfikowane przez specjalistów z Wydziału Zarządzania ZIT AJ w Urzędzie Miasta Jelenia Góra, którzy opracowali tabelę rekomendacji dla Komitetu Sterującego ZIT AJ. </w:t>
      </w:r>
    </w:p>
    <w:p w14:paraId="28CE0CB7" w14:textId="77777777"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W następnej kolejności tabela rekomendacji zweryfikowanych propozycji projektów podlegała pracom Komitetu Sterującego ZIT AJ, w wyniku których sporządzone zostały następujące listy:</w:t>
      </w:r>
    </w:p>
    <w:p w14:paraId="03CAA313" w14:textId="77777777" w:rsidR="00753D82" w:rsidRPr="00557F04" w:rsidRDefault="00753D82" w:rsidP="00753D82">
      <w:pPr>
        <w:pStyle w:val="Akapitzlist"/>
        <w:numPr>
          <w:ilvl w:val="0"/>
          <w:numId w:val="38"/>
        </w:numPr>
        <w:spacing w:line="360" w:lineRule="auto"/>
        <w:jc w:val="both"/>
        <w:rPr>
          <w:rFonts w:cstheme="minorHAnsi"/>
          <w:color w:val="000000"/>
          <w:spacing w:val="-1"/>
          <w:lang w:val="pl-PL"/>
        </w:rPr>
      </w:pPr>
      <w:r w:rsidRPr="00557F04">
        <w:rPr>
          <w:rFonts w:cstheme="minorHAnsi"/>
          <w:color w:val="000000"/>
          <w:spacing w:val="-1"/>
          <w:lang w:val="pl-PL"/>
        </w:rPr>
        <w:t>lista projektów strategicznych do umieszczenia w Strategii ZIT AJ na lata 2021-2029 planowanych do współfinansowania z programu FEDS,</w:t>
      </w:r>
    </w:p>
    <w:p w14:paraId="0FDEB42C" w14:textId="77777777" w:rsidR="00753D82" w:rsidRPr="00557F04" w:rsidRDefault="00753D82" w:rsidP="00753D82">
      <w:pPr>
        <w:pStyle w:val="Akapitzlist"/>
        <w:numPr>
          <w:ilvl w:val="0"/>
          <w:numId w:val="38"/>
        </w:numPr>
        <w:spacing w:line="360" w:lineRule="auto"/>
        <w:jc w:val="both"/>
        <w:rPr>
          <w:rFonts w:cstheme="minorHAnsi"/>
          <w:color w:val="000000"/>
          <w:spacing w:val="-1"/>
          <w:lang w:val="pl-PL"/>
        </w:rPr>
      </w:pPr>
      <w:r w:rsidRPr="00557F04">
        <w:rPr>
          <w:rFonts w:cstheme="minorHAnsi"/>
          <w:color w:val="000000"/>
          <w:spacing w:val="-1"/>
          <w:lang w:val="pl-PL"/>
        </w:rPr>
        <w:t>lista projektów strategicznych do umieszczenia w Strategii ZIT AJ na lata 2021-2029 planowanych do współfinansowania z programu FEnIKS.</w:t>
      </w:r>
    </w:p>
    <w:p w14:paraId="6DB2AC29" w14:textId="690AF9A9" w:rsidR="00753D82" w:rsidRPr="00557F04" w:rsidRDefault="00753D82" w:rsidP="00753D82">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Listy propozycji projektów wpisanych do Strategii ZIT AJ zostały </w:t>
      </w:r>
      <w:r w:rsidR="00D618CD" w:rsidRPr="00557F04">
        <w:rPr>
          <w:rFonts w:cstheme="minorHAnsi"/>
          <w:color w:val="000000"/>
          <w:spacing w:val="-1"/>
          <w:lang w:val="pl-PL"/>
        </w:rPr>
        <w:t>o</w:t>
      </w:r>
      <w:r w:rsidRPr="00557F04">
        <w:rPr>
          <w:rFonts w:cstheme="minorHAnsi"/>
          <w:color w:val="000000"/>
          <w:spacing w:val="-1"/>
          <w:lang w:val="pl-PL"/>
        </w:rPr>
        <w:t>publikowane na stronie internetowej zitaj.jeleniagora.pl.</w:t>
      </w:r>
    </w:p>
    <w:p w14:paraId="79C32366" w14:textId="7A83993A" w:rsidR="000F1258" w:rsidRPr="00557F04" w:rsidRDefault="000F1258" w:rsidP="00571D37">
      <w:pPr>
        <w:spacing w:line="360" w:lineRule="auto"/>
        <w:ind w:firstLine="709"/>
        <w:jc w:val="both"/>
        <w:rPr>
          <w:rFonts w:cstheme="minorHAnsi"/>
          <w:color w:val="000000"/>
          <w:spacing w:val="-1"/>
          <w:lang w:val="pl-PL"/>
        </w:rPr>
      </w:pPr>
    </w:p>
    <w:p w14:paraId="08CEA809" w14:textId="77777777" w:rsidR="00657D6F" w:rsidRPr="00557F04" w:rsidRDefault="00657D6F" w:rsidP="00657D6F">
      <w:pPr>
        <w:spacing w:line="360" w:lineRule="auto"/>
        <w:ind w:firstLine="709"/>
        <w:jc w:val="both"/>
        <w:rPr>
          <w:rFonts w:cstheme="minorHAnsi"/>
          <w:color w:val="000000"/>
          <w:spacing w:val="-1"/>
          <w:lang w:val="pl-PL"/>
        </w:rPr>
      </w:pPr>
    </w:p>
    <w:p w14:paraId="4E31F398" w14:textId="728C9095" w:rsidR="000F1258" w:rsidRPr="00557F04" w:rsidRDefault="000F1258" w:rsidP="008F5E3B">
      <w:pPr>
        <w:pStyle w:val="Nagwek3"/>
        <w:numPr>
          <w:ilvl w:val="2"/>
          <w:numId w:val="6"/>
        </w:numPr>
        <w:rPr>
          <w:rFonts w:asciiTheme="minorHAnsi" w:hAnsiTheme="minorHAnsi" w:cstheme="minorHAnsi"/>
          <w:lang w:val="pl-PL"/>
        </w:rPr>
      </w:pPr>
      <w:bookmarkStart w:id="89" w:name="_Toc144799200"/>
      <w:r w:rsidRPr="00557F04">
        <w:rPr>
          <w:rFonts w:asciiTheme="minorHAnsi" w:hAnsiTheme="minorHAnsi" w:cstheme="minorHAnsi"/>
          <w:lang w:val="pl-PL"/>
        </w:rPr>
        <w:t>Przygotowanie i zatwierdzenie Strategii ZIT AJ</w:t>
      </w:r>
      <w:r w:rsidR="00715242">
        <w:rPr>
          <w:rFonts w:asciiTheme="minorHAnsi" w:hAnsiTheme="minorHAnsi" w:cstheme="minorHAnsi"/>
          <w:lang w:val="pl-PL"/>
        </w:rPr>
        <w:t xml:space="preserve"> 2021-2029</w:t>
      </w:r>
      <w:bookmarkEnd w:id="89"/>
    </w:p>
    <w:p w14:paraId="0167BB9F" w14:textId="77777777" w:rsidR="00657D6F" w:rsidRPr="00557F04" w:rsidRDefault="00657D6F" w:rsidP="00657D6F">
      <w:pPr>
        <w:rPr>
          <w:rFonts w:cstheme="minorHAnsi"/>
          <w:lang w:val="pl-PL"/>
        </w:rPr>
      </w:pPr>
    </w:p>
    <w:p w14:paraId="6D5AEBA7" w14:textId="1D8B5508" w:rsidR="000F1258" w:rsidRPr="00557F04" w:rsidRDefault="000F1258" w:rsidP="00657D6F">
      <w:pPr>
        <w:spacing w:line="360" w:lineRule="auto"/>
        <w:ind w:firstLine="709"/>
        <w:jc w:val="both"/>
        <w:rPr>
          <w:rFonts w:cstheme="minorHAnsi"/>
          <w:color w:val="000000"/>
          <w:spacing w:val="-1"/>
          <w:lang w:val="pl-PL"/>
        </w:rPr>
      </w:pPr>
      <w:r w:rsidRPr="00557F04">
        <w:rPr>
          <w:rFonts w:cstheme="minorHAnsi"/>
          <w:color w:val="000000"/>
          <w:spacing w:val="-1"/>
          <w:lang w:val="pl-PL"/>
        </w:rPr>
        <w:lastRenderedPageBreak/>
        <w:t>Zadania związane z przygotowaniem projektu Strategii ZIT AJ</w:t>
      </w:r>
      <w:r w:rsidR="00715242">
        <w:rPr>
          <w:rFonts w:cstheme="minorHAnsi"/>
          <w:color w:val="000000"/>
          <w:spacing w:val="-1"/>
          <w:lang w:val="pl-PL"/>
        </w:rPr>
        <w:t xml:space="preserve"> 2021-2029</w:t>
      </w:r>
      <w:r w:rsidRPr="00557F04">
        <w:rPr>
          <w:rFonts w:cstheme="minorHAnsi"/>
          <w:color w:val="000000"/>
          <w:spacing w:val="-1"/>
          <w:lang w:val="pl-PL"/>
        </w:rPr>
        <w:t>, jak i również jej aktualizacją realizowane są przez Instytucję reprezentująca ZIT AJ. Projekt Strategii w pierwszej kolejności  przekazywany jest do konsultacji członkom ZIT AJ oraz Rady ZIT AJ. Następnie dokument poddawany jest konsultacj</w:t>
      </w:r>
      <w:r w:rsidR="00657D6F" w:rsidRPr="00557F04">
        <w:rPr>
          <w:rFonts w:cstheme="minorHAnsi"/>
          <w:color w:val="000000"/>
          <w:spacing w:val="-1"/>
          <w:lang w:val="pl-PL"/>
        </w:rPr>
        <w:t>om</w:t>
      </w:r>
      <w:r w:rsidRPr="00557F04">
        <w:rPr>
          <w:rFonts w:cstheme="minorHAnsi"/>
          <w:color w:val="000000"/>
          <w:spacing w:val="-1"/>
          <w:lang w:val="pl-PL"/>
        </w:rPr>
        <w:t xml:space="preserve"> społecznym oraz zostaje poddany Strategicznej Ocenie Oddziaływania na Środowisko. Wynikające z konsultacji ustalenia wprowadzane są do Strategii. Kolejnym krokiem jest zatwierdzenie Strategii przez Prezydenta Miasta Jeleniej Góry po wcześniejszej akceptacji Komitetu Sterującego ZIT AJ. Strategia ZIT AJ </w:t>
      </w:r>
      <w:r w:rsidR="00715242">
        <w:rPr>
          <w:rFonts w:cstheme="minorHAnsi"/>
          <w:color w:val="000000"/>
          <w:spacing w:val="-1"/>
          <w:lang w:val="pl-PL"/>
        </w:rPr>
        <w:t xml:space="preserve">2021-2029 </w:t>
      </w:r>
      <w:r w:rsidRPr="00557F04">
        <w:rPr>
          <w:rFonts w:cstheme="minorHAnsi"/>
          <w:color w:val="000000"/>
          <w:spacing w:val="-1"/>
          <w:lang w:val="pl-PL"/>
        </w:rPr>
        <w:t xml:space="preserve">podlega opiniowaniu przez IZ FEDS oraz ministerstwo właściwe do spraw rozwoju regionalnego. Pozytywna opinia </w:t>
      </w:r>
      <w:r w:rsidR="00657D6F" w:rsidRPr="00557F04">
        <w:rPr>
          <w:rFonts w:cstheme="minorHAnsi"/>
          <w:color w:val="000000"/>
          <w:spacing w:val="-1"/>
          <w:lang w:val="pl-PL"/>
        </w:rPr>
        <w:t>wymienionych</w:t>
      </w:r>
      <w:r w:rsidRPr="00557F04">
        <w:rPr>
          <w:rFonts w:cstheme="minorHAnsi"/>
          <w:color w:val="000000"/>
          <w:spacing w:val="-1"/>
          <w:lang w:val="pl-PL"/>
        </w:rPr>
        <w:t xml:space="preserve"> podmiotów jest warunkiem realizacji ZIT AJ. Aktualizacj</w:t>
      </w:r>
      <w:r w:rsidR="00657D6F" w:rsidRPr="00557F04">
        <w:rPr>
          <w:rFonts w:cstheme="minorHAnsi"/>
          <w:color w:val="000000"/>
          <w:spacing w:val="-1"/>
          <w:lang w:val="pl-PL"/>
        </w:rPr>
        <w:t>a</w:t>
      </w:r>
      <w:r w:rsidRPr="00557F04">
        <w:rPr>
          <w:rFonts w:cstheme="minorHAnsi"/>
          <w:color w:val="000000"/>
          <w:spacing w:val="-1"/>
          <w:lang w:val="pl-PL"/>
        </w:rPr>
        <w:t xml:space="preserve"> dokumentu dokonywana jest analogicznie do procedury zatwierdzania. Zatwierdzona Strategia ZIT AJ </w:t>
      </w:r>
      <w:r w:rsidR="00715242">
        <w:rPr>
          <w:rFonts w:cstheme="minorHAnsi"/>
          <w:color w:val="000000"/>
          <w:spacing w:val="-1"/>
          <w:lang w:val="pl-PL"/>
        </w:rPr>
        <w:t xml:space="preserve">2021-2029 </w:t>
      </w:r>
      <w:r w:rsidRPr="00557F04">
        <w:rPr>
          <w:rFonts w:cstheme="minorHAnsi"/>
          <w:color w:val="000000"/>
          <w:spacing w:val="-1"/>
          <w:lang w:val="pl-PL"/>
        </w:rPr>
        <w:t xml:space="preserve">i jej aktualizacje </w:t>
      </w:r>
      <w:bookmarkStart w:id="90" w:name="_Hlk135320461"/>
      <w:r w:rsidRPr="00557F04">
        <w:rPr>
          <w:rFonts w:cstheme="minorHAnsi"/>
          <w:color w:val="000000"/>
          <w:spacing w:val="-1"/>
          <w:lang w:val="pl-PL"/>
        </w:rPr>
        <w:t>publikowane są na stronie in</w:t>
      </w:r>
      <w:r w:rsidR="00657D6F" w:rsidRPr="00557F04">
        <w:rPr>
          <w:rFonts w:cstheme="minorHAnsi"/>
          <w:color w:val="000000"/>
          <w:spacing w:val="-1"/>
          <w:lang w:val="pl-PL"/>
        </w:rPr>
        <w:t xml:space="preserve">ternetowej </w:t>
      </w:r>
      <w:r w:rsidR="001332BE" w:rsidRPr="00557F04">
        <w:rPr>
          <w:rFonts w:cstheme="minorHAnsi"/>
          <w:color w:val="000000"/>
          <w:spacing w:val="-1"/>
          <w:lang w:val="pl-PL"/>
        </w:rPr>
        <w:t xml:space="preserve">ZIT AJ prowadzonej przez Urząd </w:t>
      </w:r>
      <w:r w:rsidR="00657D6F" w:rsidRPr="00557F04">
        <w:rPr>
          <w:rFonts w:cstheme="minorHAnsi"/>
          <w:color w:val="000000"/>
          <w:spacing w:val="-1"/>
          <w:lang w:val="pl-PL"/>
        </w:rPr>
        <w:t>Miast</w:t>
      </w:r>
      <w:r w:rsidR="001332BE" w:rsidRPr="00557F04">
        <w:rPr>
          <w:rFonts w:cstheme="minorHAnsi"/>
          <w:color w:val="000000"/>
          <w:spacing w:val="-1"/>
          <w:lang w:val="pl-PL"/>
        </w:rPr>
        <w:t>a</w:t>
      </w:r>
      <w:r w:rsidR="00657D6F" w:rsidRPr="00557F04">
        <w:rPr>
          <w:rFonts w:cstheme="minorHAnsi"/>
          <w:color w:val="000000"/>
          <w:spacing w:val="-1"/>
          <w:lang w:val="pl-PL"/>
        </w:rPr>
        <w:t xml:space="preserve"> Jelenia Góra</w:t>
      </w:r>
      <w:bookmarkEnd w:id="90"/>
      <w:r w:rsidR="00657D6F" w:rsidRPr="00557F04">
        <w:rPr>
          <w:rFonts w:cstheme="minorHAnsi"/>
          <w:color w:val="000000"/>
          <w:spacing w:val="-1"/>
          <w:lang w:val="pl-PL"/>
        </w:rPr>
        <w:t>.</w:t>
      </w:r>
    </w:p>
    <w:p w14:paraId="4BE823D1" w14:textId="77777777" w:rsidR="00657D6F" w:rsidRPr="00557F04" w:rsidRDefault="00657D6F" w:rsidP="00657D6F">
      <w:pPr>
        <w:spacing w:line="360" w:lineRule="auto"/>
        <w:ind w:firstLine="709"/>
        <w:jc w:val="both"/>
        <w:rPr>
          <w:rFonts w:cstheme="minorHAnsi"/>
          <w:color w:val="000000"/>
          <w:spacing w:val="-1"/>
          <w:lang w:val="pl-PL"/>
        </w:rPr>
      </w:pPr>
    </w:p>
    <w:p w14:paraId="540F52EA" w14:textId="4C671B8C" w:rsidR="000F1258" w:rsidRPr="00557F04" w:rsidRDefault="000F1258" w:rsidP="008F5E3B">
      <w:pPr>
        <w:pStyle w:val="Nagwek3"/>
        <w:numPr>
          <w:ilvl w:val="2"/>
          <w:numId w:val="6"/>
        </w:numPr>
        <w:rPr>
          <w:rFonts w:asciiTheme="minorHAnsi" w:hAnsiTheme="minorHAnsi" w:cstheme="minorHAnsi"/>
          <w:lang w:val="pl-PL"/>
        </w:rPr>
      </w:pPr>
      <w:bookmarkStart w:id="91" w:name="_Toc144799201"/>
      <w:r w:rsidRPr="00557F04">
        <w:rPr>
          <w:rFonts w:asciiTheme="minorHAnsi" w:hAnsiTheme="minorHAnsi" w:cstheme="minorHAnsi"/>
          <w:lang w:val="pl-PL"/>
        </w:rPr>
        <w:t>Monitoring i ewaluacja</w:t>
      </w:r>
      <w:bookmarkEnd w:id="91"/>
      <w:r w:rsidRPr="00557F04">
        <w:rPr>
          <w:rFonts w:asciiTheme="minorHAnsi" w:hAnsiTheme="minorHAnsi" w:cstheme="minorHAnsi"/>
          <w:lang w:val="pl-PL"/>
        </w:rPr>
        <w:t xml:space="preserve"> </w:t>
      </w:r>
    </w:p>
    <w:p w14:paraId="08291B4B" w14:textId="77777777" w:rsidR="00657D6F" w:rsidRPr="00557F04" w:rsidRDefault="00657D6F" w:rsidP="00657D6F">
      <w:pPr>
        <w:rPr>
          <w:rFonts w:cstheme="minorHAnsi"/>
          <w:lang w:val="pl-PL"/>
        </w:rPr>
      </w:pPr>
    </w:p>
    <w:p w14:paraId="6AECAE8D" w14:textId="29C12D20" w:rsidR="000F1258" w:rsidRPr="00557F04" w:rsidRDefault="000F1258" w:rsidP="00657D6F">
      <w:pPr>
        <w:spacing w:line="360" w:lineRule="auto"/>
        <w:ind w:firstLine="709"/>
        <w:jc w:val="both"/>
        <w:rPr>
          <w:rFonts w:cstheme="minorHAnsi"/>
          <w:color w:val="000000"/>
          <w:spacing w:val="-1"/>
          <w:lang w:val="pl-PL"/>
        </w:rPr>
      </w:pPr>
      <w:r w:rsidRPr="00557F04">
        <w:rPr>
          <w:rFonts w:cstheme="minorHAnsi"/>
          <w:color w:val="000000"/>
          <w:spacing w:val="-1"/>
          <w:lang w:val="pl-PL"/>
        </w:rPr>
        <w:t xml:space="preserve">W ramach wdrażania Strategii ZIT AJ </w:t>
      </w:r>
      <w:r w:rsidR="00715242">
        <w:rPr>
          <w:rFonts w:cstheme="minorHAnsi"/>
          <w:color w:val="000000"/>
          <w:spacing w:val="-1"/>
          <w:lang w:val="pl-PL"/>
        </w:rPr>
        <w:t xml:space="preserve">2021-2029 </w:t>
      </w:r>
      <w:r w:rsidRPr="00557F04">
        <w:rPr>
          <w:rFonts w:cstheme="minorHAnsi"/>
          <w:color w:val="000000"/>
          <w:spacing w:val="-1"/>
          <w:lang w:val="pl-PL"/>
        </w:rPr>
        <w:t xml:space="preserve">przewidziano prowadzenie bieżącego monitoringu i okresowej ewaluacji w </w:t>
      </w:r>
      <w:r w:rsidR="00657D6F" w:rsidRPr="00557F04">
        <w:rPr>
          <w:rFonts w:cstheme="minorHAnsi"/>
          <w:color w:val="000000"/>
          <w:spacing w:val="-1"/>
          <w:lang w:val="pl-PL"/>
        </w:rPr>
        <w:t xml:space="preserve">zakresie </w:t>
      </w:r>
      <w:r w:rsidRPr="00557F04">
        <w:rPr>
          <w:rFonts w:cstheme="minorHAnsi"/>
          <w:color w:val="000000"/>
          <w:spacing w:val="-1"/>
          <w:lang w:val="pl-PL"/>
        </w:rPr>
        <w:t>określonym w Porozumieniu</w:t>
      </w:r>
      <w:r w:rsidR="00657D6F" w:rsidRPr="00557F04">
        <w:rPr>
          <w:rFonts w:cstheme="minorHAnsi"/>
          <w:color w:val="000000"/>
          <w:spacing w:val="-1"/>
          <w:lang w:val="pl-PL"/>
        </w:rPr>
        <w:t xml:space="preserve"> między Instytucją reprezentującą ZIT a IZ FEDS, </w:t>
      </w:r>
      <w:r w:rsidRPr="00557F04">
        <w:rPr>
          <w:rFonts w:cstheme="minorHAnsi"/>
          <w:color w:val="000000"/>
          <w:spacing w:val="-1"/>
          <w:lang w:val="pl-PL"/>
        </w:rPr>
        <w:t>odnoszącym się do ZIT AJ. Działania monitor</w:t>
      </w:r>
      <w:r w:rsidR="00657D6F" w:rsidRPr="00557F04">
        <w:rPr>
          <w:rFonts w:cstheme="minorHAnsi"/>
          <w:color w:val="000000"/>
          <w:spacing w:val="-1"/>
          <w:lang w:val="pl-PL"/>
        </w:rPr>
        <w:t>ingowe</w:t>
      </w:r>
      <w:r w:rsidRPr="00557F04">
        <w:rPr>
          <w:rFonts w:cstheme="minorHAnsi"/>
          <w:color w:val="000000"/>
          <w:spacing w:val="-1"/>
          <w:lang w:val="pl-PL"/>
        </w:rPr>
        <w:t xml:space="preserve"> bazują na informacjach przekazywanych przez IZ FEDS oraz członków ZIT AJ. </w:t>
      </w:r>
    </w:p>
    <w:p w14:paraId="7112C541" w14:textId="14F1455F" w:rsidR="000F1258" w:rsidRPr="00557F04" w:rsidRDefault="000F1258" w:rsidP="00657D6F">
      <w:pPr>
        <w:spacing w:line="360" w:lineRule="auto"/>
        <w:ind w:firstLine="360"/>
        <w:jc w:val="both"/>
        <w:rPr>
          <w:rFonts w:cstheme="minorHAnsi"/>
          <w:color w:val="000000"/>
          <w:spacing w:val="-1"/>
          <w:lang w:val="pl-PL"/>
        </w:rPr>
      </w:pPr>
      <w:r w:rsidRPr="00557F04">
        <w:rPr>
          <w:rFonts w:cstheme="minorHAnsi"/>
          <w:color w:val="000000"/>
          <w:spacing w:val="-1"/>
          <w:lang w:val="pl-PL"/>
        </w:rPr>
        <w:t>Wydział Zarządzania ZIT AJ przygotowuje projekt rocznej informacji sprawozdawczej z realizacji ZIT AJ, a następnie przekazuje go do opiniowania przez Radę ZIT AJ oraz Komitet Sterujący ZIT AJ. Roczna informacja sprawozdawcza po jej zatwierdzeniu przez Komitet Sterujący przekazywana jest do IZ FEDS.</w:t>
      </w:r>
    </w:p>
    <w:p w14:paraId="0CFADBB9" w14:textId="77777777" w:rsidR="000B0733" w:rsidRPr="00557F04" w:rsidRDefault="000B0733" w:rsidP="00680639">
      <w:pPr>
        <w:spacing w:line="360" w:lineRule="auto"/>
        <w:ind w:right="17"/>
        <w:jc w:val="both"/>
        <w:rPr>
          <w:rFonts w:cstheme="minorHAnsi"/>
          <w:spacing w:val="1"/>
          <w:sz w:val="21"/>
          <w:lang w:val="pl-PL"/>
        </w:rPr>
      </w:pPr>
    </w:p>
    <w:p w14:paraId="200D6102" w14:textId="3AF4B5C8" w:rsidR="003140F5" w:rsidRPr="00557F04" w:rsidRDefault="003140F5" w:rsidP="003A2350">
      <w:pPr>
        <w:pStyle w:val="Nagwek1"/>
        <w:numPr>
          <w:ilvl w:val="0"/>
          <w:numId w:val="6"/>
        </w:numPr>
        <w:spacing w:before="0" w:line="360" w:lineRule="auto"/>
        <w:ind w:left="0" w:firstLine="0"/>
        <w:jc w:val="both"/>
        <w:rPr>
          <w:rFonts w:asciiTheme="minorHAnsi" w:hAnsiTheme="minorHAnsi" w:cstheme="minorHAnsi"/>
          <w:lang w:val="pl-PL"/>
        </w:rPr>
      </w:pPr>
      <w:bookmarkStart w:id="92" w:name="_Toc144799202"/>
      <w:r w:rsidRPr="00557F04">
        <w:rPr>
          <w:rFonts w:asciiTheme="minorHAnsi" w:hAnsiTheme="minorHAnsi" w:cstheme="minorHAnsi"/>
          <w:lang w:val="pl-PL"/>
        </w:rPr>
        <w:t>Zaangażowanie partnerów społecznych i gospodarczych</w:t>
      </w:r>
      <w:bookmarkEnd w:id="92"/>
      <w:r w:rsidRPr="00557F04">
        <w:rPr>
          <w:rFonts w:asciiTheme="minorHAnsi" w:hAnsiTheme="minorHAnsi" w:cstheme="minorHAnsi"/>
          <w:lang w:val="pl-PL"/>
        </w:rPr>
        <w:t xml:space="preserve"> </w:t>
      </w:r>
    </w:p>
    <w:p w14:paraId="37C753EB" w14:textId="228C0107" w:rsidR="00D57511" w:rsidRPr="00557F04" w:rsidRDefault="00D57511" w:rsidP="00D57511">
      <w:pPr>
        <w:spacing w:line="360" w:lineRule="auto"/>
        <w:ind w:firstLine="426"/>
        <w:jc w:val="both"/>
        <w:rPr>
          <w:rFonts w:cstheme="minorHAnsi"/>
          <w:lang w:val="pl-PL"/>
        </w:rPr>
      </w:pPr>
      <w:r w:rsidRPr="00557F04">
        <w:rPr>
          <w:rFonts w:cstheme="minorHAnsi"/>
          <w:color w:val="000000"/>
          <w:spacing w:val="-1"/>
          <w:lang w:val="pl-PL"/>
        </w:rPr>
        <w:t>Włączenie społeczności lokalnej w proces przygotowania Strategii Zintegrowanych Inwestycji</w:t>
      </w:r>
      <w:r w:rsidRPr="00557F04">
        <w:rPr>
          <w:rFonts w:cstheme="minorHAnsi"/>
          <w:lang w:val="pl-PL"/>
        </w:rPr>
        <w:t xml:space="preserve"> Terytorialnych Aglomeracji Jeleniogórskiej miało na celu lepszą diagnozę sytuacji i pełniejszą analizę potrzeb, pozwalającą podjąć </w:t>
      </w:r>
      <w:r w:rsidR="001F6875" w:rsidRPr="00557F04">
        <w:rPr>
          <w:rFonts w:cstheme="minorHAnsi"/>
          <w:lang w:val="pl-PL"/>
        </w:rPr>
        <w:t xml:space="preserve">bardziej </w:t>
      </w:r>
      <w:r w:rsidRPr="00557F04">
        <w:rPr>
          <w:rFonts w:cstheme="minorHAnsi"/>
          <w:lang w:val="pl-PL"/>
        </w:rPr>
        <w:t xml:space="preserve">trafne decyzje dotyczące </w:t>
      </w:r>
      <w:r w:rsidR="001F6875" w:rsidRPr="00557F04">
        <w:rPr>
          <w:rFonts w:cstheme="minorHAnsi"/>
          <w:lang w:val="pl-PL"/>
        </w:rPr>
        <w:t xml:space="preserve">zdefiniowania </w:t>
      </w:r>
      <w:r w:rsidRPr="00557F04">
        <w:rPr>
          <w:rFonts w:cstheme="minorHAnsi"/>
          <w:lang w:val="pl-PL"/>
        </w:rPr>
        <w:t>celów i kierunków działań</w:t>
      </w:r>
      <w:r w:rsidR="001F6875" w:rsidRPr="00557F04">
        <w:rPr>
          <w:rFonts w:cstheme="minorHAnsi"/>
          <w:lang w:val="pl-PL"/>
        </w:rPr>
        <w:t>, jak również</w:t>
      </w:r>
      <w:r w:rsidRPr="00557F04">
        <w:rPr>
          <w:rFonts w:cstheme="minorHAnsi"/>
          <w:lang w:val="pl-PL"/>
        </w:rPr>
        <w:t xml:space="preserve"> </w:t>
      </w:r>
      <w:r w:rsidR="001F6875" w:rsidRPr="00557F04">
        <w:rPr>
          <w:rFonts w:cstheme="minorHAnsi"/>
          <w:lang w:val="pl-PL"/>
        </w:rPr>
        <w:t>umożliwić</w:t>
      </w:r>
      <w:r w:rsidRPr="00557F04">
        <w:rPr>
          <w:rFonts w:cstheme="minorHAnsi"/>
          <w:lang w:val="pl-PL"/>
        </w:rPr>
        <w:t xml:space="preserve"> uzyska</w:t>
      </w:r>
      <w:r w:rsidR="001F6875" w:rsidRPr="00557F04">
        <w:rPr>
          <w:rFonts w:cstheme="minorHAnsi"/>
          <w:lang w:val="pl-PL"/>
        </w:rPr>
        <w:t xml:space="preserve">nie </w:t>
      </w:r>
      <w:r w:rsidRPr="00557F04">
        <w:rPr>
          <w:rFonts w:cstheme="minorHAnsi"/>
          <w:lang w:val="pl-PL"/>
        </w:rPr>
        <w:t>społeczn</w:t>
      </w:r>
      <w:r w:rsidR="001F6875" w:rsidRPr="00557F04">
        <w:rPr>
          <w:rFonts w:cstheme="minorHAnsi"/>
          <w:lang w:val="pl-PL"/>
        </w:rPr>
        <w:t>ego</w:t>
      </w:r>
      <w:r w:rsidRPr="00557F04">
        <w:rPr>
          <w:rFonts w:cstheme="minorHAnsi"/>
          <w:lang w:val="pl-PL"/>
        </w:rPr>
        <w:t xml:space="preserve"> konsensus</w:t>
      </w:r>
      <w:r w:rsidR="001F6875" w:rsidRPr="00557F04">
        <w:rPr>
          <w:rFonts w:cstheme="minorHAnsi"/>
          <w:lang w:val="pl-PL"/>
        </w:rPr>
        <w:t>u</w:t>
      </w:r>
      <w:r w:rsidRPr="00557F04">
        <w:rPr>
          <w:rFonts w:cstheme="minorHAnsi"/>
          <w:lang w:val="pl-PL"/>
        </w:rPr>
        <w:t xml:space="preserve"> wokół proponowanych rozwiązań. </w:t>
      </w:r>
      <w:r w:rsidR="001F6875" w:rsidRPr="00557F04">
        <w:rPr>
          <w:rFonts w:cstheme="minorHAnsi"/>
          <w:lang w:val="pl-PL"/>
        </w:rPr>
        <w:t>Z myślą o realizacji powyższych założeń JST zaangażowane w</w:t>
      </w:r>
      <w:r w:rsidRPr="00557F04">
        <w:rPr>
          <w:rFonts w:cstheme="minorHAnsi"/>
          <w:lang w:val="pl-PL"/>
        </w:rPr>
        <w:t xml:space="preserve"> proces przygotowania Strategii ZIT AJ </w:t>
      </w:r>
      <w:r w:rsidR="001F6875" w:rsidRPr="00557F04">
        <w:rPr>
          <w:rFonts w:cstheme="minorHAnsi"/>
          <w:lang w:val="pl-PL"/>
        </w:rPr>
        <w:t xml:space="preserve">umożliwiły udział w pracach nad Strategią ZIT AJ </w:t>
      </w:r>
      <w:r w:rsidR="008551C7">
        <w:rPr>
          <w:rFonts w:cstheme="minorHAnsi"/>
          <w:lang w:val="pl-PL"/>
        </w:rPr>
        <w:t xml:space="preserve">2021-2029 </w:t>
      </w:r>
      <w:r w:rsidR="001F6875" w:rsidRPr="00557F04">
        <w:rPr>
          <w:rFonts w:cstheme="minorHAnsi"/>
          <w:lang w:val="pl-PL"/>
        </w:rPr>
        <w:t xml:space="preserve">przedstawicielom </w:t>
      </w:r>
      <w:r w:rsidRPr="00557F04">
        <w:rPr>
          <w:rFonts w:cstheme="minorHAnsi"/>
          <w:lang w:val="pl-PL"/>
        </w:rPr>
        <w:t xml:space="preserve">partnerów społecznych i gospodarczych, w tym podmiotów reprezentujących społeczeństwo obywatelskie, podmiotów działających na rzecz ochrony środowiska oraz podmiotów odpowiedzialnych za promowanie włączenia społecznego, praw podstawowych, praw osób z specjalnymi potrzebami, równości płci i niedyskryminacji.   </w:t>
      </w:r>
    </w:p>
    <w:p w14:paraId="00034AD9" w14:textId="5945FF9D" w:rsidR="00D57511" w:rsidRPr="00557F04" w:rsidRDefault="00D57511" w:rsidP="001F6875">
      <w:pPr>
        <w:spacing w:line="360" w:lineRule="auto"/>
        <w:ind w:firstLine="426"/>
        <w:jc w:val="both"/>
        <w:rPr>
          <w:rFonts w:cstheme="minorHAnsi"/>
          <w:lang w:val="pl-PL"/>
        </w:rPr>
      </w:pPr>
      <w:r w:rsidRPr="00557F04">
        <w:rPr>
          <w:rFonts w:cstheme="minorHAnsi"/>
          <w:lang w:val="pl-PL"/>
        </w:rPr>
        <w:t>Aby umożliwić partnerom społeczno-gospodarczym i organizacj</w:t>
      </w:r>
      <w:r w:rsidR="003B16D2" w:rsidRPr="00557F04">
        <w:rPr>
          <w:rFonts w:cstheme="minorHAnsi"/>
          <w:lang w:val="pl-PL"/>
        </w:rPr>
        <w:t>om</w:t>
      </w:r>
      <w:r w:rsidRPr="00557F04">
        <w:rPr>
          <w:rFonts w:cstheme="minorHAnsi"/>
          <w:lang w:val="pl-PL"/>
        </w:rPr>
        <w:t xml:space="preserve"> reprezentującym społeczeństwo obywatelskie możliwość zaangażowania się w proces przygotowania i wdrażania Strategii ZIT AJ</w:t>
      </w:r>
      <w:r w:rsidR="008551C7">
        <w:rPr>
          <w:rFonts w:cstheme="minorHAnsi"/>
          <w:lang w:val="pl-PL"/>
        </w:rPr>
        <w:t xml:space="preserve"> 2021-2029</w:t>
      </w:r>
      <w:r w:rsidRPr="00557F04">
        <w:rPr>
          <w:rFonts w:cstheme="minorHAnsi"/>
          <w:lang w:val="pl-PL"/>
        </w:rPr>
        <w:t xml:space="preserve"> powołany został Zespół ds. przygotowania Strategii ZIT AJ na lata 2021-2029.  W połowie 2022 na </w:t>
      </w:r>
      <w:r w:rsidRPr="00557F04">
        <w:rPr>
          <w:rFonts w:cstheme="minorHAnsi"/>
          <w:lang w:val="pl-PL"/>
        </w:rPr>
        <w:lastRenderedPageBreak/>
        <w:t>terenie 26 gmin z obszary AJ przeprowadzony został otwarty nabór członków Zespołu, w którego skład weszli przedstawiciele gmin i powiatów oraz organizacji pozarządowyc</w:t>
      </w:r>
      <w:r w:rsidR="001F6875" w:rsidRPr="00557F04">
        <w:rPr>
          <w:rFonts w:cstheme="minorHAnsi"/>
          <w:lang w:val="pl-PL"/>
        </w:rPr>
        <w:t>h działających na ich obszarze.</w:t>
      </w:r>
      <w:r w:rsidR="003B16D2" w:rsidRPr="00557F04">
        <w:rPr>
          <w:rFonts w:cstheme="minorHAnsi"/>
          <w:lang w:val="pl-PL"/>
        </w:rPr>
        <w:t xml:space="preserve"> Podczas prac nad przygotowaniem Strategii ZIT AJ </w:t>
      </w:r>
      <w:r w:rsidR="00651075">
        <w:rPr>
          <w:rFonts w:cstheme="minorHAnsi"/>
          <w:lang w:val="pl-PL"/>
        </w:rPr>
        <w:t xml:space="preserve">2021-2029 </w:t>
      </w:r>
      <w:r w:rsidR="003B16D2" w:rsidRPr="00557F04">
        <w:rPr>
          <w:rFonts w:cstheme="minorHAnsi"/>
          <w:lang w:val="pl-PL"/>
        </w:rPr>
        <w:t xml:space="preserve">odbyło się </w:t>
      </w:r>
      <w:r w:rsidR="003B16D2" w:rsidRPr="00557F04">
        <w:rPr>
          <w:rFonts w:cstheme="minorHAnsi"/>
          <w:highlight w:val="yellow"/>
          <w:lang w:val="pl-PL"/>
        </w:rPr>
        <w:t>X</w:t>
      </w:r>
      <w:r w:rsidR="003C60A3" w:rsidRPr="00557F04">
        <w:rPr>
          <w:rFonts w:cstheme="minorHAnsi"/>
          <w:lang w:val="pl-PL"/>
        </w:rPr>
        <w:t xml:space="preserve"> </w:t>
      </w:r>
      <w:r w:rsidR="003B16D2" w:rsidRPr="00557F04">
        <w:rPr>
          <w:rFonts w:cstheme="minorHAnsi"/>
          <w:lang w:val="pl-PL"/>
        </w:rPr>
        <w:t>spotkań Zespołu w trybie stacjonarnym i on-line, podczas których przedyskutowano założenia Strategii, propozycję celów strategicznych, warunki realizacji instrumentu ZIT Aj, definicje projektu zintegrowanego oraz założenia naboru propozycji projektów do Strategii ZIT AJ</w:t>
      </w:r>
      <w:r w:rsidR="008551C7">
        <w:rPr>
          <w:rFonts w:cstheme="minorHAnsi"/>
          <w:lang w:val="pl-PL"/>
        </w:rPr>
        <w:t xml:space="preserve"> 2021-2029</w:t>
      </w:r>
      <w:r w:rsidR="003B16D2" w:rsidRPr="00557F04">
        <w:rPr>
          <w:rFonts w:cstheme="minorHAnsi"/>
          <w:lang w:val="pl-PL"/>
        </w:rPr>
        <w:t>.</w:t>
      </w:r>
    </w:p>
    <w:p w14:paraId="195B0A47" w14:textId="77777777" w:rsidR="00D57511" w:rsidRPr="00557F04" w:rsidRDefault="00D57511" w:rsidP="001F6875">
      <w:pPr>
        <w:spacing w:line="360" w:lineRule="auto"/>
        <w:ind w:firstLine="426"/>
        <w:jc w:val="both"/>
        <w:rPr>
          <w:rFonts w:cstheme="minorHAnsi"/>
          <w:lang w:val="pl-PL"/>
        </w:rPr>
      </w:pPr>
      <w:r w:rsidRPr="00557F04">
        <w:rPr>
          <w:rFonts w:cstheme="minorHAnsi"/>
          <w:lang w:val="pl-PL"/>
        </w:rPr>
        <w:t>W strukturze ZIT AJ działa również Rada ZIT AJ stanowiąca ciało opiniodawczo-doradcze złożone z przedstawicieli partnerów społeczno-gospodarczych, w tym organizacji reprezentujących społeczeństwo obywatelskie.</w:t>
      </w:r>
    </w:p>
    <w:p w14:paraId="4AF263EB" w14:textId="4B8A647E" w:rsidR="00D618CD" w:rsidRPr="00557F04" w:rsidRDefault="00D618CD" w:rsidP="00D618CD">
      <w:pPr>
        <w:spacing w:line="360" w:lineRule="auto"/>
        <w:ind w:firstLine="426"/>
        <w:jc w:val="both"/>
        <w:rPr>
          <w:rFonts w:cstheme="minorHAnsi"/>
          <w:lang w:val="pl-PL"/>
        </w:rPr>
      </w:pPr>
      <w:r w:rsidRPr="00557F04">
        <w:rPr>
          <w:rFonts w:cstheme="minorHAnsi"/>
          <w:lang w:val="pl-PL"/>
        </w:rPr>
        <w:t xml:space="preserve">Strategia ZIT AJ </w:t>
      </w:r>
      <w:r w:rsidR="008551C7">
        <w:rPr>
          <w:rFonts w:cstheme="minorHAnsi"/>
          <w:lang w:val="pl-PL"/>
        </w:rPr>
        <w:t xml:space="preserve">2021-2029 </w:t>
      </w:r>
      <w:r w:rsidRPr="00557F04">
        <w:rPr>
          <w:rFonts w:cstheme="minorHAnsi"/>
          <w:lang w:val="pl-PL"/>
        </w:rPr>
        <w:t>została przygotowana w procesie partycypacyjnym. W pracach nad strategią – w tym warsztatach i panelach eksperckich – brali udział przedstawiciele partnerów, w tym organizacji niezwiązanych bezpośrednio z gminami tworzącymi ZIT AJ.</w:t>
      </w:r>
    </w:p>
    <w:p w14:paraId="54A5F60C" w14:textId="1140FDA0" w:rsidR="00D57511" w:rsidRPr="00557F04" w:rsidRDefault="00D618CD" w:rsidP="00D618CD">
      <w:pPr>
        <w:spacing w:line="360" w:lineRule="auto"/>
        <w:ind w:firstLine="426"/>
        <w:jc w:val="both"/>
        <w:rPr>
          <w:rFonts w:cstheme="minorHAnsi"/>
          <w:lang w:val="pl-PL"/>
        </w:rPr>
      </w:pPr>
      <w:r w:rsidRPr="00557F04">
        <w:rPr>
          <w:rFonts w:cstheme="minorHAnsi"/>
          <w:lang w:val="pl-PL"/>
        </w:rPr>
        <w:t xml:space="preserve">Zasady naboru propozycji projektów do Strategii ZIT AJ na lata 2021-2029 były konsultowane zarówno z członkami Zespołu ds. przygotowania Strategii ZIT na lata 2021-2029, jak i przedstawicielami Rady ZIT AJ. Ostateczna lista projektów strategicznych do umieszczenia w Strategii ZIT AJ na lata 2021-2029 została również przedstawiona do zaopiniowania przez Radę ZIT AJ. Członkowie Rady ZIT AJ biorą również udział w posiedzeniach Komitetu Sterującego ZIT AJ. </w:t>
      </w:r>
      <w:r w:rsidR="00D57511" w:rsidRPr="00557F04">
        <w:rPr>
          <w:rFonts w:cstheme="minorHAnsi"/>
          <w:lang w:val="pl-PL"/>
        </w:rPr>
        <w:t xml:space="preserve">. </w:t>
      </w:r>
    </w:p>
    <w:p w14:paraId="7B68BEFB" w14:textId="77777777" w:rsidR="001F6875" w:rsidRPr="00557F04" w:rsidRDefault="001F6875" w:rsidP="001F6875">
      <w:pPr>
        <w:spacing w:line="360" w:lineRule="auto"/>
        <w:ind w:firstLine="426"/>
        <w:jc w:val="both"/>
        <w:rPr>
          <w:rFonts w:cstheme="minorHAnsi"/>
          <w:lang w:val="pl-PL"/>
        </w:rPr>
      </w:pPr>
    </w:p>
    <w:p w14:paraId="674C2E2C" w14:textId="77777777" w:rsidR="001332BE" w:rsidRPr="00557F04" w:rsidRDefault="001332BE" w:rsidP="001F6875">
      <w:pPr>
        <w:spacing w:line="360" w:lineRule="auto"/>
        <w:ind w:firstLine="426"/>
        <w:jc w:val="both"/>
        <w:rPr>
          <w:rFonts w:cstheme="minorHAnsi"/>
          <w:lang w:val="pl-PL"/>
        </w:rPr>
      </w:pPr>
    </w:p>
    <w:p w14:paraId="7DDD111F" w14:textId="367F4F24" w:rsidR="00D57511" w:rsidRPr="00557F04" w:rsidRDefault="00D57511" w:rsidP="00A06C9A">
      <w:pPr>
        <w:pStyle w:val="Nagwek3"/>
        <w:numPr>
          <w:ilvl w:val="1"/>
          <w:numId w:val="6"/>
        </w:numPr>
        <w:rPr>
          <w:rFonts w:asciiTheme="minorHAnsi" w:hAnsiTheme="minorHAnsi" w:cstheme="minorHAnsi"/>
          <w:lang w:val="pl-PL"/>
        </w:rPr>
      </w:pPr>
      <w:bookmarkStart w:id="93" w:name="_Toc144799203"/>
      <w:r w:rsidRPr="00557F04">
        <w:rPr>
          <w:rFonts w:asciiTheme="minorHAnsi" w:hAnsiTheme="minorHAnsi" w:cstheme="minorHAnsi"/>
          <w:lang w:val="pl-PL"/>
        </w:rPr>
        <w:t>Konsultacje społeczne Strategii ZIT AJ</w:t>
      </w:r>
      <w:r w:rsidR="008551C7">
        <w:rPr>
          <w:rFonts w:asciiTheme="minorHAnsi" w:hAnsiTheme="minorHAnsi" w:cstheme="minorHAnsi"/>
          <w:lang w:val="pl-PL"/>
        </w:rPr>
        <w:t xml:space="preserve"> 2021-2029</w:t>
      </w:r>
      <w:bookmarkEnd w:id="93"/>
    </w:p>
    <w:p w14:paraId="24E6C3DB" w14:textId="77777777" w:rsidR="00D57511" w:rsidRPr="00557F04" w:rsidRDefault="00D57511" w:rsidP="00D57511">
      <w:pPr>
        <w:pStyle w:val="Akapitzlist"/>
        <w:spacing w:line="360" w:lineRule="auto"/>
        <w:ind w:left="567"/>
        <w:jc w:val="both"/>
        <w:rPr>
          <w:rFonts w:cstheme="minorHAnsi"/>
          <w:b/>
          <w:lang w:val="pl-PL"/>
        </w:rPr>
      </w:pPr>
    </w:p>
    <w:p w14:paraId="43F46A1F" w14:textId="54C1200D" w:rsidR="00D57511" w:rsidRPr="00557F04" w:rsidRDefault="00D57511" w:rsidP="003B16D2">
      <w:pPr>
        <w:pStyle w:val="Akapitzlist"/>
        <w:spacing w:line="360" w:lineRule="auto"/>
        <w:ind w:left="0" w:firstLine="709"/>
        <w:jc w:val="both"/>
        <w:rPr>
          <w:rFonts w:cstheme="minorHAnsi"/>
          <w:lang w:val="pl-PL"/>
        </w:rPr>
      </w:pPr>
      <w:r w:rsidRPr="00557F04">
        <w:rPr>
          <w:rFonts w:cstheme="minorHAnsi"/>
          <w:lang w:val="pl-PL"/>
        </w:rPr>
        <w:t xml:space="preserve">Pierwszym etapem konsultacji społecznych Strategii ZIT AJ </w:t>
      </w:r>
      <w:r w:rsidR="00E02466">
        <w:rPr>
          <w:rFonts w:cstheme="minorHAnsi"/>
          <w:lang w:val="pl-PL"/>
        </w:rPr>
        <w:t xml:space="preserve">2021-2029 </w:t>
      </w:r>
      <w:r w:rsidRPr="00557F04">
        <w:rPr>
          <w:rFonts w:cstheme="minorHAnsi"/>
          <w:lang w:val="pl-PL"/>
        </w:rPr>
        <w:t>było poddanie konsultacj</w:t>
      </w:r>
      <w:r w:rsidR="001F6875" w:rsidRPr="00557F04">
        <w:rPr>
          <w:rFonts w:cstheme="minorHAnsi"/>
          <w:lang w:val="pl-PL"/>
        </w:rPr>
        <w:t>om</w:t>
      </w:r>
      <w:r w:rsidRPr="00557F04">
        <w:rPr>
          <w:rFonts w:cstheme="minorHAnsi"/>
          <w:lang w:val="pl-PL"/>
        </w:rPr>
        <w:t xml:space="preserve"> projektu dokumentu </w:t>
      </w:r>
      <w:r w:rsidRPr="00557F04">
        <w:rPr>
          <w:rFonts w:cstheme="minorHAnsi"/>
          <w:i/>
          <w:lang w:val="pl-PL"/>
        </w:rPr>
        <w:t>Raport diagnostyczny do Strategii Zintegrowanych Inwestycji Terytorialnych Aglomeracji Jeleniogórskiej</w:t>
      </w:r>
      <w:r w:rsidRPr="00557F04">
        <w:rPr>
          <w:rFonts w:cstheme="minorHAnsi"/>
          <w:lang w:val="pl-PL"/>
        </w:rPr>
        <w:t>. Raport diagnostyczny jest dokumentem na podstawie którego powstała synteza stanowiąca integralną część Strategii. Informacja o konsultacjach społecznych została upubliczniona na stronach internetowych gmin będących członkami ZIT AJ, jak również była komunikowana podczas bezpośrednich spotkań z interesariuszami oraz drogą e-mailową. Uwagi do Raportu można był składać drogą elektroniczną poprzez formularz lub w wersji papierowej. W terminie od 29.04.2022 r. do</w:t>
      </w:r>
      <w:r w:rsidR="003B16D2" w:rsidRPr="00557F04">
        <w:rPr>
          <w:rFonts w:cstheme="minorHAnsi"/>
          <w:lang w:val="pl-PL"/>
        </w:rPr>
        <w:t xml:space="preserve"> 12.06.2022 r. wpłynęło 28 uwag, spośród których</w:t>
      </w:r>
      <w:r w:rsidRPr="00557F04">
        <w:rPr>
          <w:rFonts w:cstheme="minorHAnsi"/>
          <w:lang w:val="pl-PL"/>
        </w:rPr>
        <w:t xml:space="preserve"> </w:t>
      </w:r>
      <w:r w:rsidR="003B16D2" w:rsidRPr="00557F04">
        <w:rPr>
          <w:rFonts w:cstheme="minorHAnsi"/>
          <w:lang w:val="pl-PL"/>
        </w:rPr>
        <w:t>w</w:t>
      </w:r>
      <w:r w:rsidRPr="00557F04">
        <w:rPr>
          <w:rFonts w:cstheme="minorHAnsi"/>
          <w:lang w:val="pl-PL"/>
        </w:rPr>
        <w:t xml:space="preserve">iększość </w:t>
      </w:r>
      <w:r w:rsidR="003B16D2" w:rsidRPr="00557F04">
        <w:rPr>
          <w:rFonts w:cstheme="minorHAnsi"/>
          <w:lang w:val="pl-PL"/>
        </w:rPr>
        <w:t>– 15, została uwzględniona.</w:t>
      </w:r>
      <w:r w:rsidRPr="00557F04">
        <w:rPr>
          <w:rFonts w:cstheme="minorHAnsi"/>
          <w:lang w:val="pl-PL"/>
        </w:rPr>
        <w:t xml:space="preserve"> </w:t>
      </w:r>
    </w:p>
    <w:p w14:paraId="1297FEA2" w14:textId="77777777" w:rsidR="00D57511" w:rsidRPr="00557F04" w:rsidRDefault="00D57511" w:rsidP="00D57511">
      <w:pPr>
        <w:pStyle w:val="Akapitzlist"/>
        <w:spacing w:line="360" w:lineRule="auto"/>
        <w:ind w:left="0"/>
        <w:jc w:val="both"/>
        <w:rPr>
          <w:rFonts w:cstheme="minorHAnsi"/>
          <w:lang w:val="pl-PL"/>
        </w:rPr>
      </w:pPr>
    </w:p>
    <w:p w14:paraId="6C103862" w14:textId="7C3643AE" w:rsidR="00D57511" w:rsidRPr="00557F04" w:rsidRDefault="0085441A" w:rsidP="00D57511">
      <w:pPr>
        <w:pStyle w:val="Akapitzlist"/>
        <w:spacing w:line="360" w:lineRule="auto"/>
        <w:ind w:left="0"/>
        <w:jc w:val="both"/>
        <w:rPr>
          <w:rFonts w:cstheme="minorHAnsi"/>
          <w:lang w:val="pl-PL"/>
        </w:rPr>
      </w:pPr>
      <w:r w:rsidRPr="00557F04">
        <w:rPr>
          <w:rFonts w:cstheme="minorHAnsi"/>
          <w:highlight w:val="yellow"/>
          <w:lang w:val="pl-PL"/>
        </w:rPr>
        <w:t>[</w:t>
      </w:r>
      <w:r w:rsidR="00D57511" w:rsidRPr="00557F04">
        <w:rPr>
          <w:rFonts w:cstheme="minorHAnsi"/>
          <w:highlight w:val="yellow"/>
          <w:lang w:val="pl-PL"/>
        </w:rPr>
        <w:t>Opis kolejnych etapów konsultacji społecznych zostanie uzupełnionych po ich zakończeniu.</w:t>
      </w:r>
      <w:r w:rsidR="00D57511" w:rsidRPr="00557F04">
        <w:rPr>
          <w:rFonts w:cstheme="minorHAnsi"/>
          <w:lang w:val="pl-PL"/>
        </w:rPr>
        <w:t xml:space="preserve"> </w:t>
      </w:r>
      <w:r w:rsidRPr="00557F04">
        <w:rPr>
          <w:rFonts w:cstheme="minorHAnsi"/>
          <w:lang w:val="pl-PL"/>
        </w:rPr>
        <w:t>]</w:t>
      </w:r>
    </w:p>
    <w:p w14:paraId="580C84EC" w14:textId="77777777" w:rsidR="000B0733" w:rsidRPr="00557F04" w:rsidRDefault="000B0733" w:rsidP="00D57511">
      <w:pPr>
        <w:spacing w:line="360" w:lineRule="auto"/>
        <w:ind w:right="17"/>
        <w:jc w:val="both"/>
        <w:rPr>
          <w:rFonts w:cstheme="minorHAnsi"/>
          <w:spacing w:val="1"/>
          <w:sz w:val="21"/>
          <w:lang w:val="pl-PL"/>
        </w:rPr>
      </w:pPr>
    </w:p>
    <w:p w14:paraId="7FECBA8B" w14:textId="0FF785BE" w:rsidR="000F1258" w:rsidRPr="00557F04" w:rsidRDefault="000F1258" w:rsidP="003A2350">
      <w:pPr>
        <w:pStyle w:val="Nagwek1"/>
        <w:numPr>
          <w:ilvl w:val="0"/>
          <w:numId w:val="6"/>
        </w:numPr>
        <w:spacing w:before="0" w:line="360" w:lineRule="auto"/>
        <w:ind w:left="0" w:firstLine="0"/>
        <w:jc w:val="both"/>
        <w:rPr>
          <w:rFonts w:asciiTheme="minorHAnsi" w:hAnsiTheme="minorHAnsi" w:cstheme="minorHAnsi"/>
          <w:lang w:val="pl-PL"/>
        </w:rPr>
      </w:pPr>
      <w:bookmarkStart w:id="94" w:name="_Toc144799204"/>
      <w:r w:rsidRPr="00557F04">
        <w:rPr>
          <w:rFonts w:asciiTheme="minorHAnsi" w:hAnsiTheme="minorHAnsi" w:cstheme="minorHAnsi"/>
          <w:lang w:val="pl-PL"/>
        </w:rPr>
        <w:lastRenderedPageBreak/>
        <w:t>Strategiczna Ocena Oddziaływania na Środowisko Strategii ZIT AJ 2021-2029</w:t>
      </w:r>
      <w:bookmarkEnd w:id="94"/>
    </w:p>
    <w:p w14:paraId="340F9745" w14:textId="3C2A286A" w:rsidR="001332BE" w:rsidRPr="00557F04" w:rsidRDefault="001332BE" w:rsidP="001332BE">
      <w:pPr>
        <w:pStyle w:val="Akapitzlist"/>
        <w:spacing w:line="360" w:lineRule="auto"/>
        <w:ind w:left="0"/>
        <w:jc w:val="both"/>
        <w:rPr>
          <w:rFonts w:cstheme="minorHAnsi"/>
          <w:lang w:val="pl-PL"/>
        </w:rPr>
      </w:pPr>
      <w:r w:rsidRPr="00557F04">
        <w:rPr>
          <w:rFonts w:cstheme="minorHAnsi"/>
          <w:highlight w:val="yellow"/>
          <w:lang w:val="pl-PL"/>
        </w:rPr>
        <w:t>[Do uzupełnienia po przeprowadzeniu SOOŚ.</w:t>
      </w:r>
      <w:r w:rsidRPr="00557F04">
        <w:rPr>
          <w:rFonts w:cstheme="minorHAnsi"/>
          <w:lang w:val="pl-PL"/>
        </w:rPr>
        <w:t xml:space="preserve"> ]</w:t>
      </w:r>
    </w:p>
    <w:p w14:paraId="3E3C8D90" w14:textId="77777777" w:rsidR="001332BE" w:rsidRPr="00557F04" w:rsidRDefault="001332BE" w:rsidP="001332BE">
      <w:pPr>
        <w:rPr>
          <w:rFonts w:cstheme="minorHAnsi"/>
          <w:lang w:val="pl-PL"/>
        </w:rPr>
      </w:pPr>
    </w:p>
    <w:p w14:paraId="0C678D18" w14:textId="60DC66B4" w:rsidR="00162803" w:rsidRPr="00557F04" w:rsidRDefault="00162803" w:rsidP="00162803">
      <w:pPr>
        <w:rPr>
          <w:rFonts w:cstheme="minorHAnsi"/>
          <w:lang w:val="pl-PL"/>
        </w:rPr>
      </w:pPr>
    </w:p>
    <w:p w14:paraId="70473956" w14:textId="77777777" w:rsidR="00162803" w:rsidRPr="00557F04" w:rsidRDefault="00162803" w:rsidP="00162803">
      <w:pPr>
        <w:rPr>
          <w:rFonts w:cstheme="minorHAnsi"/>
          <w:lang w:val="pl-PL"/>
        </w:rPr>
      </w:pPr>
    </w:p>
    <w:p w14:paraId="0267A492" w14:textId="77777777" w:rsidR="00162803" w:rsidRPr="00557F04" w:rsidRDefault="00162803" w:rsidP="00162803">
      <w:pPr>
        <w:rPr>
          <w:rFonts w:cstheme="minorHAnsi"/>
          <w:lang w:val="pl-PL"/>
        </w:rPr>
      </w:pPr>
    </w:p>
    <w:p w14:paraId="5B686A91" w14:textId="77777777" w:rsidR="00162803" w:rsidRPr="00557F04" w:rsidRDefault="00162803" w:rsidP="00162803">
      <w:pPr>
        <w:rPr>
          <w:rFonts w:cstheme="minorHAnsi"/>
          <w:lang w:val="pl-PL"/>
        </w:rPr>
      </w:pPr>
    </w:p>
    <w:p w14:paraId="656ADC66" w14:textId="77777777" w:rsidR="00162803" w:rsidRPr="00557F04" w:rsidRDefault="00162803" w:rsidP="00162803">
      <w:pPr>
        <w:rPr>
          <w:rFonts w:cstheme="minorHAnsi"/>
          <w:lang w:val="pl-PL"/>
        </w:rPr>
      </w:pPr>
    </w:p>
    <w:p w14:paraId="0A9BCC16" w14:textId="77777777" w:rsidR="00162803" w:rsidRPr="00557F04" w:rsidRDefault="00162803" w:rsidP="00162803">
      <w:pPr>
        <w:rPr>
          <w:rFonts w:cstheme="minorHAnsi"/>
          <w:lang w:val="pl-PL"/>
        </w:rPr>
      </w:pPr>
    </w:p>
    <w:p w14:paraId="346809D0" w14:textId="77777777" w:rsidR="00162803" w:rsidRPr="00557F04" w:rsidRDefault="00162803" w:rsidP="00162803">
      <w:pPr>
        <w:rPr>
          <w:rFonts w:cstheme="minorHAnsi"/>
          <w:lang w:val="pl-PL"/>
        </w:rPr>
      </w:pPr>
    </w:p>
    <w:p w14:paraId="0BA9AC68" w14:textId="77777777" w:rsidR="00162803" w:rsidRPr="00557F04" w:rsidRDefault="00162803" w:rsidP="00162803">
      <w:pPr>
        <w:rPr>
          <w:rFonts w:cstheme="minorHAnsi"/>
          <w:lang w:val="pl-PL"/>
        </w:rPr>
      </w:pPr>
    </w:p>
    <w:p w14:paraId="1CDBD350" w14:textId="77777777" w:rsidR="00162803" w:rsidRPr="00557F04" w:rsidRDefault="00162803" w:rsidP="00162803">
      <w:pPr>
        <w:rPr>
          <w:rFonts w:cstheme="minorHAnsi"/>
          <w:lang w:val="pl-PL"/>
        </w:rPr>
      </w:pPr>
    </w:p>
    <w:p w14:paraId="796A08AB" w14:textId="77777777" w:rsidR="00162803" w:rsidRPr="00557F04" w:rsidRDefault="00162803" w:rsidP="00162803">
      <w:pPr>
        <w:rPr>
          <w:rFonts w:cstheme="minorHAnsi"/>
          <w:lang w:val="pl-PL"/>
        </w:rPr>
      </w:pPr>
    </w:p>
    <w:p w14:paraId="1223B44B" w14:textId="77777777" w:rsidR="00162803" w:rsidRPr="00557F04" w:rsidRDefault="00162803" w:rsidP="00162803">
      <w:pPr>
        <w:rPr>
          <w:rFonts w:cstheme="minorHAnsi"/>
          <w:lang w:val="pl-PL"/>
        </w:rPr>
      </w:pPr>
    </w:p>
    <w:p w14:paraId="04B5DD3F" w14:textId="77777777" w:rsidR="00162803" w:rsidRPr="00557F04" w:rsidRDefault="00162803" w:rsidP="00162803">
      <w:pPr>
        <w:rPr>
          <w:rFonts w:cstheme="minorHAnsi"/>
          <w:lang w:val="pl-PL"/>
        </w:rPr>
      </w:pPr>
    </w:p>
    <w:p w14:paraId="5E98E2BA" w14:textId="77777777" w:rsidR="00162803" w:rsidRPr="00557F04" w:rsidRDefault="00162803" w:rsidP="00162803">
      <w:pPr>
        <w:rPr>
          <w:rFonts w:cstheme="minorHAnsi"/>
          <w:lang w:val="pl-PL"/>
        </w:rPr>
      </w:pPr>
    </w:p>
    <w:p w14:paraId="1E8AF692" w14:textId="77777777" w:rsidR="00162803" w:rsidRPr="00557F04" w:rsidRDefault="00162803" w:rsidP="00162803">
      <w:pPr>
        <w:rPr>
          <w:rFonts w:cstheme="minorHAnsi"/>
          <w:lang w:val="pl-PL"/>
        </w:rPr>
      </w:pPr>
    </w:p>
    <w:p w14:paraId="2E91D0F4" w14:textId="77777777" w:rsidR="00162803" w:rsidRPr="00557F04" w:rsidRDefault="00162803" w:rsidP="00162803">
      <w:pPr>
        <w:rPr>
          <w:rFonts w:cstheme="minorHAnsi"/>
          <w:lang w:val="pl-PL"/>
        </w:rPr>
      </w:pPr>
    </w:p>
    <w:p w14:paraId="39B4F0B4" w14:textId="77777777" w:rsidR="00162803" w:rsidRPr="00557F04" w:rsidRDefault="00162803" w:rsidP="00162803">
      <w:pPr>
        <w:rPr>
          <w:rFonts w:cstheme="minorHAnsi"/>
          <w:lang w:val="pl-PL"/>
        </w:rPr>
      </w:pPr>
    </w:p>
    <w:p w14:paraId="585F1D01" w14:textId="77777777" w:rsidR="00162803" w:rsidRPr="00557F04" w:rsidRDefault="00162803" w:rsidP="00162803">
      <w:pPr>
        <w:rPr>
          <w:rFonts w:cstheme="minorHAnsi"/>
          <w:lang w:val="pl-PL"/>
        </w:rPr>
      </w:pPr>
    </w:p>
    <w:p w14:paraId="03058E86" w14:textId="77777777" w:rsidR="00162803" w:rsidRPr="00557F04" w:rsidRDefault="00162803" w:rsidP="00162803">
      <w:pPr>
        <w:rPr>
          <w:rFonts w:cstheme="minorHAnsi"/>
          <w:lang w:val="pl-PL"/>
        </w:rPr>
      </w:pPr>
    </w:p>
    <w:p w14:paraId="4CF186F6" w14:textId="77777777" w:rsidR="00162803" w:rsidRPr="00557F04" w:rsidRDefault="00162803" w:rsidP="00162803">
      <w:pPr>
        <w:rPr>
          <w:rFonts w:cstheme="minorHAnsi"/>
          <w:lang w:val="pl-PL"/>
        </w:rPr>
      </w:pPr>
    </w:p>
    <w:p w14:paraId="0478B6C4" w14:textId="77777777" w:rsidR="00162803" w:rsidRPr="00557F04" w:rsidRDefault="00162803" w:rsidP="00162803">
      <w:pPr>
        <w:rPr>
          <w:rFonts w:cstheme="minorHAnsi"/>
          <w:lang w:val="pl-PL"/>
        </w:rPr>
      </w:pPr>
    </w:p>
    <w:p w14:paraId="78C43B4A" w14:textId="77777777" w:rsidR="00162803" w:rsidRPr="00557F04" w:rsidRDefault="00162803" w:rsidP="00162803">
      <w:pPr>
        <w:rPr>
          <w:rFonts w:cstheme="minorHAnsi"/>
          <w:lang w:val="pl-PL"/>
        </w:rPr>
      </w:pPr>
    </w:p>
    <w:p w14:paraId="70049E49" w14:textId="77777777" w:rsidR="00162803" w:rsidRPr="00557F04" w:rsidRDefault="00162803" w:rsidP="00162803">
      <w:pPr>
        <w:rPr>
          <w:rFonts w:cstheme="minorHAnsi"/>
          <w:lang w:val="pl-PL"/>
        </w:rPr>
      </w:pPr>
    </w:p>
    <w:p w14:paraId="43870677" w14:textId="77777777" w:rsidR="00162803" w:rsidRPr="00557F04" w:rsidRDefault="00162803" w:rsidP="00162803">
      <w:pPr>
        <w:rPr>
          <w:rFonts w:cstheme="minorHAnsi"/>
          <w:lang w:val="pl-PL"/>
        </w:rPr>
      </w:pPr>
    </w:p>
    <w:p w14:paraId="42A74581" w14:textId="77777777" w:rsidR="00162803" w:rsidRPr="00557F04" w:rsidRDefault="00162803" w:rsidP="00162803">
      <w:pPr>
        <w:rPr>
          <w:rFonts w:cstheme="minorHAnsi"/>
          <w:lang w:val="pl-PL"/>
        </w:rPr>
      </w:pPr>
    </w:p>
    <w:p w14:paraId="15B4F682" w14:textId="77777777" w:rsidR="00162803" w:rsidRPr="00557F04" w:rsidRDefault="00162803" w:rsidP="00162803">
      <w:pPr>
        <w:rPr>
          <w:rFonts w:cstheme="minorHAnsi"/>
          <w:lang w:val="pl-PL"/>
        </w:rPr>
      </w:pPr>
    </w:p>
    <w:p w14:paraId="46FA8468" w14:textId="77777777" w:rsidR="00162803" w:rsidRPr="00557F04" w:rsidRDefault="00162803" w:rsidP="00162803">
      <w:pPr>
        <w:rPr>
          <w:rFonts w:cstheme="minorHAnsi"/>
          <w:lang w:val="pl-PL"/>
        </w:rPr>
      </w:pPr>
    </w:p>
    <w:p w14:paraId="35809CC9" w14:textId="77777777" w:rsidR="00162803" w:rsidRPr="00557F04" w:rsidRDefault="00162803" w:rsidP="00162803">
      <w:pPr>
        <w:rPr>
          <w:rFonts w:cstheme="minorHAnsi"/>
          <w:lang w:val="pl-PL"/>
        </w:rPr>
      </w:pPr>
    </w:p>
    <w:p w14:paraId="2072B1D6" w14:textId="77777777" w:rsidR="00162803" w:rsidRPr="00557F04" w:rsidRDefault="00162803" w:rsidP="00162803">
      <w:pPr>
        <w:rPr>
          <w:rFonts w:cstheme="minorHAnsi"/>
          <w:lang w:val="pl-PL"/>
        </w:rPr>
      </w:pPr>
    </w:p>
    <w:p w14:paraId="2480DC1D" w14:textId="77777777" w:rsidR="00162803" w:rsidRPr="00557F04" w:rsidRDefault="00162803" w:rsidP="00162803">
      <w:pPr>
        <w:rPr>
          <w:rFonts w:cstheme="minorHAnsi"/>
          <w:lang w:val="pl-PL"/>
        </w:rPr>
      </w:pPr>
    </w:p>
    <w:p w14:paraId="767563BB" w14:textId="77777777" w:rsidR="00162803" w:rsidRPr="00557F04" w:rsidRDefault="00162803" w:rsidP="00162803">
      <w:pPr>
        <w:rPr>
          <w:rFonts w:cstheme="minorHAnsi"/>
          <w:lang w:val="pl-PL"/>
        </w:rPr>
      </w:pPr>
    </w:p>
    <w:p w14:paraId="1FF6466E" w14:textId="77777777" w:rsidR="00162803" w:rsidRPr="00557F04" w:rsidRDefault="00162803" w:rsidP="00162803">
      <w:pPr>
        <w:rPr>
          <w:rFonts w:cstheme="minorHAnsi"/>
          <w:lang w:val="pl-PL"/>
        </w:rPr>
      </w:pPr>
    </w:p>
    <w:p w14:paraId="066B76BD" w14:textId="77777777" w:rsidR="00162803" w:rsidRPr="00557F04" w:rsidRDefault="00162803" w:rsidP="00162803">
      <w:pPr>
        <w:rPr>
          <w:rFonts w:cstheme="minorHAnsi"/>
          <w:lang w:val="pl-PL"/>
        </w:rPr>
      </w:pPr>
    </w:p>
    <w:p w14:paraId="7DFC224F" w14:textId="77777777" w:rsidR="00162803" w:rsidRPr="00557F04" w:rsidRDefault="00162803" w:rsidP="00162803">
      <w:pPr>
        <w:rPr>
          <w:rFonts w:cstheme="minorHAnsi"/>
          <w:lang w:val="pl-PL"/>
        </w:rPr>
      </w:pPr>
    </w:p>
    <w:p w14:paraId="334EFECE" w14:textId="77777777" w:rsidR="00162803" w:rsidRPr="00557F04" w:rsidRDefault="00162803" w:rsidP="00162803">
      <w:pPr>
        <w:rPr>
          <w:rFonts w:cstheme="minorHAnsi"/>
          <w:lang w:val="pl-PL"/>
        </w:rPr>
      </w:pPr>
    </w:p>
    <w:p w14:paraId="2A5E1406" w14:textId="77777777" w:rsidR="00162803" w:rsidRPr="00557F04" w:rsidRDefault="00162803" w:rsidP="00162803">
      <w:pPr>
        <w:rPr>
          <w:rFonts w:cstheme="minorHAnsi"/>
          <w:lang w:val="pl-PL"/>
        </w:rPr>
      </w:pPr>
    </w:p>
    <w:p w14:paraId="1CA30222" w14:textId="77777777" w:rsidR="00162803" w:rsidRPr="00557F04" w:rsidRDefault="00162803" w:rsidP="00162803">
      <w:pPr>
        <w:rPr>
          <w:rFonts w:cstheme="minorHAnsi"/>
          <w:lang w:val="pl-PL"/>
        </w:rPr>
      </w:pPr>
    </w:p>
    <w:p w14:paraId="5E05FF44" w14:textId="77777777" w:rsidR="00162803" w:rsidRPr="00557F04" w:rsidRDefault="00162803" w:rsidP="00162803">
      <w:pPr>
        <w:rPr>
          <w:rFonts w:cstheme="minorHAnsi"/>
          <w:lang w:val="pl-PL"/>
        </w:rPr>
      </w:pPr>
    </w:p>
    <w:p w14:paraId="6222EB2F" w14:textId="77777777" w:rsidR="00162803" w:rsidRPr="00557F04" w:rsidRDefault="00162803" w:rsidP="00162803">
      <w:pPr>
        <w:rPr>
          <w:rFonts w:cstheme="minorHAnsi"/>
          <w:lang w:val="pl-PL"/>
        </w:rPr>
      </w:pPr>
    </w:p>
    <w:p w14:paraId="4B828146" w14:textId="77777777" w:rsidR="00162803" w:rsidRPr="00557F04" w:rsidRDefault="00162803" w:rsidP="00162803">
      <w:pPr>
        <w:rPr>
          <w:rFonts w:cstheme="minorHAnsi"/>
          <w:lang w:val="pl-PL"/>
        </w:rPr>
      </w:pPr>
    </w:p>
    <w:p w14:paraId="2302CAF1" w14:textId="77777777" w:rsidR="00162803" w:rsidRPr="00557F04" w:rsidRDefault="00162803" w:rsidP="00162803">
      <w:pPr>
        <w:rPr>
          <w:rFonts w:cstheme="minorHAnsi"/>
          <w:lang w:val="pl-PL"/>
        </w:rPr>
      </w:pPr>
    </w:p>
    <w:p w14:paraId="0423C987" w14:textId="77777777" w:rsidR="00162803" w:rsidRPr="00557F04" w:rsidRDefault="00162803" w:rsidP="00162803">
      <w:pPr>
        <w:rPr>
          <w:rFonts w:cstheme="minorHAnsi"/>
          <w:lang w:val="pl-PL"/>
        </w:rPr>
      </w:pPr>
    </w:p>
    <w:p w14:paraId="3EA2E4AF" w14:textId="77777777" w:rsidR="00162803" w:rsidRPr="00557F04" w:rsidRDefault="00162803" w:rsidP="00162803">
      <w:pPr>
        <w:rPr>
          <w:rFonts w:cstheme="minorHAnsi"/>
          <w:lang w:val="pl-PL"/>
        </w:rPr>
      </w:pPr>
    </w:p>
    <w:p w14:paraId="353CDBF9" w14:textId="77777777" w:rsidR="00162803" w:rsidRPr="00557F04" w:rsidRDefault="00162803" w:rsidP="00162803">
      <w:pPr>
        <w:rPr>
          <w:rFonts w:cstheme="minorHAnsi"/>
          <w:lang w:val="pl-PL"/>
        </w:rPr>
      </w:pPr>
    </w:p>
    <w:p w14:paraId="5C30ABF6" w14:textId="77777777" w:rsidR="00162803" w:rsidRPr="00557F04" w:rsidRDefault="00162803" w:rsidP="00162803">
      <w:pPr>
        <w:rPr>
          <w:rFonts w:cstheme="minorHAnsi"/>
          <w:lang w:val="pl-PL"/>
        </w:rPr>
      </w:pPr>
    </w:p>
    <w:p w14:paraId="590A9863" w14:textId="77777777" w:rsidR="00162803" w:rsidRPr="00557F04" w:rsidRDefault="00162803" w:rsidP="00162803">
      <w:pPr>
        <w:rPr>
          <w:rFonts w:cstheme="minorHAnsi"/>
          <w:lang w:val="pl-PL"/>
        </w:rPr>
      </w:pPr>
    </w:p>
    <w:p w14:paraId="5F01784D" w14:textId="77777777" w:rsidR="00162803" w:rsidRPr="00557F04" w:rsidRDefault="00162803" w:rsidP="00162803">
      <w:pPr>
        <w:rPr>
          <w:rFonts w:cstheme="minorHAnsi"/>
          <w:lang w:val="pl-PL"/>
        </w:rPr>
      </w:pPr>
    </w:p>
    <w:p w14:paraId="0E1BD536" w14:textId="77777777" w:rsidR="00162803" w:rsidRPr="00B63979" w:rsidRDefault="00162803" w:rsidP="00274447">
      <w:pPr>
        <w:pStyle w:val="Nagwek1"/>
        <w:numPr>
          <w:ilvl w:val="0"/>
          <w:numId w:val="6"/>
        </w:numPr>
        <w:spacing w:before="0" w:line="360" w:lineRule="auto"/>
        <w:ind w:left="426" w:hanging="502"/>
        <w:jc w:val="both"/>
        <w:rPr>
          <w:rFonts w:asciiTheme="minorHAnsi" w:hAnsiTheme="minorHAnsi" w:cstheme="minorHAnsi"/>
          <w:sz w:val="26"/>
          <w:szCs w:val="26"/>
          <w:lang w:val="pl-PL"/>
        </w:rPr>
        <w:sectPr w:rsidR="00162803" w:rsidRPr="00B63979" w:rsidSect="00D207C5">
          <w:pgSz w:w="11918" w:h="16854"/>
          <w:pgMar w:top="1276" w:right="1286" w:bottom="1134" w:left="1276" w:header="720" w:footer="720" w:gutter="0"/>
          <w:cols w:space="708"/>
          <w:titlePg/>
          <w:docGrid w:linePitch="299"/>
        </w:sectPr>
      </w:pPr>
    </w:p>
    <w:p w14:paraId="4F6EC6D0" w14:textId="28AF200A" w:rsidR="009309AD" w:rsidRPr="00557F04" w:rsidRDefault="009309AD" w:rsidP="00BB5080">
      <w:pPr>
        <w:pStyle w:val="Nagwek1"/>
        <w:numPr>
          <w:ilvl w:val="0"/>
          <w:numId w:val="6"/>
        </w:numPr>
        <w:spacing w:before="0" w:line="360" w:lineRule="auto"/>
        <w:ind w:left="426" w:hanging="426"/>
        <w:jc w:val="both"/>
        <w:rPr>
          <w:rFonts w:asciiTheme="minorHAnsi" w:hAnsiTheme="minorHAnsi" w:cstheme="minorHAnsi"/>
          <w:lang w:val="pl-PL"/>
        </w:rPr>
      </w:pPr>
      <w:bookmarkStart w:id="95" w:name="_Toc144799205"/>
      <w:r w:rsidRPr="00557F04">
        <w:rPr>
          <w:rFonts w:asciiTheme="minorHAnsi" w:hAnsiTheme="minorHAnsi" w:cstheme="minorHAnsi"/>
          <w:lang w:val="pl-PL"/>
        </w:rPr>
        <w:lastRenderedPageBreak/>
        <w:t>Lista projektów strategicznych ZIT AJ na lata 2021-2029</w:t>
      </w:r>
      <w:bookmarkEnd w:id="95"/>
    </w:p>
    <w:p w14:paraId="43F2E02A" w14:textId="15CC0294" w:rsidR="004B482D" w:rsidRPr="00557F04" w:rsidRDefault="00124CC3" w:rsidP="008F5E3B">
      <w:pPr>
        <w:ind w:left="426" w:hanging="426"/>
        <w:rPr>
          <w:rFonts w:cstheme="minorHAnsi"/>
          <w:lang w:val="pl-PL"/>
        </w:rPr>
      </w:pPr>
      <w:r w:rsidRPr="00557F04">
        <w:rPr>
          <w:rFonts w:cstheme="minorHAnsi"/>
          <w:lang w:val="pl-PL"/>
        </w:rPr>
        <w:t xml:space="preserve">Lista projektów strategicznych została uszeregowana w podziale na poszczególne Priorytety </w:t>
      </w:r>
      <w:r w:rsidR="00BB5080" w:rsidRPr="00557F04">
        <w:rPr>
          <w:rFonts w:cstheme="minorHAnsi"/>
          <w:lang w:val="pl-PL"/>
        </w:rPr>
        <w:t xml:space="preserve">i działania </w:t>
      </w:r>
      <w:r w:rsidRPr="00557F04">
        <w:rPr>
          <w:rFonts w:cstheme="minorHAnsi"/>
          <w:lang w:val="pl-PL"/>
        </w:rPr>
        <w:t>programów FEDS i FEnIKS.</w:t>
      </w:r>
    </w:p>
    <w:p w14:paraId="2B4AC00D" w14:textId="77777777" w:rsidR="00124CC3" w:rsidRPr="00557F04" w:rsidRDefault="00124CC3" w:rsidP="008F5E3B">
      <w:pPr>
        <w:ind w:left="426" w:hanging="502"/>
        <w:rPr>
          <w:rFonts w:cstheme="minorHAnsi"/>
          <w:lang w:val="pl-PL"/>
        </w:rPr>
      </w:pPr>
    </w:p>
    <w:p w14:paraId="363DA4B9" w14:textId="77777777" w:rsidR="00BB5080" w:rsidRPr="00557F04" w:rsidRDefault="00095413" w:rsidP="008F5E3B">
      <w:pPr>
        <w:rPr>
          <w:rFonts w:cstheme="minorHAnsi"/>
          <w:lang w:val="pl-PL"/>
        </w:rPr>
      </w:pPr>
      <w:r w:rsidRPr="00557F04">
        <w:rPr>
          <w:rFonts w:cstheme="minorHAnsi"/>
          <w:lang w:val="pl-PL"/>
        </w:rPr>
        <w:t>Program FEDS</w:t>
      </w:r>
    </w:p>
    <w:p w14:paraId="0116AD28" w14:textId="3ED2992C" w:rsidR="00162803" w:rsidRPr="00557F04" w:rsidRDefault="001E4A80" w:rsidP="008F5E3B">
      <w:pPr>
        <w:rPr>
          <w:rFonts w:cstheme="minorHAnsi"/>
          <w:lang w:val="pl-PL"/>
        </w:rPr>
      </w:pPr>
      <w:r w:rsidRPr="00557F04">
        <w:rPr>
          <w:rFonts w:cstheme="minorHAnsi"/>
          <w:lang w:val="pl-PL"/>
        </w:rPr>
        <w:t>Priorytet: 2. Fundusze Europejskie na rzecz środowiska na Dolnym Śląsku</w:t>
      </w:r>
      <w:r w:rsidR="00BB5080" w:rsidRPr="00557F04">
        <w:rPr>
          <w:rFonts w:cstheme="minorHAnsi"/>
          <w:lang w:val="pl-PL"/>
        </w:rPr>
        <w:t>, Działanie 02.08 Efektywność energetyczna w budynkach publicznych – ZIT.</w:t>
      </w:r>
    </w:p>
    <w:p w14:paraId="60509EA2" w14:textId="0FE28CFD" w:rsidR="00124CC3" w:rsidRDefault="00124CC3" w:rsidP="00BB5080">
      <w:pPr>
        <w:rPr>
          <w:rFonts w:cstheme="minorHAnsi"/>
          <w:lang w:val="pl-PL"/>
        </w:rPr>
      </w:pPr>
      <w:r w:rsidRPr="00557F04">
        <w:rPr>
          <w:rFonts w:cstheme="minorHAnsi"/>
          <w:lang w:val="pl-PL"/>
        </w:rPr>
        <w:t>Projekty do realizacji w ramach działania 2.1 Strategii ZIT AJ w zakresie efektywności energetycznej</w:t>
      </w:r>
    </w:p>
    <w:p w14:paraId="5F92DEBF" w14:textId="77777777" w:rsidR="008D45F6" w:rsidRPr="00557F04" w:rsidRDefault="008D45F6" w:rsidP="00BB5080">
      <w:pPr>
        <w:rPr>
          <w:rFonts w:cstheme="minorHAnsi"/>
          <w:lang w:val="pl-PL"/>
        </w:rPr>
      </w:pPr>
    </w:p>
    <w:tbl>
      <w:tblPr>
        <w:tblW w:w="5241" w:type="pct"/>
        <w:tblLayout w:type="fixed"/>
        <w:tblCellMar>
          <w:left w:w="70" w:type="dxa"/>
          <w:right w:w="70" w:type="dxa"/>
        </w:tblCellMar>
        <w:tblLook w:val="04A0" w:firstRow="1" w:lastRow="0" w:firstColumn="1" w:lastColumn="0" w:noHBand="0" w:noVBand="1"/>
      </w:tblPr>
      <w:tblGrid>
        <w:gridCol w:w="656"/>
        <w:gridCol w:w="1310"/>
        <w:gridCol w:w="2670"/>
        <w:gridCol w:w="1862"/>
        <w:gridCol w:w="3693"/>
        <w:gridCol w:w="1368"/>
        <w:gridCol w:w="1320"/>
        <w:gridCol w:w="845"/>
        <w:gridCol w:w="1411"/>
      </w:tblGrid>
      <w:tr w:rsidR="00092684" w:rsidRPr="00557F04" w14:paraId="432B4137" w14:textId="002B9305" w:rsidTr="00B63979">
        <w:trPr>
          <w:trHeight w:val="588"/>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66298" w14:textId="77777777" w:rsidR="00BC235C" w:rsidRPr="006C58E8" w:rsidRDefault="00BC235C"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Pozycja</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135E4" w14:textId="77777777"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Wnioskodawca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D290B" w14:textId="77777777"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Tytuł projektu</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C7432" w14:textId="539A28DE"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Typ projektu</w:t>
            </w:r>
          </w:p>
        </w:tc>
        <w:tc>
          <w:tcPr>
            <w:tcW w:w="1220" w:type="pct"/>
            <w:tcBorders>
              <w:top w:val="single" w:sz="4" w:space="0" w:color="auto"/>
              <w:left w:val="single" w:sz="4" w:space="0" w:color="auto"/>
              <w:bottom w:val="single" w:sz="4" w:space="0" w:color="auto"/>
              <w:right w:val="single" w:sz="4" w:space="0" w:color="auto"/>
            </w:tcBorders>
            <w:vAlign w:val="center"/>
          </w:tcPr>
          <w:p w14:paraId="553668D5" w14:textId="2F0D7F40"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Cel projektu</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27CE6" w14:textId="304AF18C"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Szacowana wartość całkowita [w PLN]</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09D7F" w14:textId="4621430D"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Szacowany wkład UE </w:t>
            </w:r>
            <w:r>
              <w:rPr>
                <w:rFonts w:eastAsia="Times New Roman" w:cstheme="minorHAnsi"/>
                <w:b/>
                <w:bCs/>
                <w:color w:val="000000"/>
                <w:sz w:val="18"/>
                <w:szCs w:val="18"/>
                <w:lang w:val="pl-PL" w:eastAsia="pl-PL"/>
              </w:rPr>
              <w:t xml:space="preserve">          </w:t>
            </w:r>
            <w:r w:rsidRPr="006C58E8">
              <w:rPr>
                <w:rFonts w:eastAsia="Times New Roman" w:cstheme="minorHAnsi"/>
                <w:b/>
                <w:bCs/>
                <w:color w:val="000000"/>
                <w:sz w:val="18"/>
                <w:szCs w:val="18"/>
                <w:lang w:val="pl-PL" w:eastAsia="pl-PL"/>
              </w:rPr>
              <w:t>[w PLN]</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6DEB8" w14:textId="05163699" w:rsidR="00BC235C" w:rsidRPr="006C58E8" w:rsidRDefault="00BC235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Projekt mieści się w alokacji ZIT AJ</w:t>
            </w:r>
            <w:r w:rsidR="008C672E">
              <w:rPr>
                <w:rStyle w:val="Odwoanieprzypisudolnego"/>
                <w:rFonts w:eastAsia="Times New Roman" w:cstheme="minorHAnsi"/>
                <w:b/>
                <w:bCs/>
                <w:color w:val="000000"/>
                <w:sz w:val="18"/>
                <w:szCs w:val="18"/>
                <w:lang w:val="pl-PL" w:eastAsia="pl-PL"/>
              </w:rPr>
              <w:footnoteReference w:id="4"/>
            </w:r>
          </w:p>
        </w:tc>
        <w:tc>
          <w:tcPr>
            <w:tcW w:w="466" w:type="pct"/>
            <w:tcBorders>
              <w:top w:val="single" w:sz="4" w:space="0" w:color="auto"/>
              <w:left w:val="single" w:sz="4" w:space="0" w:color="auto"/>
              <w:bottom w:val="single" w:sz="4" w:space="0" w:color="auto"/>
              <w:right w:val="single" w:sz="4" w:space="0" w:color="auto"/>
            </w:tcBorders>
          </w:tcPr>
          <w:p w14:paraId="3F895B31" w14:textId="77777777" w:rsidR="00BC235C" w:rsidRPr="00BC235C" w:rsidRDefault="00BC235C" w:rsidP="00787405">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22B3CC6F" w14:textId="137C4583" w:rsidR="00BC235C" w:rsidRPr="006C58E8" w:rsidRDefault="00BC235C">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092684" w:rsidRPr="00092684" w14:paraId="31412BA5" w14:textId="66B678D8"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A4EF"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D14961"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Miasto Jelenia Góra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F8DF15"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Termomodernizacja budynku Szkoły Podstawowej nr 8 przy ul. Paderewskiego 13 w Jeleniej Górze</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932874" w14:textId="40393C23"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4CA011CA" w14:textId="6EC4D92A"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poprawa efektywności energetycznej budynku użyteczności publicznej w Jeleniej Górze przy ul Paderewskiego 13, w którym funkcjonuje Szkoła Podstawowa nr 8.</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E5B2" w14:textId="23609E2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5 649 710,00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7BE9E"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3 954 797,00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82FDE"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0146D961" w14:textId="0A14A113" w:rsidR="00F93F11" w:rsidRPr="009255FD" w:rsidRDefault="00F93F11" w:rsidP="00B63979">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092684" w:rsidRPr="00092684" w14:paraId="3DED1FA1" w14:textId="160E08BA"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4242C"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5C6D8B"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Świerzawa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E36B39"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Termomodernizacja budynków użyteczności publicznej w Gminie Świerzawa i Gminie Wojcieszów</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9561F8" w14:textId="10CC00EB"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63EA8B84" w14:textId="7D4BF722"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Celem projektu jest kompleksowa modernizacja energetyczna dwóch budynków użyteczności publicznej: </w:t>
            </w:r>
            <w:r w:rsidR="00D03C1D" w:rsidRPr="00D03C1D">
              <w:rPr>
                <w:rFonts w:eastAsia="Times New Roman" w:cstheme="minorHAnsi"/>
                <w:color w:val="000000"/>
                <w:sz w:val="20"/>
                <w:szCs w:val="20"/>
                <w:lang w:val="pl-PL" w:eastAsia="pl-PL"/>
              </w:rPr>
              <w:t xml:space="preserve">Wiejski </w:t>
            </w:r>
            <w:r w:rsidR="00D03C1D">
              <w:rPr>
                <w:rFonts w:eastAsia="Times New Roman" w:cstheme="minorHAnsi"/>
                <w:color w:val="000000"/>
                <w:sz w:val="20"/>
                <w:szCs w:val="20"/>
                <w:lang w:val="pl-PL" w:eastAsia="pl-PL"/>
              </w:rPr>
              <w:t xml:space="preserve">ego </w:t>
            </w:r>
            <w:r w:rsidR="00D03C1D" w:rsidRPr="00D03C1D">
              <w:rPr>
                <w:rFonts w:eastAsia="Times New Roman" w:cstheme="minorHAnsi"/>
                <w:color w:val="000000"/>
                <w:sz w:val="20"/>
                <w:szCs w:val="20"/>
                <w:lang w:val="pl-PL" w:eastAsia="pl-PL"/>
              </w:rPr>
              <w:t>Dom</w:t>
            </w:r>
            <w:r w:rsidR="00D03C1D">
              <w:rPr>
                <w:rFonts w:eastAsia="Times New Roman" w:cstheme="minorHAnsi"/>
                <w:color w:val="000000"/>
                <w:sz w:val="20"/>
                <w:szCs w:val="20"/>
                <w:lang w:val="pl-PL" w:eastAsia="pl-PL"/>
              </w:rPr>
              <w:t>u</w:t>
            </w:r>
            <w:r w:rsidR="00D03C1D" w:rsidRPr="00D03C1D">
              <w:rPr>
                <w:rFonts w:eastAsia="Times New Roman" w:cstheme="minorHAnsi"/>
                <w:color w:val="000000"/>
                <w:sz w:val="20"/>
                <w:szCs w:val="20"/>
                <w:lang w:val="pl-PL" w:eastAsia="pl-PL"/>
              </w:rPr>
              <w:t xml:space="preserve"> Kultury w Nowym Kościele</w:t>
            </w:r>
            <w:r w:rsidR="00D03C1D">
              <w:rPr>
                <w:rFonts w:eastAsia="Times New Roman" w:cstheme="minorHAnsi"/>
                <w:color w:val="000000"/>
                <w:sz w:val="20"/>
                <w:szCs w:val="20"/>
                <w:lang w:val="pl-PL" w:eastAsia="pl-PL"/>
              </w:rPr>
              <w:t xml:space="preserve"> (Gmina Świerzawa)</w:t>
            </w:r>
            <w:r w:rsidR="00D03C1D" w:rsidRPr="00D03C1D" w:rsidDel="00D03C1D">
              <w:rPr>
                <w:rFonts w:eastAsia="Times New Roman" w:cstheme="minorHAnsi"/>
                <w:color w:val="000000"/>
                <w:sz w:val="20"/>
                <w:szCs w:val="20"/>
                <w:lang w:val="pl-PL" w:eastAsia="pl-PL"/>
              </w:rPr>
              <w:t xml:space="preserve"> </w:t>
            </w:r>
            <w:r w:rsidRPr="00092684">
              <w:rPr>
                <w:rFonts w:eastAsia="Times New Roman" w:cstheme="minorHAnsi"/>
                <w:color w:val="000000"/>
                <w:sz w:val="20"/>
                <w:szCs w:val="20"/>
                <w:lang w:val="pl-PL" w:eastAsia="pl-PL"/>
              </w:rPr>
              <w:t>oraz budynku Samodzielnego Publicznego Zakładu Opieki Zdrowotnej w Wojcieszowie ul. Bolesława Chrobrego 79.</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C2F07" w14:textId="6654C34B" w:rsidR="00F93F11" w:rsidRPr="00092684" w:rsidRDefault="00853BD5" w:rsidP="00F93F11">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3 952 000,00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81FA8" w14:textId="71E67AD5" w:rsidR="00F93F11" w:rsidRPr="00092684" w:rsidRDefault="003A7F99" w:rsidP="00F93F11">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2 766 400</w:t>
            </w:r>
            <w:r w:rsidR="00F93F11" w:rsidRPr="00092684">
              <w:rPr>
                <w:rFonts w:eastAsia="Times New Roman" w:cstheme="minorHAnsi"/>
                <w:color w:val="000000"/>
                <w:sz w:val="20"/>
                <w:szCs w:val="20"/>
                <w:lang w:val="pl-PL" w:eastAsia="pl-PL"/>
              </w:rPr>
              <w:t>,0</w:t>
            </w:r>
            <w:r>
              <w:rPr>
                <w:rFonts w:eastAsia="Times New Roman" w:cstheme="minorHAnsi"/>
                <w:color w:val="000000"/>
                <w:sz w:val="20"/>
                <w:szCs w:val="20"/>
                <w:lang w:val="pl-PL" w:eastAsia="pl-PL"/>
              </w:rPr>
              <w:t>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C69A2"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33717AAC" w14:textId="547410B8" w:rsidR="00F93F11" w:rsidRPr="009255FD" w:rsidRDefault="00F93F11" w:rsidP="00B63979">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092684" w:rsidRPr="00092684" w14:paraId="1A4F4451" w14:textId="237BF92E"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32AAB"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E8D164"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Miasto Szklarska Poręba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B5B90E"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Renowacja energetyczna zabytkowego budynku użyteczności publicznej przy ul. Grabskiego 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890BC1" w14:textId="32032528"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23CAE2B5" w14:textId="0A808288"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termomodernizacja zabytkowego budynku użyteczności publicznej przy ul. Grabskiego 5 w Szklarskiej Porębie.</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4B166" w14:textId="37F742CF"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1 500 000,00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5EFD"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1 050 000,00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BB298"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66132FFD" w14:textId="03B2533D" w:rsidR="00F93F11" w:rsidRPr="009255FD" w:rsidRDefault="00F93F11" w:rsidP="00787405">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092684" w:rsidRPr="00092684" w14:paraId="3EF38AE1" w14:textId="0924F00B"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C9BC2"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lastRenderedPageBreak/>
              <w:t>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F0547F"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Złotoryja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E638B8"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Termomodernizacja budynków użyteczności publicznej na terenie Gmin Pielgrzymka i Złotoryja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1AC79A" w14:textId="3DB53909"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6446B39E" w14:textId="43FFA6F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zwiększenie efektywności energetycznej budynków Urzędu Gminy w Pielgrzymce oraz Szkoły Podstawowej w Wilkowie-Osiedlu poprzez przeprowadzenie w nim szeregu działań usprawniających, w wyniku których nastąpi zmniejszenie rocznego zapotrzebowania na energię.</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5A34" w14:textId="3967F59F"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5 800 000,00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BE2CD" w14:textId="6C59EF60" w:rsidR="00F93F11" w:rsidRPr="00092684" w:rsidRDefault="003A7F99" w:rsidP="00F93F11">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2 639</w:t>
            </w:r>
            <w:r w:rsidR="00F93F11" w:rsidRPr="00092684">
              <w:rPr>
                <w:rFonts w:eastAsia="Times New Roman" w:cstheme="minorHAnsi"/>
                <w:color w:val="000000"/>
                <w:sz w:val="20"/>
                <w:szCs w:val="20"/>
                <w:lang w:val="pl-PL" w:eastAsia="pl-PL"/>
              </w:rPr>
              <w:t xml:space="preserve">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71092"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691979CF" w14:textId="6B301051" w:rsidR="00F93F11" w:rsidRPr="009255FD" w:rsidRDefault="00F93F11" w:rsidP="00787405">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1/2025</w:t>
            </w:r>
          </w:p>
        </w:tc>
      </w:tr>
      <w:tr w:rsidR="00092684" w:rsidRPr="00092684" w14:paraId="2CAC48E0" w14:textId="1162F3A9" w:rsidTr="00B63979">
        <w:trPr>
          <w:trHeight w:val="288"/>
        </w:trPr>
        <w:tc>
          <w:tcPr>
            <w:tcW w:w="336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B7814CB" w14:textId="03465018" w:rsidR="00092684" w:rsidRPr="00092684" w:rsidRDefault="00092684" w:rsidP="00F94960">
            <w:pPr>
              <w:jc w:val="right"/>
              <w:rPr>
                <w:rFonts w:eastAsia="Times New Roman" w:cstheme="minorHAnsi"/>
                <w:color w:val="000000"/>
                <w:sz w:val="20"/>
                <w:szCs w:val="20"/>
                <w:lang w:val="pl-PL" w:eastAsia="pl-PL"/>
              </w:rPr>
            </w:pPr>
            <w:bookmarkStart w:id="96" w:name="_Hlk141051375"/>
            <w:r w:rsidRPr="009255FD">
              <w:rPr>
                <w:rFonts w:eastAsia="Times New Roman" w:cstheme="minorHAnsi"/>
                <w:color w:val="000000"/>
                <w:sz w:val="20"/>
                <w:szCs w:val="20"/>
                <w:lang w:val="pl-PL" w:eastAsia="pl-PL"/>
              </w:rPr>
              <w:t>Łączna wartość projektów, które mieszczą się w alokacji:</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282B1" w14:textId="0C814285" w:rsidR="00092684" w:rsidRPr="00092684" w:rsidRDefault="003A7F99" w:rsidP="00F94960">
            <w:pPr>
              <w:jc w:val="right"/>
              <w:rPr>
                <w:rFonts w:eastAsia="Times New Roman" w:cstheme="minorHAnsi"/>
                <w:color w:val="000000"/>
                <w:sz w:val="20"/>
                <w:szCs w:val="20"/>
                <w:lang w:val="pl-PL" w:eastAsia="pl-PL"/>
              </w:rPr>
            </w:pPr>
            <w:r w:rsidRPr="003A7F99">
              <w:rPr>
                <w:sz w:val="20"/>
                <w:szCs w:val="20"/>
              </w:rPr>
              <w:t>16 901 710,00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C9D11" w14:textId="5C2427B4" w:rsidR="00092684" w:rsidRPr="00092684" w:rsidRDefault="003A7F99" w:rsidP="00F94960">
            <w:pPr>
              <w:jc w:val="right"/>
              <w:rPr>
                <w:rFonts w:eastAsia="Times New Roman" w:cstheme="minorHAnsi"/>
                <w:color w:val="000000"/>
                <w:sz w:val="20"/>
                <w:szCs w:val="20"/>
                <w:lang w:val="pl-PL" w:eastAsia="pl-PL"/>
              </w:rPr>
            </w:pPr>
            <w:r w:rsidRPr="003A7F99">
              <w:rPr>
                <w:sz w:val="20"/>
                <w:szCs w:val="20"/>
              </w:rPr>
              <w:t>10 410 197,00</w:t>
            </w:r>
          </w:p>
        </w:tc>
        <w:tc>
          <w:tcPr>
            <w:tcW w:w="745" w:type="pct"/>
            <w:gridSpan w:val="2"/>
            <w:tcBorders>
              <w:top w:val="single" w:sz="4" w:space="0" w:color="auto"/>
              <w:left w:val="single" w:sz="4" w:space="0" w:color="auto"/>
              <w:bottom w:val="single" w:sz="4" w:space="0" w:color="auto"/>
            </w:tcBorders>
            <w:shd w:val="clear" w:color="auto" w:fill="auto"/>
            <w:noWrap/>
            <w:vAlign w:val="bottom"/>
          </w:tcPr>
          <w:p w14:paraId="1C2A5EBB" w14:textId="77777777" w:rsidR="00092684" w:rsidRPr="00092684" w:rsidRDefault="00092684" w:rsidP="00787405">
            <w:pPr>
              <w:jc w:val="center"/>
              <w:rPr>
                <w:rFonts w:eastAsia="Times New Roman" w:cstheme="minorHAnsi"/>
                <w:color w:val="000000"/>
                <w:sz w:val="20"/>
                <w:szCs w:val="20"/>
                <w:lang w:val="pl-PL" w:eastAsia="pl-PL"/>
              </w:rPr>
            </w:pPr>
          </w:p>
        </w:tc>
      </w:tr>
      <w:bookmarkEnd w:id="96"/>
      <w:tr w:rsidR="00092684" w:rsidRPr="00092684" w14:paraId="27F2D420" w14:textId="2080F896" w:rsidTr="00B63979">
        <w:trPr>
          <w:trHeight w:val="288"/>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3AB6A"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73B489"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Miejska Kowary</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E1B9FE"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"Przystanek Kowary” – budynek pasywny</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A93763" w14:textId="2457852B"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638F0C76" w14:textId="1BB42864"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dostosowanie budynku dawnego dworca kolejowego przy ul. Dworcowej 8 w Kowarach do funkcji budynku pasywnego.</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EC34F" w14:textId="0765B2F5"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1 632 000,00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600DD"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1 142 400,00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9BC8A"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466" w:type="pct"/>
            <w:tcBorders>
              <w:top w:val="single" w:sz="4" w:space="0" w:color="auto"/>
              <w:left w:val="single" w:sz="4" w:space="0" w:color="auto"/>
              <w:bottom w:val="single" w:sz="4" w:space="0" w:color="auto"/>
              <w:right w:val="single" w:sz="4" w:space="0" w:color="auto"/>
            </w:tcBorders>
            <w:vAlign w:val="bottom"/>
          </w:tcPr>
          <w:p w14:paraId="0ECD655E" w14:textId="389BC63B" w:rsidR="00F93F11" w:rsidRPr="009255FD" w:rsidRDefault="00F93F11" w:rsidP="00787405">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092684" w:rsidRPr="00092684" w14:paraId="67B048FA" w14:textId="78B67693"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88DF"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4FA428"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Mysłakowice</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5987DF"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Termomodernizacja budynku Gminnego Ośrodka Kultury w Mysłakowicach</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BE3AB8" w14:textId="4C9C8B9A"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3AA12E26" w14:textId="4273BF23"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wykonanie termomodernizacji budynku przy ul. Daszyńskiego 29 w Mysłakowicach, który pełni funkcję Gminnego Ośrodka Kultury.</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F9457" w14:textId="01DDF233"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5 649 710,00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4C1AF"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3 954 797,00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64636"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466" w:type="pct"/>
            <w:tcBorders>
              <w:top w:val="single" w:sz="4" w:space="0" w:color="auto"/>
              <w:left w:val="single" w:sz="4" w:space="0" w:color="auto"/>
              <w:bottom w:val="single" w:sz="4" w:space="0" w:color="auto"/>
              <w:right w:val="single" w:sz="4" w:space="0" w:color="auto"/>
            </w:tcBorders>
            <w:vAlign w:val="bottom"/>
          </w:tcPr>
          <w:p w14:paraId="0AEFE4C9" w14:textId="2CA469A4" w:rsidR="00F93F11" w:rsidRPr="009255FD" w:rsidRDefault="00181A9B" w:rsidP="00787405">
            <w:pPr>
              <w:jc w:val="center"/>
              <w:rPr>
                <w:rFonts w:eastAsia="Times New Roman" w:cstheme="minorHAnsi"/>
                <w:color w:val="000000"/>
                <w:sz w:val="20"/>
                <w:szCs w:val="20"/>
                <w:lang w:val="pl-PL" w:eastAsia="pl-PL"/>
              </w:rPr>
            </w:pPr>
            <w:r>
              <w:rPr>
                <w:rFonts w:ascii="Calibri" w:hAnsi="Calibri" w:cs="Calibri"/>
                <w:color w:val="000000"/>
                <w:sz w:val="20"/>
                <w:szCs w:val="20"/>
              </w:rPr>
              <w:t>4</w:t>
            </w:r>
            <w:r w:rsidR="00F93F11" w:rsidRPr="00B63979">
              <w:rPr>
                <w:rFonts w:ascii="Calibri" w:hAnsi="Calibri" w:cs="Calibri"/>
                <w:color w:val="000000"/>
                <w:sz w:val="20"/>
                <w:szCs w:val="20"/>
              </w:rPr>
              <w:t>/2023</w:t>
            </w:r>
          </w:p>
        </w:tc>
      </w:tr>
      <w:tr w:rsidR="00092684" w:rsidRPr="00092684" w14:paraId="79F1DFE7" w14:textId="30289E68"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83F9"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8FC98A"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Olszyna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338421"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Termomodernizacja siedziby Ochotniczej Straży Pożarnej w Olszynie</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60CD64" w14:textId="46A7FC48" w:rsidR="00F93F11" w:rsidRPr="00092684" w:rsidRDefault="00F93F11" w:rsidP="00F93F11">
            <w:pPr>
              <w:rPr>
                <w:rFonts w:eastAsia="Times New Roman" w:cstheme="minorHAnsi"/>
                <w:color w:val="000000"/>
                <w:sz w:val="20"/>
                <w:szCs w:val="20"/>
                <w:lang w:val="pl-PL" w:eastAsia="pl-PL"/>
              </w:rPr>
            </w:pPr>
            <w:r w:rsidRPr="00092684">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090796A4" w14:textId="1C98A50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poprawa efektywności energetycznej remizy Ochotniczej Straży Pożarnej w Olszynie.</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4248" w14:textId="5474344F"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1 200 000,00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F4F71"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840 000,00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28A56"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466" w:type="pct"/>
            <w:tcBorders>
              <w:top w:val="single" w:sz="4" w:space="0" w:color="auto"/>
              <w:left w:val="single" w:sz="4" w:space="0" w:color="auto"/>
              <w:bottom w:val="single" w:sz="4" w:space="0" w:color="auto"/>
              <w:right w:val="single" w:sz="4" w:space="0" w:color="auto"/>
            </w:tcBorders>
            <w:vAlign w:val="bottom"/>
          </w:tcPr>
          <w:p w14:paraId="2151B5C7" w14:textId="54E99290" w:rsidR="00F93F11" w:rsidRPr="009255FD" w:rsidRDefault="00F93F11" w:rsidP="00787405">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092684" w:rsidRPr="00092684" w14:paraId="39EEC285" w14:textId="56B75D65" w:rsidTr="00B63979">
        <w:trPr>
          <w:trHeight w:val="576"/>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98E1" w14:textId="77777777" w:rsidR="00F93F11" w:rsidRPr="009255FD" w:rsidRDefault="00F93F11" w:rsidP="00F93F11">
            <w:pPr>
              <w:jc w:val="center"/>
              <w:rPr>
                <w:rFonts w:ascii="Calibri" w:eastAsia="Times New Roman" w:hAnsi="Calibri" w:cs="Calibri"/>
                <w:color w:val="000000"/>
                <w:sz w:val="20"/>
                <w:szCs w:val="20"/>
                <w:lang w:val="pl-PL" w:eastAsia="pl-PL"/>
              </w:rPr>
            </w:pPr>
            <w:r w:rsidRPr="009255FD">
              <w:rPr>
                <w:rFonts w:ascii="Calibri" w:eastAsia="Times New Roman" w:hAnsi="Calibri" w:cs="Calibri"/>
                <w:color w:val="000000"/>
                <w:sz w:val="20"/>
                <w:szCs w:val="20"/>
                <w:lang w:val="pl-PL" w:eastAsia="pl-PL"/>
              </w:rPr>
              <w:t>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20C23C" w14:textId="77777777" w:rsidR="00F93F11" w:rsidRPr="00092684" w:rsidRDefault="00F93F11" w:rsidP="00F93F11">
            <w:pPr>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Miasto Szklarska Poręba</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C8511D" w14:textId="77777777" w:rsidR="00F93F11" w:rsidRPr="00092684" w:rsidRDefault="00F93F11" w:rsidP="00F93F11">
            <w:pPr>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Termomodernizacja obiektu użyteczności publicznej Referat Promocji Miasta Urzędu Miejskiego Szklarskiej Porębie</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DC8CCB" w14:textId="35863B03" w:rsidR="00F93F11" w:rsidRPr="00092684" w:rsidRDefault="00F93F11" w:rsidP="00F93F11">
            <w:pPr>
              <w:rPr>
                <w:rFonts w:ascii="Calibri" w:eastAsia="Times New Roman" w:hAnsi="Calibri" w:cs="Calibri"/>
                <w:color w:val="000000"/>
                <w:sz w:val="20"/>
                <w:szCs w:val="20"/>
                <w:lang w:val="pl-PL" w:eastAsia="pl-PL"/>
              </w:rPr>
            </w:pPr>
            <w:r w:rsidRPr="00092684">
              <w:rPr>
                <w:rFonts w:ascii="Calibri" w:hAnsi="Calibri" w:cs="Calibr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1A1BA42B" w14:textId="7992A84B" w:rsidR="00F93F11" w:rsidRPr="00092684" w:rsidRDefault="00F93F11" w:rsidP="00F93F11">
            <w:pPr>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Celem projektu jest termomodernizacja budynku Urzędu Miejskiego w Szklarskiej Porębie - Referatu Promocji Miasta.</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2179E" w14:textId="032AC030" w:rsidR="00F93F11" w:rsidRPr="00092684" w:rsidRDefault="00F93F11" w:rsidP="00F93F11">
            <w:pPr>
              <w:jc w:val="right"/>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600 000,00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A643" w14:textId="77777777" w:rsidR="00F93F11" w:rsidRPr="00092684" w:rsidRDefault="00F93F11" w:rsidP="00F93F11">
            <w:pPr>
              <w:jc w:val="right"/>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420 000,00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B99F9" w14:textId="77777777" w:rsidR="00F93F11" w:rsidRPr="00092684" w:rsidRDefault="00F93F11" w:rsidP="00F93F11">
            <w:pPr>
              <w:jc w:val="center"/>
              <w:rPr>
                <w:rFonts w:ascii="Calibri" w:eastAsia="Times New Roman" w:hAnsi="Calibri" w:cs="Calibri"/>
                <w:color w:val="000000"/>
                <w:sz w:val="20"/>
                <w:szCs w:val="20"/>
                <w:lang w:val="pl-PL" w:eastAsia="pl-PL"/>
              </w:rPr>
            </w:pPr>
            <w:r w:rsidRPr="00092684">
              <w:rPr>
                <w:rFonts w:ascii="Calibri" w:eastAsia="Times New Roman" w:hAnsi="Calibri" w:cs="Calibri"/>
                <w:color w:val="000000"/>
                <w:sz w:val="20"/>
                <w:szCs w:val="20"/>
                <w:lang w:val="pl-PL" w:eastAsia="pl-PL"/>
              </w:rPr>
              <w:t>NIE</w:t>
            </w:r>
          </w:p>
        </w:tc>
        <w:tc>
          <w:tcPr>
            <w:tcW w:w="466" w:type="pct"/>
            <w:tcBorders>
              <w:top w:val="single" w:sz="4" w:space="0" w:color="auto"/>
              <w:left w:val="single" w:sz="4" w:space="0" w:color="auto"/>
              <w:bottom w:val="single" w:sz="4" w:space="0" w:color="auto"/>
              <w:right w:val="single" w:sz="4" w:space="0" w:color="auto"/>
            </w:tcBorders>
            <w:vAlign w:val="bottom"/>
          </w:tcPr>
          <w:p w14:paraId="5386DE2E" w14:textId="1FA87648" w:rsidR="00F93F11" w:rsidRPr="009255FD" w:rsidRDefault="00F93F11" w:rsidP="00787405">
            <w:pPr>
              <w:jc w:val="center"/>
              <w:rPr>
                <w:rFonts w:ascii="Calibri" w:eastAsia="Times New Roman" w:hAnsi="Calibri" w:cs="Calibri"/>
                <w:color w:val="000000"/>
                <w:sz w:val="20"/>
                <w:szCs w:val="20"/>
                <w:lang w:val="pl-PL" w:eastAsia="pl-PL"/>
              </w:rPr>
            </w:pPr>
            <w:r w:rsidRPr="00B63979">
              <w:rPr>
                <w:rFonts w:ascii="Calibri" w:hAnsi="Calibri" w:cs="Calibri"/>
                <w:color w:val="000000"/>
                <w:sz w:val="20"/>
                <w:szCs w:val="20"/>
              </w:rPr>
              <w:t>4/2023</w:t>
            </w:r>
          </w:p>
        </w:tc>
      </w:tr>
      <w:tr w:rsidR="00092684" w:rsidRPr="00092684" w14:paraId="2C2B422A" w14:textId="78067987" w:rsidTr="00B63979">
        <w:trPr>
          <w:trHeight w:val="848"/>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932B9" w14:textId="77777777" w:rsidR="00F93F11" w:rsidRPr="009255FD" w:rsidRDefault="00F93F11" w:rsidP="00F93F11">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0BA4D8"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Powiat Lwówecki</w:t>
            </w:r>
          </w:p>
        </w:tc>
        <w:tc>
          <w:tcPr>
            <w:tcW w:w="8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BFD0CE" w14:textId="77777777"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Termomodernizacja budynków użyteczności publicznej na terenie Aglomeracji Jeleniogórskiej</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BA3C9D" w14:textId="0A4F4D05" w:rsidR="00F93F11" w:rsidRPr="00092684" w:rsidRDefault="00F93F11" w:rsidP="00F93F11">
            <w:pPr>
              <w:rPr>
                <w:rFonts w:eastAsia="Times New Roman" w:cstheme="minorHAnsi"/>
                <w:color w:val="000000"/>
                <w:sz w:val="20"/>
                <w:szCs w:val="20"/>
                <w:lang w:val="pl-PL" w:eastAsia="pl-PL"/>
              </w:rPr>
            </w:pPr>
            <w:r w:rsidRPr="007A2909">
              <w:rPr>
                <w:rFonts w:cstheme="minorHAnsi"/>
                <w:color w:val="000000"/>
                <w:sz w:val="20"/>
                <w:szCs w:val="20"/>
                <w:lang w:val="pl-PL"/>
              </w:rPr>
              <w:t>Typ projektów 2.1.1 - Efektywność energetyczna w budynkach publicznych – ZIT AJ</w:t>
            </w:r>
          </w:p>
        </w:tc>
        <w:tc>
          <w:tcPr>
            <w:tcW w:w="1220" w:type="pct"/>
            <w:tcBorders>
              <w:top w:val="single" w:sz="4" w:space="0" w:color="auto"/>
              <w:left w:val="single" w:sz="4" w:space="0" w:color="auto"/>
              <w:bottom w:val="single" w:sz="4" w:space="0" w:color="auto"/>
              <w:right w:val="single" w:sz="4" w:space="0" w:color="auto"/>
            </w:tcBorders>
            <w:vAlign w:val="bottom"/>
          </w:tcPr>
          <w:p w14:paraId="0C1FBEB3" w14:textId="05B67B0E" w:rsidR="00F93F11" w:rsidRPr="00092684" w:rsidRDefault="00F93F11" w:rsidP="00F93F11">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termomodernizacja czterech budynków użyteczności publicznej, dwóch w gminie Lwówek Śląski i dwóch w gminie Mirsk.</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41B57" w14:textId="3175B7FA"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12 200 000,00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05E56" w14:textId="77777777" w:rsidR="00F93F11" w:rsidRPr="00092684" w:rsidRDefault="00F93F11" w:rsidP="00F93F11">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8 540 000,00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91519" w14:textId="77777777" w:rsidR="00F93F11" w:rsidRPr="00092684" w:rsidRDefault="00F93F11" w:rsidP="00F93F11">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466" w:type="pct"/>
            <w:tcBorders>
              <w:top w:val="single" w:sz="4" w:space="0" w:color="auto"/>
              <w:left w:val="single" w:sz="4" w:space="0" w:color="auto"/>
              <w:bottom w:val="single" w:sz="4" w:space="0" w:color="auto"/>
              <w:right w:val="single" w:sz="4" w:space="0" w:color="auto"/>
            </w:tcBorders>
            <w:vAlign w:val="bottom"/>
          </w:tcPr>
          <w:p w14:paraId="2B7122AF" w14:textId="1CCE6513" w:rsidR="00F93F11" w:rsidRPr="009255FD" w:rsidRDefault="00F93F11" w:rsidP="00787405">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4/2023</w:t>
            </w:r>
          </w:p>
        </w:tc>
      </w:tr>
      <w:tr w:rsidR="00C54F4D" w:rsidRPr="00092684" w14:paraId="5A309FF4" w14:textId="2E4C6A1E" w:rsidTr="00B63979">
        <w:trPr>
          <w:trHeight w:val="186"/>
        </w:trPr>
        <w:tc>
          <w:tcPr>
            <w:tcW w:w="336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4E3EF6B" w14:textId="59D541D5" w:rsidR="00C54F4D" w:rsidRPr="00092684" w:rsidRDefault="00C54F4D" w:rsidP="0060548A">
            <w:pPr>
              <w:jc w:val="right"/>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 xml:space="preserve">Łączna wartość </w:t>
            </w:r>
            <w:r w:rsidRPr="00092684">
              <w:rPr>
                <w:rFonts w:eastAsia="Times New Roman" w:cstheme="minorHAnsi"/>
                <w:color w:val="000000"/>
                <w:sz w:val="20"/>
                <w:szCs w:val="20"/>
                <w:lang w:val="pl-PL" w:eastAsia="pl-PL"/>
              </w:rPr>
              <w:t>wszystkich projektów</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64D628" w14:textId="24E016AA" w:rsidR="00C54F4D" w:rsidRPr="00092684" w:rsidRDefault="003A7F99" w:rsidP="0060548A">
            <w:pPr>
              <w:jc w:val="right"/>
              <w:rPr>
                <w:rFonts w:eastAsia="Times New Roman" w:cstheme="minorHAnsi"/>
                <w:color w:val="000000"/>
                <w:sz w:val="20"/>
                <w:szCs w:val="20"/>
                <w:lang w:val="pl-PL" w:eastAsia="pl-PL"/>
              </w:rPr>
            </w:pPr>
            <w:r w:rsidRPr="003A7F99">
              <w:rPr>
                <w:rFonts w:ascii="Calibri" w:hAnsi="Calibri" w:cs="Calibri"/>
                <w:color w:val="000000"/>
                <w:sz w:val="20"/>
                <w:szCs w:val="20"/>
              </w:rPr>
              <w:t>38 183 420,00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7880CB" w14:textId="13F9F666" w:rsidR="00C54F4D" w:rsidRPr="00092684" w:rsidRDefault="003A7F99" w:rsidP="0060548A">
            <w:pPr>
              <w:jc w:val="right"/>
              <w:rPr>
                <w:rFonts w:eastAsia="Times New Roman" w:cstheme="minorHAnsi"/>
                <w:color w:val="000000"/>
                <w:sz w:val="20"/>
                <w:szCs w:val="20"/>
                <w:lang w:val="pl-PL" w:eastAsia="pl-PL"/>
              </w:rPr>
            </w:pPr>
            <w:r w:rsidRPr="003A7F99">
              <w:rPr>
                <w:rFonts w:ascii="Calibri" w:hAnsi="Calibri" w:cs="Calibri"/>
                <w:color w:val="000000"/>
                <w:sz w:val="20"/>
                <w:szCs w:val="20"/>
              </w:rPr>
              <w:t>25 307 394,00</w:t>
            </w:r>
          </w:p>
        </w:tc>
        <w:tc>
          <w:tcPr>
            <w:tcW w:w="745" w:type="pct"/>
            <w:gridSpan w:val="2"/>
            <w:tcBorders>
              <w:top w:val="single" w:sz="4" w:space="0" w:color="auto"/>
              <w:left w:val="single" w:sz="4" w:space="0" w:color="auto"/>
              <w:bottom w:val="nil"/>
            </w:tcBorders>
            <w:shd w:val="clear" w:color="auto" w:fill="auto"/>
            <w:noWrap/>
            <w:vAlign w:val="bottom"/>
          </w:tcPr>
          <w:p w14:paraId="448FD2DF" w14:textId="77777777" w:rsidR="00C54F4D" w:rsidRPr="00092684" w:rsidRDefault="00C54F4D" w:rsidP="00787405">
            <w:pPr>
              <w:jc w:val="center"/>
              <w:rPr>
                <w:rFonts w:eastAsia="Times New Roman" w:cstheme="minorHAnsi"/>
                <w:color w:val="000000"/>
                <w:sz w:val="20"/>
                <w:szCs w:val="20"/>
                <w:lang w:val="pl-PL" w:eastAsia="pl-PL"/>
              </w:rPr>
            </w:pPr>
          </w:p>
        </w:tc>
      </w:tr>
    </w:tbl>
    <w:p w14:paraId="6A976F38" w14:textId="5F2D46C8" w:rsidR="00162803" w:rsidRPr="00557F04" w:rsidRDefault="00BB5080" w:rsidP="00FD3320">
      <w:pPr>
        <w:rPr>
          <w:rFonts w:cstheme="minorHAnsi"/>
          <w:lang w:val="pl-PL"/>
        </w:rPr>
      </w:pPr>
      <w:r w:rsidRPr="00557F04">
        <w:rPr>
          <w:rFonts w:cstheme="minorHAnsi"/>
          <w:sz w:val="18"/>
          <w:szCs w:val="18"/>
          <w:lang w:val="pl-PL"/>
        </w:rPr>
        <w:t xml:space="preserve">Tabela 19.  Lista projektów strategicznych ZIT AJ </w:t>
      </w:r>
      <w:r w:rsidR="00FD3320" w:rsidRPr="00557F04">
        <w:rPr>
          <w:rFonts w:cstheme="minorHAnsi"/>
          <w:sz w:val="18"/>
          <w:szCs w:val="18"/>
          <w:lang w:val="pl-PL"/>
        </w:rPr>
        <w:t xml:space="preserve"> - projekty do realizacji w ramach programu FEDS, Priorytet: 2. Fundusze Europejskie na rzecz środowiska na Dolnym Śląsku, Działanie 02.08 Efektywność energetyczna w budynkach publicznych – ZIT.</w:t>
      </w:r>
    </w:p>
    <w:p w14:paraId="3C88D3FB" w14:textId="77777777" w:rsidR="008D45F6" w:rsidRDefault="008D45F6" w:rsidP="00BB5080">
      <w:pPr>
        <w:ind w:left="426" w:hanging="426"/>
        <w:rPr>
          <w:rFonts w:cstheme="minorHAnsi"/>
          <w:lang w:val="pl-PL"/>
        </w:rPr>
      </w:pPr>
    </w:p>
    <w:p w14:paraId="68391434" w14:textId="77777777" w:rsidR="008D45F6" w:rsidRDefault="008D45F6" w:rsidP="00BB5080">
      <w:pPr>
        <w:ind w:left="426" w:hanging="426"/>
        <w:rPr>
          <w:rFonts w:cstheme="minorHAnsi"/>
          <w:lang w:val="pl-PL"/>
        </w:rPr>
      </w:pPr>
    </w:p>
    <w:p w14:paraId="70C90ECA" w14:textId="77777777" w:rsidR="008D45F6" w:rsidRDefault="008D45F6" w:rsidP="00BB5080">
      <w:pPr>
        <w:ind w:left="426" w:hanging="426"/>
        <w:rPr>
          <w:rFonts w:cstheme="minorHAnsi"/>
          <w:lang w:val="pl-PL"/>
        </w:rPr>
      </w:pPr>
    </w:p>
    <w:p w14:paraId="6C495DE8" w14:textId="77777777" w:rsidR="008D45F6" w:rsidRDefault="008D45F6" w:rsidP="00BB5080">
      <w:pPr>
        <w:ind w:left="426" w:hanging="426"/>
        <w:rPr>
          <w:rFonts w:cstheme="minorHAnsi"/>
          <w:lang w:val="pl-PL"/>
        </w:rPr>
      </w:pPr>
    </w:p>
    <w:p w14:paraId="55A4774E" w14:textId="77777777" w:rsidR="008D45F6" w:rsidRDefault="008D45F6" w:rsidP="00BB5080">
      <w:pPr>
        <w:ind w:left="426" w:hanging="426"/>
        <w:rPr>
          <w:rFonts w:cstheme="minorHAnsi"/>
          <w:lang w:val="pl-PL"/>
        </w:rPr>
      </w:pPr>
    </w:p>
    <w:p w14:paraId="2832CF67" w14:textId="1F4A7164" w:rsidR="00162803" w:rsidRPr="00557F04" w:rsidRDefault="00162803" w:rsidP="00BB5080">
      <w:pPr>
        <w:ind w:left="426" w:hanging="426"/>
        <w:rPr>
          <w:rFonts w:cstheme="minorHAnsi"/>
          <w:lang w:val="pl-PL"/>
        </w:rPr>
      </w:pPr>
    </w:p>
    <w:p w14:paraId="6E7C0EF4" w14:textId="05ECC221" w:rsidR="00BB5080" w:rsidRPr="00557F04" w:rsidRDefault="00095413" w:rsidP="00BB5080">
      <w:pPr>
        <w:ind w:left="426" w:hanging="426"/>
        <w:rPr>
          <w:rFonts w:cstheme="minorHAnsi"/>
          <w:lang w:val="pl-PL"/>
        </w:rPr>
      </w:pPr>
      <w:r w:rsidRPr="00557F04">
        <w:rPr>
          <w:rFonts w:cstheme="minorHAnsi"/>
          <w:lang w:val="pl-PL"/>
        </w:rPr>
        <w:t>Program FEDS</w:t>
      </w:r>
    </w:p>
    <w:p w14:paraId="231888CD" w14:textId="75457BDC" w:rsidR="001E4A80" w:rsidRDefault="001E4A80" w:rsidP="00BB5080">
      <w:pPr>
        <w:ind w:left="426" w:hanging="426"/>
        <w:rPr>
          <w:rFonts w:cstheme="minorHAnsi"/>
          <w:lang w:val="pl-PL"/>
        </w:rPr>
      </w:pPr>
      <w:r w:rsidRPr="00557F04">
        <w:rPr>
          <w:rFonts w:cstheme="minorHAnsi"/>
          <w:lang w:val="pl-PL"/>
        </w:rPr>
        <w:t>Priorytet: 2. Fundusze Europejskie na rzecz środowiska na Dolnym Śląsku</w:t>
      </w:r>
      <w:r w:rsidR="00FD3320" w:rsidRPr="00557F04">
        <w:rPr>
          <w:rFonts w:cstheme="minorHAnsi"/>
          <w:lang w:val="pl-PL"/>
        </w:rPr>
        <w:t xml:space="preserve">, Działanie  02.06 Gospodarka ściekowa </w:t>
      </w:r>
      <w:r w:rsidR="008D45F6">
        <w:rPr>
          <w:rFonts w:cstheme="minorHAnsi"/>
          <w:lang w:val="pl-PL"/>
        </w:rPr>
        <w:t>–</w:t>
      </w:r>
      <w:r w:rsidR="00FD3320" w:rsidRPr="00557F04">
        <w:rPr>
          <w:rFonts w:cstheme="minorHAnsi"/>
          <w:lang w:val="pl-PL"/>
        </w:rPr>
        <w:t xml:space="preserve"> ZIT</w:t>
      </w:r>
    </w:p>
    <w:p w14:paraId="2C294994" w14:textId="628B277B" w:rsidR="008D45F6" w:rsidRDefault="008D45F6" w:rsidP="00BB5080">
      <w:pPr>
        <w:ind w:left="426" w:hanging="426"/>
        <w:rPr>
          <w:rFonts w:cstheme="minorHAnsi"/>
          <w:lang w:val="pl-PL"/>
        </w:rPr>
      </w:pPr>
      <w:r>
        <w:rPr>
          <w:rFonts w:cstheme="minorHAnsi"/>
          <w:lang w:val="pl-PL"/>
        </w:rPr>
        <w:t>P</w:t>
      </w:r>
      <w:r w:rsidRPr="008D45F6">
        <w:rPr>
          <w:rFonts w:cstheme="minorHAnsi"/>
          <w:lang w:val="pl-PL"/>
        </w:rPr>
        <w:t>rojekty do realizacji w ramach działania 2.1 Strategii ZIT AJ w zakresie gospodarki wodno-ściekowej.</w:t>
      </w:r>
    </w:p>
    <w:p w14:paraId="2FDC32B3" w14:textId="53A14F25" w:rsidR="00124CC3" w:rsidRPr="00557F04" w:rsidRDefault="00124CC3" w:rsidP="008D45F6">
      <w:pPr>
        <w:ind w:left="426" w:hanging="426"/>
        <w:rPr>
          <w:rFonts w:cstheme="minorHAnsi"/>
          <w:lang w:val="pl-PL"/>
        </w:rPr>
      </w:pPr>
    </w:p>
    <w:tbl>
      <w:tblPr>
        <w:tblW w:w="5270" w:type="pct"/>
        <w:tblLayout w:type="fixed"/>
        <w:tblCellMar>
          <w:left w:w="70" w:type="dxa"/>
          <w:right w:w="70" w:type="dxa"/>
        </w:tblCellMar>
        <w:tblLook w:val="04A0" w:firstRow="1" w:lastRow="0" w:firstColumn="1" w:lastColumn="0" w:noHBand="0" w:noVBand="1"/>
      </w:tblPr>
      <w:tblGrid>
        <w:gridCol w:w="702"/>
        <w:gridCol w:w="1284"/>
        <w:gridCol w:w="2705"/>
        <w:gridCol w:w="1841"/>
        <w:gridCol w:w="3727"/>
        <w:gridCol w:w="1427"/>
        <w:gridCol w:w="1421"/>
        <w:gridCol w:w="694"/>
        <w:gridCol w:w="1412"/>
      </w:tblGrid>
      <w:tr w:rsidR="00092684" w:rsidRPr="00410D28" w14:paraId="49D46FA2" w14:textId="19DBCC02" w:rsidTr="00B63979">
        <w:trPr>
          <w:trHeight w:val="588"/>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17CB4" w14:textId="478FC10C"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Pozycja</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9E287" w14:textId="6B77B7EE"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Wnioskodawca</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4266B" w14:textId="009FC2B7"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Tytuł projektu</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29462" w14:textId="7CD119DD"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Typ projektu</w:t>
            </w:r>
          </w:p>
        </w:tc>
        <w:tc>
          <w:tcPr>
            <w:tcW w:w="1225" w:type="pct"/>
            <w:tcBorders>
              <w:top w:val="single" w:sz="4" w:space="0" w:color="auto"/>
              <w:left w:val="single" w:sz="4" w:space="0" w:color="auto"/>
              <w:bottom w:val="single" w:sz="4" w:space="0" w:color="auto"/>
              <w:right w:val="single" w:sz="4" w:space="0" w:color="auto"/>
            </w:tcBorders>
            <w:vAlign w:val="center"/>
          </w:tcPr>
          <w:p w14:paraId="7D9A3718" w14:textId="3F258399"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Cel projektu</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886AA" w14:textId="77777777" w:rsidR="00F93F11"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Szacowana </w:t>
            </w:r>
          </w:p>
          <w:p w14:paraId="5B4378AC" w14:textId="66E01353" w:rsidR="00F93F11" w:rsidRPr="006C58E8" w:rsidRDefault="00F93F11" w:rsidP="009255FD">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wartość całkowita [w PLN]</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78A4E" w14:textId="77777777" w:rsidR="00F93F11"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Szacowany </w:t>
            </w:r>
          </w:p>
          <w:p w14:paraId="79FD9098" w14:textId="7F544E29" w:rsidR="00F93F11"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wkład UE</w:t>
            </w:r>
          </w:p>
          <w:p w14:paraId="36DC7283" w14:textId="3D523EDB" w:rsidR="00F93F11" w:rsidRPr="00B63979" w:rsidRDefault="00F93F11" w:rsidP="006C58E8">
            <w:pPr>
              <w:ind w:left="-80"/>
              <w:jc w:val="center"/>
              <w:rPr>
                <w:rFonts w:eastAsia="Times New Roman" w:cstheme="minorHAnsi"/>
                <w:b/>
                <w:bCs/>
                <w:color w:val="000000"/>
                <w:sz w:val="18"/>
                <w:szCs w:val="18"/>
                <w:lang w:val="pl-PL" w:eastAsia="pl-PL"/>
              </w:rPr>
            </w:pPr>
            <w:r>
              <w:rPr>
                <w:rFonts w:eastAsia="Times New Roman" w:cstheme="minorHAnsi"/>
                <w:b/>
                <w:bCs/>
                <w:color w:val="000000"/>
                <w:sz w:val="18"/>
                <w:szCs w:val="18"/>
                <w:lang w:val="pl-PL" w:eastAsia="pl-PL"/>
              </w:rPr>
              <w:t xml:space="preserve"> </w:t>
            </w:r>
            <w:r w:rsidRPr="006C58E8">
              <w:rPr>
                <w:rFonts w:eastAsia="Times New Roman" w:cstheme="minorHAnsi"/>
                <w:b/>
                <w:bCs/>
                <w:color w:val="000000"/>
                <w:sz w:val="18"/>
                <w:szCs w:val="18"/>
                <w:lang w:val="pl-PL" w:eastAsia="pl-PL"/>
              </w:rPr>
              <w:t>[w PLN]</w:t>
            </w:r>
            <w:r>
              <w:rPr>
                <w:rFonts w:eastAsia="Times New Roman" w:cstheme="minorHAnsi"/>
                <w:b/>
                <w:bCs/>
                <w:color w:val="000000"/>
                <w:sz w:val="18"/>
                <w:szCs w:val="18"/>
                <w:lang w:val="pl-PL" w:eastAsia="pl-PL"/>
              </w:rPr>
              <w:t xml:space="preserve"> </w:t>
            </w:r>
          </w:p>
        </w:tc>
        <w:tc>
          <w:tcPr>
            <w:tcW w:w="228" w:type="pct"/>
            <w:tcBorders>
              <w:top w:val="single" w:sz="4" w:space="0" w:color="auto"/>
              <w:left w:val="single" w:sz="4" w:space="0" w:color="auto"/>
              <w:bottom w:val="single" w:sz="4" w:space="0" w:color="auto"/>
              <w:right w:val="single" w:sz="8" w:space="0" w:color="A6A6A6"/>
            </w:tcBorders>
            <w:shd w:val="clear" w:color="auto" w:fill="auto"/>
            <w:vAlign w:val="center"/>
            <w:hideMark/>
          </w:tcPr>
          <w:p w14:paraId="25946ADD" w14:textId="17421A06" w:rsidR="00F93F11" w:rsidRPr="00B63979" w:rsidRDefault="00F93F11" w:rsidP="006C58E8">
            <w:pPr>
              <w:ind w:left="-80"/>
              <w:jc w:val="center"/>
              <w:rPr>
                <w:rFonts w:eastAsia="Times New Roman" w:cstheme="minorHAnsi"/>
                <w:b/>
                <w:bCs/>
                <w:color w:val="000000"/>
                <w:sz w:val="18"/>
                <w:szCs w:val="18"/>
                <w:lang w:val="pl-PL" w:eastAsia="pl-PL"/>
              </w:rPr>
            </w:pPr>
            <w:r w:rsidRPr="00B63979">
              <w:rPr>
                <w:rFonts w:eastAsia="Times New Roman" w:cstheme="minorHAnsi"/>
                <w:b/>
                <w:bCs/>
                <w:color w:val="000000"/>
                <w:sz w:val="18"/>
                <w:szCs w:val="18"/>
                <w:lang w:val="pl-PL" w:eastAsia="pl-PL"/>
              </w:rPr>
              <w:t>Projekt mieści się w alokacji ZIT AJ</w:t>
            </w:r>
          </w:p>
        </w:tc>
        <w:tc>
          <w:tcPr>
            <w:tcW w:w="464" w:type="pct"/>
            <w:tcBorders>
              <w:top w:val="single" w:sz="4" w:space="0" w:color="auto"/>
              <w:left w:val="single" w:sz="4" w:space="0" w:color="auto"/>
              <w:bottom w:val="single" w:sz="4" w:space="0" w:color="auto"/>
              <w:right w:val="single" w:sz="8" w:space="0" w:color="A6A6A6"/>
            </w:tcBorders>
            <w:vAlign w:val="center"/>
          </w:tcPr>
          <w:p w14:paraId="7BE1A4BA" w14:textId="77777777" w:rsidR="00F93F11" w:rsidRPr="00BC235C" w:rsidRDefault="00F93F11" w:rsidP="00F93F11">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202E2FFC" w14:textId="1A795F18" w:rsidR="00F93F11" w:rsidRPr="00F93F11" w:rsidRDefault="00F93F11" w:rsidP="00F93F11">
            <w:pPr>
              <w:ind w:left="-80"/>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092684" w:rsidRPr="00557F04" w14:paraId="12B0C21A" w14:textId="26F3A66C"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B8166"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0274F"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Miejska Kowary</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60C1EA"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Dobra woda tańsze ścieki w Gminie Miejskiej Kowary</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FBFB09" w14:textId="5DED1013"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6A0FC41D" w14:textId="28BC78EC"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zmodernizowanie systemów odprowadzania i oczyszczania ścieków poprzez wykonanie instalacji do pełnej stabilizacji osadu wraz z przekształceniem odpadu w produkt</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A579F" w14:textId="20409E90"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15 600 000,00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C582B" w14:textId="77777777"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10 920 000,00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1E3E6"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18C7D026" w14:textId="3A75FBA7" w:rsidR="00F93F11" w:rsidRPr="00B63979" w:rsidRDefault="00F93F11" w:rsidP="009255FD">
            <w:pPr>
              <w:jc w:val="center"/>
              <w:rPr>
                <w:rFonts w:eastAsia="Times New Roman" w:cstheme="minorHAnsi"/>
                <w:sz w:val="20"/>
                <w:szCs w:val="20"/>
                <w:lang w:val="pl-PL" w:eastAsia="pl-PL"/>
              </w:rPr>
            </w:pPr>
            <w:r w:rsidRPr="00B63979">
              <w:rPr>
                <w:rFonts w:ascii="Calibri" w:hAnsi="Calibri" w:cs="Calibri"/>
                <w:color w:val="000000"/>
                <w:sz w:val="20"/>
              </w:rPr>
              <w:t>2/2024</w:t>
            </w:r>
          </w:p>
        </w:tc>
      </w:tr>
      <w:tr w:rsidR="00092684" w:rsidRPr="00557F04" w14:paraId="277C26C0" w14:textId="12AB1E26" w:rsidTr="00B63979">
        <w:trPr>
          <w:trHeight w:val="864"/>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3273B"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4B65C"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Olszyna</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64BC8B" w14:textId="7B202353" w:rsidR="00F93F11" w:rsidRPr="006C58E8" w:rsidRDefault="001066DC" w:rsidP="00F93F11">
            <w:pPr>
              <w:rPr>
                <w:rFonts w:eastAsia="Times New Roman" w:cstheme="minorHAnsi"/>
                <w:color w:val="000000"/>
                <w:sz w:val="20"/>
                <w:szCs w:val="20"/>
                <w:lang w:val="pl-PL" w:eastAsia="pl-PL"/>
              </w:rPr>
            </w:pPr>
            <w:r w:rsidRPr="001066DC">
              <w:rPr>
                <w:rFonts w:eastAsia="Times New Roman" w:cstheme="minorHAnsi"/>
                <w:color w:val="000000"/>
                <w:sz w:val="20"/>
                <w:szCs w:val="20"/>
                <w:lang w:val="pl-PL" w:eastAsia="pl-PL"/>
              </w:rPr>
              <w:t>Budowa kanalizacji sanitarnej w miejscowości Olszyna (gm. Olszyna) – etap II i III i w miejscowości Ubocze (gm. Gryfów Śląski).</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A1E12A" w14:textId="1AF831D9"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291F65E5" w14:textId="3E9D0DB3"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 xml:space="preserve">Celem projektu jest budowa kanalizacji sanitarnej w miejscowości Olszyna i w miejscowości Ubocze </w:t>
            </w:r>
            <w:r>
              <w:rPr>
                <w:rFonts w:eastAsia="Times New Roman" w:cstheme="minorHAnsi"/>
                <w:color w:val="000000"/>
                <w:sz w:val="20"/>
                <w:szCs w:val="20"/>
                <w:lang w:val="pl-PL" w:eastAsia="pl-PL"/>
              </w:rPr>
              <w:t>w Gminie Gryfów Śląski</w:t>
            </w:r>
            <w:r w:rsidRPr="006C58E8">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7B25F" w14:textId="79E38983"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30 000 000,00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30B27" w14:textId="77777777"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21 000 000,00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40E0E"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49B05A91" w14:textId="5B441281" w:rsidR="00F93F11" w:rsidRPr="009255FD" w:rsidRDefault="00F93F11" w:rsidP="009255FD">
            <w:pPr>
              <w:jc w:val="center"/>
              <w:rPr>
                <w:rFonts w:eastAsia="Times New Roman" w:cstheme="minorHAnsi"/>
                <w:color w:val="000000"/>
                <w:sz w:val="20"/>
                <w:szCs w:val="20"/>
                <w:lang w:val="pl-PL" w:eastAsia="pl-PL"/>
              </w:rPr>
            </w:pPr>
            <w:r w:rsidRPr="00B63979">
              <w:rPr>
                <w:rFonts w:ascii="Calibri" w:hAnsi="Calibri" w:cs="Calibri"/>
                <w:color w:val="000000"/>
                <w:sz w:val="20"/>
              </w:rPr>
              <w:t>4/2024</w:t>
            </w:r>
          </w:p>
        </w:tc>
      </w:tr>
      <w:tr w:rsidR="00092684" w:rsidRPr="00557F04" w14:paraId="748B2B5B" w14:textId="0D8F4073"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74A4C"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A2871"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Podgórzyn</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8E40EF"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Modernizacja wraz z rozbudową oczyszczalni ścieków w Marczycach</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5DC80B" w14:textId="2A236AE3"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4B8B0A71" w14:textId="0290BBED"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modernizacja wraz z rozbudową oczyszczalni ścieków w Marczycach</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0492D" w14:textId="3494CD0C"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30 514 285,00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CE33D" w14:textId="40E424DA"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21 359</w:t>
            </w:r>
            <w:r w:rsidR="001066DC">
              <w:rPr>
                <w:rFonts w:eastAsia="Times New Roman" w:cstheme="minorHAnsi"/>
                <w:color w:val="000000"/>
                <w:sz w:val="20"/>
                <w:szCs w:val="20"/>
                <w:lang w:val="pl-PL" w:eastAsia="pl-PL"/>
              </w:rPr>
              <w:t> </w:t>
            </w:r>
            <w:r w:rsidRPr="006C58E8">
              <w:rPr>
                <w:rFonts w:eastAsia="Times New Roman" w:cstheme="minorHAnsi"/>
                <w:color w:val="000000"/>
                <w:sz w:val="20"/>
                <w:szCs w:val="20"/>
                <w:lang w:val="pl-PL" w:eastAsia="pl-PL"/>
              </w:rPr>
              <w:t>999</w:t>
            </w:r>
            <w:r w:rsidR="001066DC">
              <w:rPr>
                <w:rFonts w:eastAsia="Times New Roman" w:cstheme="minorHAnsi"/>
                <w:color w:val="000000"/>
                <w:sz w:val="20"/>
                <w:szCs w:val="20"/>
                <w:lang w:val="pl-PL" w:eastAsia="pl-PL"/>
              </w:rPr>
              <w:t>,00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24DB0"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4BA8321A" w14:textId="7C0F28A9" w:rsidR="00F93F11" w:rsidRPr="009255FD" w:rsidRDefault="005F41EA" w:rsidP="009255FD">
            <w:pPr>
              <w:jc w:val="center"/>
              <w:rPr>
                <w:rFonts w:eastAsia="Times New Roman" w:cstheme="minorHAnsi"/>
                <w:color w:val="000000"/>
                <w:sz w:val="20"/>
                <w:szCs w:val="20"/>
                <w:lang w:val="pl-PL" w:eastAsia="pl-PL"/>
              </w:rPr>
            </w:pPr>
            <w:r>
              <w:rPr>
                <w:rFonts w:ascii="Calibri" w:hAnsi="Calibri" w:cs="Calibri"/>
                <w:color w:val="000000"/>
                <w:sz w:val="20"/>
              </w:rPr>
              <w:t>1</w:t>
            </w:r>
            <w:r w:rsidR="00F93F11" w:rsidRPr="00B63979">
              <w:rPr>
                <w:rFonts w:ascii="Calibri" w:hAnsi="Calibri" w:cs="Calibri"/>
                <w:color w:val="000000"/>
                <w:sz w:val="20"/>
              </w:rPr>
              <w:t>/202</w:t>
            </w:r>
            <w:r>
              <w:rPr>
                <w:rFonts w:ascii="Calibri" w:hAnsi="Calibri" w:cs="Calibri"/>
                <w:color w:val="000000"/>
                <w:sz w:val="20"/>
              </w:rPr>
              <w:t>4</w:t>
            </w:r>
          </w:p>
        </w:tc>
      </w:tr>
      <w:tr w:rsidR="00092684" w:rsidRPr="00557F04" w14:paraId="21977DA6" w14:textId="0E96DD60"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B3AC5"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A6305"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Świerzawa</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158D49"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Rozbudowa i modernizacja oczyszczalni ścieków dla aglomeracji Świerzawa</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D9F487" w14:textId="6C97CE42"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4FF51F34" w14:textId="5064BEAE"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poprawa pracy oczyszczalni ścieków Świerzawa pod względem jej wydajności i standardów oczyszczania.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8BB4" w14:textId="301C7D06"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14 700 000,00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D243F" w14:textId="77777777"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10 290 000,00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8E1B4"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4CB75BC1" w14:textId="16D0A55A" w:rsidR="00F93F11" w:rsidRPr="009255FD" w:rsidRDefault="005F41EA" w:rsidP="009255FD">
            <w:pPr>
              <w:jc w:val="center"/>
              <w:rPr>
                <w:rFonts w:eastAsia="Times New Roman" w:cstheme="minorHAnsi"/>
                <w:color w:val="000000"/>
                <w:sz w:val="20"/>
                <w:szCs w:val="20"/>
                <w:lang w:val="pl-PL" w:eastAsia="pl-PL"/>
              </w:rPr>
            </w:pPr>
            <w:r>
              <w:rPr>
                <w:rFonts w:ascii="Calibri" w:hAnsi="Calibri" w:cs="Calibri"/>
                <w:color w:val="000000"/>
                <w:sz w:val="20"/>
              </w:rPr>
              <w:t>2</w:t>
            </w:r>
            <w:r w:rsidR="00F93F11" w:rsidRPr="00B63979">
              <w:rPr>
                <w:rFonts w:ascii="Calibri" w:hAnsi="Calibri" w:cs="Calibri"/>
                <w:color w:val="000000"/>
                <w:sz w:val="20"/>
              </w:rPr>
              <w:t>/2024</w:t>
            </w:r>
          </w:p>
        </w:tc>
      </w:tr>
      <w:tr w:rsidR="00092684" w:rsidRPr="00557F04" w14:paraId="57FF3A83" w14:textId="3147D793"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192E"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C551"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Janowice Wielkie</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847277"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Modernizacja oczyszczalni ścieków w Janowicach Wielkich</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28285B" w14:textId="5D642C69"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624D431F" w14:textId="6145F91E"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modernizacja oczyszczalni ścieków w Janowicach Wielkich</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0FED5" w14:textId="67089341"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1 428 571,</w:t>
            </w:r>
            <w:r w:rsidR="009A5940">
              <w:rPr>
                <w:rFonts w:eastAsia="Times New Roman" w:cstheme="minorHAnsi"/>
                <w:color w:val="000000"/>
                <w:sz w:val="20"/>
                <w:szCs w:val="20"/>
                <w:lang w:val="pl-PL" w:eastAsia="pl-PL"/>
              </w:rPr>
              <w:t>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B251" w14:textId="39073FE0" w:rsidR="00F93F11" w:rsidRPr="006C58E8" w:rsidRDefault="009A5940" w:rsidP="00F93F11">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999 999</w:t>
            </w:r>
            <w:r w:rsidR="00F93F11" w:rsidRPr="006C58E8">
              <w:rPr>
                <w:rFonts w:eastAsia="Times New Roman" w:cstheme="minorHAnsi"/>
                <w:color w:val="000000"/>
                <w:sz w:val="20"/>
                <w:szCs w:val="20"/>
                <w:lang w:val="pl-PL" w:eastAsia="pl-PL"/>
              </w:rPr>
              <w:t>,00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DB395"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2C2601CA" w14:textId="2EB1A140" w:rsidR="00F93F11" w:rsidRPr="009255FD" w:rsidRDefault="00F93F11" w:rsidP="009255FD">
            <w:pPr>
              <w:jc w:val="center"/>
              <w:rPr>
                <w:rFonts w:eastAsia="Times New Roman" w:cstheme="minorHAnsi"/>
                <w:color w:val="000000"/>
                <w:sz w:val="20"/>
                <w:szCs w:val="20"/>
                <w:lang w:val="pl-PL" w:eastAsia="pl-PL"/>
              </w:rPr>
            </w:pPr>
            <w:r w:rsidRPr="00B63979">
              <w:rPr>
                <w:rFonts w:ascii="Calibri" w:hAnsi="Calibri" w:cs="Calibri"/>
                <w:color w:val="000000"/>
                <w:sz w:val="20"/>
              </w:rPr>
              <w:t>2/2024</w:t>
            </w:r>
          </w:p>
        </w:tc>
      </w:tr>
      <w:tr w:rsidR="00092684" w:rsidRPr="00557F04" w14:paraId="155FAB4E" w14:textId="491F5EA0"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9631"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lastRenderedPageBreak/>
              <w:t>6</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2D781"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Bolków</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023386" w14:textId="77777777"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Budowa infrastruktury kanalizacyjnej na terenie "Aglomeracji Bolków" – w miejscowości Wierzchosławice</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7F7657" w14:textId="662A48F8" w:rsidR="00F93F11" w:rsidRPr="006C58E8" w:rsidRDefault="00F93F11" w:rsidP="00F93F11">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41CD9971" w14:textId="0567A18B" w:rsidR="00F93F11" w:rsidRPr="006C58E8" w:rsidRDefault="00F93F11" w:rsidP="00F93F11">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budowa infrastruktury kanalizacyjnej w miejscowości Wierzchosławice</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DF92" w14:textId="7F3E2EB4"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 xml:space="preserve">17 922 </w:t>
            </w:r>
            <w:r w:rsidR="001066DC" w:rsidRPr="006C58E8">
              <w:rPr>
                <w:rFonts w:eastAsia="Times New Roman" w:cstheme="minorHAnsi"/>
                <w:color w:val="000000"/>
                <w:sz w:val="20"/>
                <w:szCs w:val="20"/>
                <w:lang w:val="pl-PL" w:eastAsia="pl-PL"/>
              </w:rPr>
              <w:t>85</w:t>
            </w:r>
            <w:r w:rsidR="001066DC">
              <w:rPr>
                <w:rFonts w:eastAsia="Times New Roman" w:cstheme="minorHAnsi"/>
                <w:color w:val="000000"/>
                <w:sz w:val="20"/>
                <w:szCs w:val="20"/>
                <w:lang w:val="pl-PL" w:eastAsia="pl-PL"/>
              </w:rPr>
              <w:t>8</w:t>
            </w:r>
            <w:r w:rsidRPr="006C58E8">
              <w:rPr>
                <w:rFonts w:eastAsia="Times New Roman" w:cstheme="minorHAnsi"/>
                <w:color w:val="000000"/>
                <w:sz w:val="20"/>
                <w:szCs w:val="20"/>
                <w:lang w:val="pl-PL" w:eastAsia="pl-PL"/>
              </w:rPr>
              <w:t>,00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3C14D" w14:textId="0F929CB7" w:rsidR="00F93F11" w:rsidRPr="006C58E8" w:rsidRDefault="00F93F11" w:rsidP="00F93F11">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10 199 999,</w:t>
            </w:r>
            <w:r w:rsidR="001066DC">
              <w:rPr>
                <w:rFonts w:eastAsia="Times New Roman" w:cstheme="minorHAnsi"/>
                <w:color w:val="000000"/>
                <w:sz w:val="20"/>
                <w:szCs w:val="20"/>
                <w:lang w:val="pl-PL" w:eastAsia="pl-PL"/>
              </w:rPr>
              <w:t>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09D4F" w14:textId="77777777" w:rsidR="00F93F11" w:rsidRPr="006C58E8" w:rsidRDefault="00F93F11" w:rsidP="00F93F11">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537DFB76" w14:textId="6F83EC96" w:rsidR="00F93F11" w:rsidRPr="009255FD" w:rsidRDefault="00F93F11" w:rsidP="009255FD">
            <w:pPr>
              <w:jc w:val="center"/>
              <w:rPr>
                <w:rFonts w:eastAsia="Times New Roman" w:cstheme="minorHAnsi"/>
                <w:color w:val="000000"/>
                <w:sz w:val="20"/>
                <w:szCs w:val="20"/>
                <w:lang w:val="pl-PL" w:eastAsia="pl-PL"/>
              </w:rPr>
            </w:pPr>
            <w:r w:rsidRPr="00B63979">
              <w:rPr>
                <w:rFonts w:ascii="Calibri" w:hAnsi="Calibri" w:cs="Calibri"/>
                <w:color w:val="000000"/>
                <w:sz w:val="20"/>
              </w:rPr>
              <w:t>4/2024</w:t>
            </w:r>
          </w:p>
        </w:tc>
      </w:tr>
      <w:tr w:rsidR="00092684" w:rsidRPr="00557F04" w14:paraId="7E3E962D" w14:textId="3F77597B" w:rsidTr="00B63979">
        <w:trPr>
          <w:trHeight w:val="57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B8D61" w14:textId="77777777" w:rsidR="00F93F11" w:rsidRPr="006C58E8" w:rsidRDefault="00F93F11" w:rsidP="00F9634D">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7</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8501" w14:textId="77777777" w:rsidR="00F93F11" w:rsidRPr="006C58E8" w:rsidRDefault="00F93F11" w:rsidP="00F9634D">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Janowice Wielkie</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1A24C4" w14:textId="77777777" w:rsidR="00F93F11" w:rsidRPr="006C58E8" w:rsidRDefault="00F93F11" w:rsidP="00F9634D">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Budowa sieci kanalizacji sanitarnej na terenie miejscowości: Janowice Wielkie, gm. Janowice Wielkie</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017641" w14:textId="0692CC8F" w:rsidR="00F93F11" w:rsidRPr="006C58E8" w:rsidRDefault="00F93F11" w:rsidP="00F9634D">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7C12C57F" w14:textId="25EDE30D" w:rsidR="00F93F11" w:rsidRPr="006C58E8" w:rsidRDefault="00F93F11" w:rsidP="006C58E8">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budowa sieci kanalizacji sanitarnej na terenie miejscowości Janowice Wielkie</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2699D" w14:textId="07845DE5" w:rsidR="00F93F11" w:rsidRPr="006C58E8" w:rsidRDefault="00F93F11" w:rsidP="00F9634D">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29 000 000,00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00E3A" w14:textId="77777777" w:rsidR="00F93F11" w:rsidRPr="006C58E8" w:rsidRDefault="00F93F11" w:rsidP="00F9634D">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20 300 000,00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2F21A" w14:textId="48BE46A4" w:rsidR="00F93F11" w:rsidRPr="006C58E8" w:rsidRDefault="00181A9B" w:rsidP="00F9634D">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60B095BA" w14:textId="46A8E05D" w:rsidR="00F93F11" w:rsidRPr="009255FD" w:rsidRDefault="00F93F11">
            <w:pPr>
              <w:jc w:val="center"/>
              <w:rPr>
                <w:rFonts w:eastAsia="Times New Roman" w:cstheme="minorHAnsi"/>
                <w:color w:val="000000"/>
                <w:sz w:val="20"/>
                <w:szCs w:val="20"/>
                <w:lang w:val="pl-PL" w:eastAsia="pl-PL"/>
              </w:rPr>
            </w:pPr>
            <w:r w:rsidRPr="00B63979">
              <w:rPr>
                <w:rFonts w:ascii="Calibri" w:hAnsi="Calibri" w:cs="Calibri"/>
                <w:color w:val="000000"/>
                <w:sz w:val="20"/>
              </w:rPr>
              <w:t>2/2024</w:t>
            </w:r>
          </w:p>
        </w:tc>
      </w:tr>
      <w:tr w:rsidR="00092684" w:rsidRPr="00557F04" w14:paraId="1442EECF" w14:textId="716CFCCC" w:rsidTr="00B63979">
        <w:trPr>
          <w:trHeight w:val="588"/>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4282B" w14:textId="77777777" w:rsidR="00F93F11" w:rsidRPr="006C58E8" w:rsidRDefault="00F93F11" w:rsidP="00F9634D">
            <w:pPr>
              <w:jc w:val="cente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8</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E226" w14:textId="77777777" w:rsidR="00F93F11" w:rsidRPr="006C58E8" w:rsidRDefault="00F93F11" w:rsidP="00F9634D">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Gmina Bolków</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D18E30" w14:textId="77777777" w:rsidR="00F93F11" w:rsidRPr="006C58E8" w:rsidRDefault="00F93F11" w:rsidP="00F9634D">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Budowa infrastruktury kanalizacyjnej na terenie "Aglomeracji Bolków"</w:t>
            </w:r>
          </w:p>
        </w:tc>
        <w:tc>
          <w:tcPr>
            <w:tcW w:w="6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48C517" w14:textId="57B42102" w:rsidR="00F93F11" w:rsidRPr="006C58E8" w:rsidRDefault="00F93F11" w:rsidP="00F9634D">
            <w:pPr>
              <w:rPr>
                <w:rFonts w:eastAsia="Times New Roman" w:cstheme="minorHAnsi"/>
                <w:color w:val="000000"/>
                <w:sz w:val="20"/>
                <w:szCs w:val="20"/>
                <w:lang w:val="pl-PL" w:eastAsia="pl-PL"/>
              </w:rPr>
            </w:pPr>
            <w:r w:rsidRPr="006C58E8">
              <w:rPr>
                <w:rFonts w:cstheme="minorHAnsi"/>
                <w:color w:val="000000"/>
                <w:sz w:val="20"/>
                <w:szCs w:val="20"/>
                <w:lang w:val="pl-PL"/>
              </w:rPr>
              <w:t>Typ projektów 2.1.2. Gospodarka wodno-ściekowa - ZIT AJ</w:t>
            </w:r>
          </w:p>
        </w:tc>
        <w:tc>
          <w:tcPr>
            <w:tcW w:w="1225" w:type="pct"/>
            <w:tcBorders>
              <w:top w:val="single" w:sz="4" w:space="0" w:color="auto"/>
              <w:left w:val="single" w:sz="4" w:space="0" w:color="auto"/>
              <w:bottom w:val="single" w:sz="4" w:space="0" w:color="auto"/>
              <w:right w:val="single" w:sz="4" w:space="0" w:color="auto"/>
            </w:tcBorders>
            <w:vAlign w:val="bottom"/>
          </w:tcPr>
          <w:p w14:paraId="78093120" w14:textId="59C2CA12" w:rsidR="00F93F11" w:rsidRPr="006C58E8" w:rsidRDefault="00F93F11" w:rsidP="006C58E8">
            <w:pPr>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Celem projektu jest budowa kanalizacji sanitarnej w miejscowości Bolków</w:t>
            </w:r>
            <w:r w:rsidR="001A1ABE">
              <w:rPr>
                <w:rFonts w:eastAsia="Times New Roman" w:cstheme="minorHAnsi"/>
                <w:color w:val="000000"/>
                <w:sz w:val="20"/>
                <w:szCs w:val="20"/>
                <w:lang w:val="pl-PL" w:eastAsia="pl-PL"/>
              </w:rPr>
              <w:t xml:space="preserve"> i </w:t>
            </w:r>
            <w:r w:rsidRPr="006C58E8">
              <w:rPr>
                <w:rFonts w:eastAsia="Times New Roman" w:cstheme="minorHAnsi"/>
                <w:color w:val="000000"/>
                <w:sz w:val="20"/>
                <w:szCs w:val="20"/>
                <w:lang w:val="pl-PL" w:eastAsia="pl-PL"/>
              </w:rPr>
              <w:t>Stare Rochowice</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DF4B9" w14:textId="20CF0469" w:rsidR="00F93F11" w:rsidRPr="006C58E8" w:rsidRDefault="00F93F11" w:rsidP="00F9634D">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19 610 327,</w:t>
            </w:r>
            <w:r w:rsidR="001066DC">
              <w:rPr>
                <w:rFonts w:eastAsia="Times New Roman" w:cstheme="minorHAnsi"/>
                <w:color w:val="000000"/>
                <w:sz w:val="20"/>
                <w:szCs w:val="20"/>
                <w:lang w:val="pl-PL" w:eastAsia="pl-PL"/>
              </w:rPr>
              <w:t>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04CD" w14:textId="40E8EAE3" w:rsidR="00F93F11" w:rsidRPr="006C58E8" w:rsidRDefault="00F93F11" w:rsidP="00F9634D">
            <w:pPr>
              <w:jc w:val="right"/>
              <w:rPr>
                <w:rFonts w:eastAsia="Times New Roman" w:cstheme="minorHAnsi"/>
                <w:color w:val="000000"/>
                <w:sz w:val="20"/>
                <w:szCs w:val="20"/>
                <w:lang w:val="pl-PL" w:eastAsia="pl-PL"/>
              </w:rPr>
            </w:pPr>
            <w:r w:rsidRPr="006C58E8">
              <w:rPr>
                <w:rFonts w:eastAsia="Times New Roman" w:cstheme="minorHAnsi"/>
                <w:color w:val="000000"/>
                <w:sz w:val="20"/>
                <w:szCs w:val="20"/>
                <w:lang w:val="pl-PL" w:eastAsia="pl-PL"/>
              </w:rPr>
              <w:t>11 160 349,</w:t>
            </w:r>
            <w:r w:rsidR="001066DC">
              <w:rPr>
                <w:rFonts w:eastAsia="Times New Roman" w:cstheme="minorHAnsi"/>
                <w:color w:val="000000"/>
                <w:sz w:val="20"/>
                <w:szCs w:val="20"/>
                <w:lang w:val="pl-PL" w:eastAsia="pl-PL"/>
              </w:rPr>
              <w:t>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E00C41" w14:textId="4287EFE4" w:rsidR="00F93F11" w:rsidRPr="006C58E8" w:rsidRDefault="00181A9B" w:rsidP="00F9634D">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t>TAK</w:t>
            </w:r>
          </w:p>
        </w:tc>
        <w:tc>
          <w:tcPr>
            <w:tcW w:w="464" w:type="pct"/>
            <w:tcBorders>
              <w:top w:val="single" w:sz="4" w:space="0" w:color="auto"/>
              <w:left w:val="single" w:sz="4" w:space="0" w:color="auto"/>
              <w:bottom w:val="single" w:sz="4" w:space="0" w:color="auto"/>
              <w:right w:val="single" w:sz="4" w:space="0" w:color="auto"/>
            </w:tcBorders>
            <w:vAlign w:val="bottom"/>
          </w:tcPr>
          <w:p w14:paraId="7D2B2474" w14:textId="740AC71B" w:rsidR="00F93F11" w:rsidRPr="009255FD" w:rsidRDefault="00F93F11">
            <w:pPr>
              <w:jc w:val="center"/>
              <w:rPr>
                <w:rFonts w:eastAsia="Times New Roman" w:cstheme="minorHAnsi"/>
                <w:color w:val="000000"/>
                <w:sz w:val="20"/>
                <w:szCs w:val="20"/>
                <w:lang w:val="pl-PL" w:eastAsia="pl-PL"/>
              </w:rPr>
            </w:pPr>
            <w:r w:rsidRPr="00B63979">
              <w:rPr>
                <w:rFonts w:ascii="Calibri" w:hAnsi="Calibri" w:cs="Calibri"/>
                <w:color w:val="000000"/>
                <w:sz w:val="20"/>
              </w:rPr>
              <w:t>4/2025</w:t>
            </w:r>
          </w:p>
        </w:tc>
      </w:tr>
      <w:tr w:rsidR="0023784F" w:rsidRPr="00557F04" w14:paraId="27B7441F" w14:textId="77777777" w:rsidTr="00BF462A">
        <w:trPr>
          <w:gridAfter w:val="2"/>
          <w:wAfter w:w="692" w:type="pct"/>
          <w:trHeight w:val="288"/>
        </w:trPr>
        <w:tc>
          <w:tcPr>
            <w:tcW w:w="337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57EBEBC" w14:textId="77777777" w:rsidR="0023784F" w:rsidRPr="006C58E8" w:rsidRDefault="0023784F" w:rsidP="00BF462A">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Łączna wartość projektów, które mieszczą się w alokacji:</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67F1D7" w14:textId="46894C7B" w:rsidR="0023784F" w:rsidRPr="00F94960" w:rsidRDefault="00E13D86" w:rsidP="00BF462A">
            <w:pPr>
              <w:jc w:val="right"/>
              <w:rPr>
                <w:rFonts w:eastAsia="Times New Roman" w:cstheme="minorHAnsi"/>
                <w:color w:val="000000"/>
                <w:sz w:val="20"/>
                <w:szCs w:val="20"/>
                <w:lang w:val="pl-PL" w:eastAsia="pl-PL"/>
              </w:rPr>
            </w:pPr>
            <w:r w:rsidRPr="00E13D86">
              <w:rPr>
                <w:rFonts w:eastAsia="Times New Roman" w:cstheme="minorHAnsi"/>
                <w:color w:val="000000"/>
                <w:sz w:val="20"/>
                <w:szCs w:val="20"/>
                <w:lang w:val="pl-PL" w:eastAsia="pl-PL"/>
              </w:rPr>
              <w:t>158 776 041,00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B5882A" w14:textId="213E0AEC" w:rsidR="0023784F" w:rsidRPr="00F94960" w:rsidRDefault="00E13D86" w:rsidP="00BF462A">
            <w:pPr>
              <w:jc w:val="right"/>
              <w:rPr>
                <w:rFonts w:eastAsia="Times New Roman" w:cstheme="minorHAnsi"/>
                <w:color w:val="000000"/>
                <w:sz w:val="20"/>
                <w:szCs w:val="20"/>
                <w:lang w:val="pl-PL" w:eastAsia="pl-PL"/>
              </w:rPr>
            </w:pPr>
            <w:r w:rsidRPr="00E13D86">
              <w:rPr>
                <w:rFonts w:eastAsia="Times New Roman" w:cstheme="minorHAnsi"/>
                <w:color w:val="000000"/>
                <w:sz w:val="20"/>
                <w:szCs w:val="20"/>
                <w:lang w:val="pl-PL" w:eastAsia="pl-PL"/>
              </w:rPr>
              <w:t>106 230 346,00</w:t>
            </w:r>
          </w:p>
        </w:tc>
      </w:tr>
      <w:tr w:rsidR="00E13D86" w:rsidRPr="00557F04" w14:paraId="2AC0CD61" w14:textId="7B226A34" w:rsidTr="00C54F4D">
        <w:trPr>
          <w:gridAfter w:val="2"/>
          <w:wAfter w:w="692" w:type="pct"/>
          <w:trHeight w:val="273"/>
        </w:trPr>
        <w:tc>
          <w:tcPr>
            <w:tcW w:w="337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EA3C674" w14:textId="78A1F141" w:rsidR="00E13D86" w:rsidRPr="006C58E8" w:rsidRDefault="00E13D86" w:rsidP="00E13D86">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132C0" w14:textId="59B614FF" w:rsidR="00E13D86" w:rsidRPr="006C58E8" w:rsidRDefault="00E13D86" w:rsidP="00E13D86">
            <w:pPr>
              <w:jc w:val="right"/>
              <w:rPr>
                <w:rFonts w:eastAsia="Times New Roman" w:cstheme="minorHAnsi"/>
                <w:color w:val="000000"/>
                <w:sz w:val="20"/>
                <w:szCs w:val="20"/>
                <w:lang w:val="pl-PL" w:eastAsia="pl-PL"/>
              </w:rPr>
            </w:pPr>
            <w:r w:rsidRPr="00E13D86">
              <w:rPr>
                <w:rFonts w:eastAsia="Times New Roman" w:cstheme="minorHAnsi"/>
                <w:color w:val="000000"/>
                <w:sz w:val="20"/>
                <w:szCs w:val="20"/>
                <w:lang w:val="pl-PL" w:eastAsia="pl-PL"/>
              </w:rPr>
              <w:t>158 776 041,00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4A4B9" w14:textId="5BAB6822" w:rsidR="00E13D86" w:rsidRPr="006C58E8" w:rsidRDefault="00E13D86" w:rsidP="00E13D86">
            <w:pPr>
              <w:jc w:val="right"/>
              <w:rPr>
                <w:rFonts w:eastAsia="Times New Roman" w:cstheme="minorHAnsi"/>
                <w:color w:val="000000"/>
                <w:sz w:val="20"/>
                <w:szCs w:val="20"/>
                <w:lang w:val="pl-PL" w:eastAsia="pl-PL"/>
              </w:rPr>
            </w:pPr>
            <w:r w:rsidRPr="00E13D86">
              <w:rPr>
                <w:rFonts w:eastAsia="Times New Roman" w:cstheme="minorHAnsi"/>
                <w:color w:val="000000"/>
                <w:sz w:val="20"/>
                <w:szCs w:val="20"/>
                <w:lang w:val="pl-PL" w:eastAsia="pl-PL"/>
              </w:rPr>
              <w:t>106 230 346,00</w:t>
            </w:r>
          </w:p>
        </w:tc>
      </w:tr>
    </w:tbl>
    <w:p w14:paraId="112374B0" w14:textId="5C85495F" w:rsidR="00162803" w:rsidRPr="00557F04" w:rsidRDefault="00FD3320" w:rsidP="00FD3320">
      <w:pPr>
        <w:rPr>
          <w:rFonts w:cstheme="minorHAnsi"/>
          <w:lang w:val="pl-PL"/>
        </w:rPr>
      </w:pPr>
      <w:r w:rsidRPr="00557F04">
        <w:rPr>
          <w:rFonts w:cstheme="minorHAnsi"/>
          <w:sz w:val="18"/>
          <w:szCs w:val="18"/>
          <w:lang w:val="pl-PL"/>
        </w:rPr>
        <w:t>Tabela 20.  Lista projektów strategicznych ZIT AJ  - projekty do realizacji w ramach programu FEDS, Priorytet: 2. Fundusze Europejskie na rzecz środowiska na Dolnym Śląsku, Działanie 02.06 Gospodarka ściekowa - ZIT</w:t>
      </w:r>
    </w:p>
    <w:p w14:paraId="131050B0" w14:textId="77777777" w:rsidR="004B482D" w:rsidRPr="00557F04" w:rsidRDefault="004B482D" w:rsidP="0085441A">
      <w:pPr>
        <w:ind w:left="426" w:hanging="502"/>
        <w:rPr>
          <w:rFonts w:cstheme="minorHAnsi"/>
          <w:lang w:val="pl-PL"/>
        </w:rPr>
      </w:pPr>
    </w:p>
    <w:p w14:paraId="4FBCE5AD" w14:textId="77777777" w:rsidR="00880D0E" w:rsidRPr="00557F04" w:rsidRDefault="00880D0E" w:rsidP="00880D0E">
      <w:pPr>
        <w:ind w:left="426" w:hanging="426"/>
        <w:rPr>
          <w:rFonts w:cstheme="minorHAnsi"/>
          <w:lang w:val="pl-PL"/>
        </w:rPr>
      </w:pPr>
      <w:r w:rsidRPr="00557F04">
        <w:rPr>
          <w:rFonts w:cstheme="minorHAnsi"/>
          <w:lang w:val="pl-PL"/>
        </w:rPr>
        <w:t>Program FEDS</w:t>
      </w:r>
    </w:p>
    <w:p w14:paraId="1CC40C5F" w14:textId="19D05417" w:rsidR="00880D0E" w:rsidRPr="00557F04" w:rsidRDefault="00880D0E" w:rsidP="00880D0E">
      <w:pPr>
        <w:ind w:left="426" w:hanging="426"/>
        <w:rPr>
          <w:rFonts w:cstheme="minorHAnsi"/>
          <w:lang w:val="pl-PL"/>
        </w:rPr>
      </w:pPr>
      <w:r w:rsidRPr="00557F04">
        <w:rPr>
          <w:rFonts w:cstheme="minorHAnsi"/>
          <w:lang w:val="pl-PL"/>
        </w:rPr>
        <w:t>Priorytet: 2. Fundusze Europejskie na rzecz środowiska na Dolnym Śląsku, Działanie 02.10 Ochrona przyrody i klimatu - ZIT</w:t>
      </w:r>
    </w:p>
    <w:p w14:paraId="720D71E4" w14:textId="4605CEA7" w:rsidR="00124CC3" w:rsidRDefault="00124CC3" w:rsidP="00880D0E">
      <w:pPr>
        <w:rPr>
          <w:rFonts w:cstheme="minorHAnsi"/>
          <w:lang w:val="pl-PL"/>
        </w:rPr>
      </w:pPr>
      <w:r w:rsidRPr="00557F04">
        <w:rPr>
          <w:rFonts w:cstheme="minorHAnsi"/>
          <w:lang w:val="pl-PL"/>
        </w:rPr>
        <w:t>Projekty do realizacji w ramach działania 2.3 Strategii ZIT AJ w zakresie przyrody i klimatu.</w:t>
      </w:r>
    </w:p>
    <w:p w14:paraId="6E66247E" w14:textId="77777777" w:rsidR="008D45F6" w:rsidRPr="00557F04" w:rsidRDefault="008D45F6" w:rsidP="00880D0E">
      <w:pPr>
        <w:rPr>
          <w:rFonts w:cstheme="minorHAnsi"/>
          <w:lang w:val="pl-PL"/>
        </w:rPr>
      </w:pPr>
    </w:p>
    <w:tbl>
      <w:tblPr>
        <w:tblW w:w="5311" w:type="pct"/>
        <w:tblLayout w:type="fixed"/>
        <w:tblCellMar>
          <w:left w:w="70" w:type="dxa"/>
          <w:right w:w="70" w:type="dxa"/>
        </w:tblCellMar>
        <w:tblLook w:val="04A0" w:firstRow="1" w:lastRow="0" w:firstColumn="1" w:lastColumn="0" w:noHBand="0" w:noVBand="1"/>
      </w:tblPr>
      <w:tblGrid>
        <w:gridCol w:w="706"/>
        <w:gridCol w:w="1294"/>
        <w:gridCol w:w="2414"/>
        <w:gridCol w:w="1681"/>
        <w:gridCol w:w="4021"/>
        <w:gridCol w:w="1414"/>
        <w:gridCol w:w="1414"/>
        <w:gridCol w:w="844"/>
        <w:gridCol w:w="1549"/>
      </w:tblGrid>
      <w:tr w:rsidR="00C54F4D" w:rsidRPr="00410D28" w14:paraId="65405CCE" w14:textId="28284529" w:rsidTr="00B63979">
        <w:trPr>
          <w:trHeight w:val="588"/>
        </w:trPr>
        <w:tc>
          <w:tcPr>
            <w:tcW w:w="23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6FBDAA8" w14:textId="226BBEB7"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Pozycja</w:t>
            </w:r>
          </w:p>
        </w:tc>
        <w:tc>
          <w:tcPr>
            <w:tcW w:w="4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7004D67" w14:textId="40792871"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Wnioskodawca</w:t>
            </w:r>
          </w:p>
        </w:tc>
        <w:tc>
          <w:tcPr>
            <w:tcW w:w="78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1A63141" w14:textId="07A4D787"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Tytuł projektu</w:t>
            </w:r>
          </w:p>
        </w:tc>
        <w:tc>
          <w:tcPr>
            <w:tcW w:w="54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FBC2D01" w14:textId="33947DCC"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Typ projektu</w:t>
            </w:r>
          </w:p>
        </w:tc>
        <w:tc>
          <w:tcPr>
            <w:tcW w:w="1311" w:type="pct"/>
            <w:tcBorders>
              <w:top w:val="single" w:sz="8" w:space="0" w:color="auto"/>
              <w:left w:val="single" w:sz="8" w:space="0" w:color="auto"/>
              <w:bottom w:val="single" w:sz="4" w:space="0" w:color="auto"/>
              <w:right w:val="single" w:sz="8" w:space="0" w:color="auto"/>
            </w:tcBorders>
            <w:vAlign w:val="center"/>
          </w:tcPr>
          <w:p w14:paraId="6711D27A" w14:textId="4978C9F4"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Cel projektu</w:t>
            </w:r>
          </w:p>
        </w:tc>
        <w:tc>
          <w:tcPr>
            <w:tcW w:w="46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6CC1B0F" w14:textId="77777777" w:rsidR="00F93F11" w:rsidRDefault="00F93F11" w:rsidP="00862A99">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Szacowana</w:t>
            </w:r>
            <w:r>
              <w:rPr>
                <w:rFonts w:eastAsia="Times New Roman" w:cstheme="minorHAnsi"/>
                <w:b/>
                <w:bCs/>
                <w:color w:val="000000"/>
                <w:sz w:val="18"/>
                <w:szCs w:val="18"/>
                <w:lang w:val="pl-PL" w:eastAsia="pl-PL"/>
              </w:rPr>
              <w:t xml:space="preserve"> </w:t>
            </w:r>
          </w:p>
          <w:p w14:paraId="390B6A49" w14:textId="09B3EE5D" w:rsidR="00F93F11" w:rsidRDefault="00F93F11" w:rsidP="00862A99">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wartość </w:t>
            </w:r>
            <w:r>
              <w:rPr>
                <w:rFonts w:eastAsia="Times New Roman" w:cstheme="minorHAnsi"/>
                <w:b/>
                <w:bCs/>
                <w:color w:val="000000"/>
                <w:sz w:val="18"/>
                <w:szCs w:val="18"/>
                <w:lang w:val="pl-PL" w:eastAsia="pl-PL"/>
              </w:rPr>
              <w:t>c</w:t>
            </w:r>
            <w:r w:rsidRPr="006C58E8">
              <w:rPr>
                <w:rFonts w:eastAsia="Times New Roman" w:cstheme="minorHAnsi"/>
                <w:b/>
                <w:bCs/>
                <w:color w:val="000000"/>
                <w:sz w:val="18"/>
                <w:szCs w:val="18"/>
                <w:lang w:val="pl-PL" w:eastAsia="pl-PL"/>
              </w:rPr>
              <w:t>ałkowita</w:t>
            </w:r>
          </w:p>
          <w:p w14:paraId="51176784" w14:textId="67D5C437" w:rsidR="00F93F11" w:rsidRPr="00B63979" w:rsidRDefault="00F93F11" w:rsidP="006C58E8">
            <w:pPr>
              <w:ind w:left="-80" w:right="-77"/>
              <w:jc w:val="center"/>
              <w:rPr>
                <w:rFonts w:eastAsia="Times New Roman" w:cstheme="minorHAnsi"/>
                <w:b/>
                <w:bCs/>
                <w:color w:val="000000"/>
                <w:sz w:val="18"/>
                <w:szCs w:val="18"/>
                <w:lang w:val="pl-PL" w:eastAsia="pl-PL"/>
              </w:rPr>
            </w:pPr>
            <w:r>
              <w:rPr>
                <w:rFonts w:eastAsia="Times New Roman" w:cstheme="minorHAnsi"/>
                <w:b/>
                <w:bCs/>
                <w:color w:val="000000"/>
                <w:sz w:val="18"/>
                <w:szCs w:val="18"/>
                <w:lang w:val="pl-PL" w:eastAsia="pl-PL"/>
              </w:rPr>
              <w:t xml:space="preserve"> </w:t>
            </w:r>
            <w:r w:rsidRPr="006C58E8">
              <w:rPr>
                <w:rFonts w:eastAsia="Times New Roman" w:cstheme="minorHAnsi"/>
                <w:b/>
                <w:bCs/>
                <w:color w:val="000000"/>
                <w:sz w:val="18"/>
                <w:szCs w:val="18"/>
                <w:lang w:val="pl-PL" w:eastAsia="pl-PL"/>
              </w:rPr>
              <w:t>[w PLN]</w:t>
            </w:r>
          </w:p>
        </w:tc>
        <w:tc>
          <w:tcPr>
            <w:tcW w:w="46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2490347" w14:textId="77777777" w:rsidR="00F93F11" w:rsidRDefault="00F93F11" w:rsidP="00410D2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Szacowany </w:t>
            </w:r>
          </w:p>
          <w:p w14:paraId="026A3D10" w14:textId="24141A7D" w:rsidR="00F93F11" w:rsidRDefault="00F93F11" w:rsidP="00410D2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wkład</w:t>
            </w:r>
            <w:r>
              <w:rPr>
                <w:rFonts w:eastAsia="Times New Roman" w:cstheme="minorHAnsi"/>
                <w:b/>
                <w:bCs/>
                <w:color w:val="000000"/>
                <w:sz w:val="18"/>
                <w:szCs w:val="18"/>
                <w:lang w:val="pl-PL" w:eastAsia="pl-PL"/>
              </w:rPr>
              <w:t xml:space="preserve"> </w:t>
            </w:r>
            <w:r w:rsidRPr="006C58E8">
              <w:rPr>
                <w:rFonts w:eastAsia="Times New Roman" w:cstheme="minorHAnsi"/>
                <w:b/>
                <w:bCs/>
                <w:color w:val="000000"/>
                <w:sz w:val="18"/>
                <w:szCs w:val="18"/>
                <w:lang w:val="pl-PL" w:eastAsia="pl-PL"/>
              </w:rPr>
              <w:t>UE</w:t>
            </w:r>
          </w:p>
          <w:p w14:paraId="1811C809" w14:textId="0ED5733C" w:rsidR="00F93F11" w:rsidRPr="00B63979"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 [w PLN]</w:t>
            </w:r>
          </w:p>
        </w:tc>
        <w:tc>
          <w:tcPr>
            <w:tcW w:w="27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464ACA7" w14:textId="2DB284F0" w:rsidR="00F93F11" w:rsidRPr="006C58E8" w:rsidRDefault="00F93F11" w:rsidP="006C58E8">
            <w:pPr>
              <w:ind w:left="-80"/>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Projekt mieści się w alokacji ZIT AJ</w:t>
            </w:r>
            <w:r w:rsidR="008C672E">
              <w:rPr>
                <w:rStyle w:val="Odwoanieprzypisudolnego"/>
                <w:rFonts w:eastAsia="Times New Roman" w:cstheme="minorHAnsi"/>
                <w:b/>
                <w:bCs/>
                <w:color w:val="000000"/>
                <w:sz w:val="18"/>
                <w:szCs w:val="18"/>
                <w:lang w:val="pl-PL" w:eastAsia="pl-PL"/>
              </w:rPr>
              <w:footnoteReference w:id="5"/>
            </w:r>
          </w:p>
        </w:tc>
        <w:tc>
          <w:tcPr>
            <w:tcW w:w="505" w:type="pct"/>
            <w:tcBorders>
              <w:top w:val="single" w:sz="8" w:space="0" w:color="auto"/>
              <w:left w:val="single" w:sz="8" w:space="0" w:color="auto"/>
              <w:bottom w:val="single" w:sz="4" w:space="0" w:color="auto"/>
              <w:right w:val="single" w:sz="8" w:space="0" w:color="auto"/>
            </w:tcBorders>
          </w:tcPr>
          <w:p w14:paraId="705AAE2A" w14:textId="77777777" w:rsidR="00F93F11" w:rsidRPr="00BC235C" w:rsidRDefault="00F93F11" w:rsidP="00B63979">
            <w:pPr>
              <w:ind w:right="105"/>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2BF1EEB1" w14:textId="61D87F10" w:rsidR="00F93F11" w:rsidRPr="006C58E8" w:rsidRDefault="00F93F11" w:rsidP="00B63979">
            <w:pPr>
              <w:ind w:left="-80" w:right="105"/>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C54F4D" w:rsidRPr="00557F04" w14:paraId="2D2C1CFF" w14:textId="7B5ECA00"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3861"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0D082"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Pielgrzymka</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0BDB06" w14:textId="6076915B" w:rsidR="00975CAC" w:rsidRPr="00092684" w:rsidRDefault="00E176B6" w:rsidP="00975CAC">
            <w:pPr>
              <w:rPr>
                <w:rFonts w:eastAsia="Times New Roman" w:cstheme="minorHAnsi"/>
                <w:color w:val="000000"/>
                <w:sz w:val="20"/>
                <w:szCs w:val="20"/>
                <w:lang w:val="pl-PL" w:eastAsia="pl-PL"/>
              </w:rPr>
            </w:pPr>
            <w:r w:rsidRPr="00E176B6">
              <w:rPr>
                <w:rFonts w:eastAsia="Times New Roman" w:cstheme="minorHAnsi"/>
                <w:color w:val="000000"/>
                <w:sz w:val="20"/>
                <w:szCs w:val="20"/>
                <w:lang w:val="pl-PL" w:eastAsia="pl-PL"/>
              </w:rPr>
              <w:t>Odtworzenie  zabytkowego Parku w Twardocicach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DE602D" w14:textId="3FB3373C"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58DD8266" w14:textId="52A9BCFF"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wzmocnienie różnorodności biologicznej oraz zielonej i niebieskiej  infrastruktury w zabytkowym parku w Twardocicach.</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C86DF" w14:textId="31C47587" w:rsidR="00975CAC" w:rsidRPr="00092684" w:rsidRDefault="00975CAC" w:rsidP="00092684">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1 005 000,00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36D22"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703 500,00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58215"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7E7849B3" w14:textId="595AD735" w:rsidR="00975CAC" w:rsidRPr="009255FD" w:rsidRDefault="00E176B6" w:rsidP="00B63979">
            <w:pPr>
              <w:ind w:right="105"/>
              <w:jc w:val="center"/>
              <w:rPr>
                <w:rFonts w:eastAsia="Times New Roman" w:cstheme="minorHAnsi"/>
                <w:color w:val="000000"/>
                <w:sz w:val="20"/>
                <w:szCs w:val="20"/>
                <w:lang w:val="pl-PL" w:eastAsia="pl-PL"/>
              </w:rPr>
            </w:pPr>
            <w:r>
              <w:rPr>
                <w:rFonts w:ascii="Calibri" w:hAnsi="Calibri" w:cs="Calibri"/>
                <w:color w:val="000000"/>
                <w:sz w:val="20"/>
                <w:szCs w:val="20"/>
              </w:rPr>
              <w:t>2</w:t>
            </w:r>
            <w:r w:rsidR="00975CAC" w:rsidRPr="00B63979">
              <w:rPr>
                <w:rFonts w:ascii="Calibri" w:hAnsi="Calibri" w:cs="Calibri"/>
                <w:color w:val="000000"/>
                <w:sz w:val="20"/>
                <w:szCs w:val="20"/>
              </w:rPr>
              <w:t>/2024</w:t>
            </w:r>
          </w:p>
        </w:tc>
      </w:tr>
      <w:tr w:rsidR="00C54F4D" w:rsidRPr="00557F04" w14:paraId="155BA6BA" w14:textId="67B040DA"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1336A"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15A3"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Miejska Kowary</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910DE4"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Oazy zieleni w miastach Kowary i Karpacz</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CED173" w14:textId="0CFEE100"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719189BE" w14:textId="061F4FD4"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Celem projektu jest stworzenie arboretum i miejsca pamięci o historii kompleksu ewangelickiego przy ul. Stanisława Staszica w Kowarach, ścieżki edukacyjno- spacerowej przy </w:t>
            </w:r>
            <w:r w:rsidRPr="00092684">
              <w:rPr>
                <w:rFonts w:eastAsia="Times New Roman" w:cstheme="minorHAnsi"/>
                <w:color w:val="000000"/>
                <w:sz w:val="20"/>
                <w:szCs w:val="20"/>
                <w:lang w:val="pl-PL" w:eastAsia="pl-PL"/>
              </w:rPr>
              <w:lastRenderedPageBreak/>
              <w:t>Parku Rekreacji Rodzinnej przy ul. Karkonoskiej w Kowarach oraz zazielenienie Skweru miejskiego przy ulicy Adama Mickiewicza w Karpaczu.</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F8A7" w14:textId="44E07266" w:rsidR="00975CAC" w:rsidRPr="00092684" w:rsidRDefault="00975CAC" w:rsidP="00092684">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lastRenderedPageBreak/>
              <w:t>2 400 000,00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83D79"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1 680 000,00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A1F9E"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6FB4C987" w14:textId="7034B67A"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C54F4D" w:rsidRPr="00557F04" w14:paraId="44B0B06B" w14:textId="05A43430"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7E37F"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lastRenderedPageBreak/>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F7ECC"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i Miasto Lwówek Śląski</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302750" w14:textId="290A8130"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Modernizacja Parku Miejskiego wraz z fosą w m</w:t>
            </w:r>
            <w:r w:rsidR="00C61D4E">
              <w:rPr>
                <w:rFonts w:eastAsia="Times New Roman" w:cstheme="minorHAnsi"/>
                <w:color w:val="000000"/>
                <w:sz w:val="20"/>
                <w:szCs w:val="20"/>
                <w:lang w:val="pl-PL" w:eastAsia="pl-PL"/>
              </w:rPr>
              <w:t>ieście</w:t>
            </w:r>
            <w:r w:rsidR="00C61D4E" w:rsidRPr="00092684">
              <w:rPr>
                <w:rFonts w:eastAsia="Times New Roman" w:cstheme="minorHAnsi"/>
                <w:color w:val="000000"/>
                <w:sz w:val="20"/>
                <w:szCs w:val="20"/>
                <w:lang w:val="pl-PL" w:eastAsia="pl-PL"/>
              </w:rPr>
              <w:t xml:space="preserve"> </w:t>
            </w:r>
            <w:r w:rsidRPr="00092684">
              <w:rPr>
                <w:rFonts w:eastAsia="Times New Roman" w:cstheme="minorHAnsi"/>
                <w:color w:val="000000"/>
                <w:sz w:val="20"/>
                <w:szCs w:val="20"/>
                <w:lang w:val="pl-PL" w:eastAsia="pl-PL"/>
              </w:rPr>
              <w:t>Lwówek Śląski</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60DB51" w14:textId="130ACD28"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766EDE44" w14:textId="35AEADE3"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modernizacja Parku Miejskiego oraz fosy mająca na celu wzmocnienie ochrony gatunków oraz siedlisk przyrodniczych.</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6F32" w14:textId="775E444B" w:rsidR="00975CAC" w:rsidRPr="00092684" w:rsidRDefault="00975CAC" w:rsidP="00092684">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2 500 000,00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A0D6"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1 750 000,00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D4A1A"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0772B789" w14:textId="7C209CE4"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4/2023</w:t>
            </w:r>
          </w:p>
        </w:tc>
      </w:tr>
      <w:tr w:rsidR="00C54F4D" w:rsidRPr="00557F04" w14:paraId="3546D4DA" w14:textId="56F7A8AF"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CE524"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F81F9"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Złotoryja</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4A1CE1"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Zagospodarowanie terenu parku w Wilkowie-Osiedlu</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429B1D" w14:textId="206D2C48"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5898031A" w14:textId="678064E5"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wzmocnienie mechanizmów ochrony środowiska na obszarze Pogórza i Gór Kaczawskich poprzez zastosowanie zielonej i niebieskiej infrastruktury oraz ochrona siedlisk poprzez zagospodarowanie terenu parku w Wilkowie-Osiedlu.</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563ED" w14:textId="1651BBA2" w:rsidR="00975CAC" w:rsidRPr="00092684" w:rsidRDefault="00975CAC" w:rsidP="00092684">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2724C"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350 000,00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C57F2"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760F17F7" w14:textId="0A2FE173"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C54F4D" w:rsidRPr="00557F04" w14:paraId="6DD3A64C" w14:textId="3C174921" w:rsidTr="00B63979">
        <w:trPr>
          <w:trHeight w:val="576"/>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8549"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63669"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Miasto Jelenia Góra</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C21B68"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Ochrona bioróżnorodności parku miejskiego przy al. Jana Pawła II 18 w Jeleniej Górze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A246A3" w14:textId="17489B34"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74A80E36" w14:textId="5776D396"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odnowa parku zlokalizowanego przy Zespole pałacowo parkowym przy al. Jana Pawła II 18 w Jeleniej Górze służąca ochronie jego bioróżnorodności, stworzeniu miejsca integracji społecznej oraz edukacji ekologicznej.</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BD99" w14:textId="5ABBE0B3" w:rsidR="00975CAC" w:rsidRPr="00092684" w:rsidRDefault="00975CAC" w:rsidP="00C54F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4 000 000,00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3267"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2 800 000,00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CA932"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645D4E21" w14:textId="69E8B923"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C54F4D" w:rsidRPr="00557F04" w14:paraId="3A374661" w14:textId="6A8B2B57" w:rsidTr="00B63979">
        <w:trPr>
          <w:trHeight w:val="576"/>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FA838"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6</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55ADC"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Janowice Wielkie</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7BA720"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Działania na rzecz ochrony Alei Jarzęba Szwedzkiego w Janowicach Wielkich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C76478" w14:textId="049FF617"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2FDBFF36" w14:textId="0D115AA4"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zwiększenie poziomu ochrony Alei Jarzęba Szwedzkiego w Janowicach Wielkich poprzez dosadzenia i zabiegi pielęgnacyjne drzew.</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63460" w14:textId="6E362FFD" w:rsidR="00975CAC" w:rsidRPr="00092684" w:rsidRDefault="00975CAC" w:rsidP="00C54F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1 000 000,00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6C10"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700 000,00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6B67"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780AA343" w14:textId="2013750B"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C54F4D" w:rsidRPr="00557F04" w14:paraId="70F38AA9" w14:textId="4B262871" w:rsidTr="00B63979">
        <w:trPr>
          <w:trHeight w:val="576"/>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3C9BB"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7</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F0A9D"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Mysłakowice</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36F04A" w14:textId="1A28AF45" w:rsidR="00975CAC" w:rsidRPr="00092684" w:rsidRDefault="00E176B6" w:rsidP="00975CAC">
            <w:pPr>
              <w:rPr>
                <w:rFonts w:eastAsia="Times New Roman" w:cstheme="minorHAnsi"/>
                <w:color w:val="000000"/>
                <w:sz w:val="20"/>
                <w:szCs w:val="20"/>
                <w:lang w:val="pl-PL" w:eastAsia="pl-PL"/>
              </w:rPr>
            </w:pPr>
            <w:r w:rsidRPr="00E176B6">
              <w:rPr>
                <w:rFonts w:eastAsia="Times New Roman" w:cstheme="minorHAnsi"/>
                <w:color w:val="000000"/>
                <w:sz w:val="20"/>
                <w:szCs w:val="20"/>
                <w:lang w:val="pl-PL" w:eastAsia="pl-PL"/>
              </w:rPr>
              <w:t>Odnowa Parku Królewskiego wraz z otoczeniem  w Mysłakowicach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AD3D1F" w14:textId="25D89E12"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4CC62674" w14:textId="5E9C5456"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odnowa zabytkowego Parku Królewskiego w Mysłakowicach wraz z otoczeniem.</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E9A04" w14:textId="0234CE44" w:rsidR="00975CAC" w:rsidRPr="00092684" w:rsidRDefault="00E176B6" w:rsidP="00C54F4D">
            <w:pPr>
              <w:jc w:val="right"/>
              <w:rPr>
                <w:rFonts w:eastAsia="Times New Roman" w:cstheme="minorHAnsi"/>
                <w:color w:val="000000"/>
                <w:sz w:val="20"/>
                <w:szCs w:val="20"/>
                <w:lang w:val="pl-PL" w:eastAsia="pl-PL"/>
              </w:rPr>
            </w:pPr>
            <w:r w:rsidRPr="00E176B6">
              <w:rPr>
                <w:rFonts w:eastAsia="Times New Roman" w:cstheme="minorHAnsi"/>
                <w:color w:val="000000"/>
                <w:sz w:val="20"/>
                <w:szCs w:val="20"/>
                <w:lang w:val="pl-PL" w:eastAsia="pl-PL"/>
              </w:rPr>
              <w:t>4 853 648,00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1F7D9"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3 397 553,00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FD88D"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11EA4E7F" w14:textId="3ED9C33F" w:rsidR="00975CAC" w:rsidRPr="009255FD" w:rsidRDefault="00E176B6" w:rsidP="00B63979">
            <w:pPr>
              <w:ind w:right="105"/>
              <w:jc w:val="center"/>
              <w:rPr>
                <w:rFonts w:eastAsia="Times New Roman" w:cstheme="minorHAnsi"/>
                <w:color w:val="000000"/>
                <w:sz w:val="20"/>
                <w:szCs w:val="20"/>
                <w:lang w:val="pl-PL" w:eastAsia="pl-PL"/>
              </w:rPr>
            </w:pPr>
            <w:r>
              <w:rPr>
                <w:rFonts w:ascii="Calibri" w:hAnsi="Calibri" w:cs="Calibri"/>
                <w:color w:val="000000"/>
                <w:sz w:val="20"/>
                <w:szCs w:val="20"/>
              </w:rPr>
              <w:t>3</w:t>
            </w:r>
            <w:r w:rsidR="00975CAC" w:rsidRPr="00B63979">
              <w:rPr>
                <w:rFonts w:ascii="Calibri" w:hAnsi="Calibri" w:cs="Calibri"/>
                <w:color w:val="000000"/>
                <w:sz w:val="20"/>
                <w:szCs w:val="20"/>
              </w:rPr>
              <w:t>/2023</w:t>
            </w:r>
          </w:p>
        </w:tc>
      </w:tr>
      <w:tr w:rsidR="00C54F4D" w:rsidRPr="00557F04" w14:paraId="247B8FF4" w14:textId="64D210A3"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75E5"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8</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6BFD0"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i Miasto Lwówek Śląski</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795E70" w14:textId="432418BD"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Przebudowa Wzgórza Kombatantów w m</w:t>
            </w:r>
            <w:r w:rsidR="00C61D4E">
              <w:rPr>
                <w:rFonts w:eastAsia="Times New Roman" w:cstheme="minorHAnsi"/>
                <w:color w:val="000000"/>
                <w:sz w:val="20"/>
                <w:szCs w:val="20"/>
                <w:lang w:val="pl-PL" w:eastAsia="pl-PL"/>
              </w:rPr>
              <w:t>ieście</w:t>
            </w:r>
            <w:r w:rsidRPr="00092684">
              <w:rPr>
                <w:rFonts w:eastAsia="Times New Roman" w:cstheme="minorHAnsi"/>
                <w:color w:val="000000"/>
                <w:sz w:val="20"/>
                <w:szCs w:val="20"/>
                <w:lang w:val="pl-PL" w:eastAsia="pl-PL"/>
              </w:rPr>
              <w:t xml:space="preserve"> Lwówek Śląski</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28BA4A" w14:textId="5AD5D4C3"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5CC87CE8" w14:textId="17349856"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przebudowa Wzgórza Kombatantów w m. Lwówek Śląski mająca na celu stworzenie ekoparku.</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F8D4A" w14:textId="68BE04BC" w:rsidR="00975CAC" w:rsidRPr="00092684" w:rsidRDefault="00975CAC" w:rsidP="00C54F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897 553,00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417B5" w14:textId="57C4E785"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628 287,</w:t>
            </w:r>
            <w:r w:rsidR="00C61D4E">
              <w:rPr>
                <w:rFonts w:eastAsia="Times New Roman" w:cstheme="minorHAnsi"/>
                <w:color w:val="000000"/>
                <w:sz w:val="20"/>
                <w:szCs w:val="20"/>
                <w:lang w:val="pl-PL" w:eastAsia="pl-PL"/>
              </w:rPr>
              <w:t>0</w:t>
            </w:r>
            <w:r w:rsidR="00C61D4E" w:rsidRPr="00092684">
              <w:rPr>
                <w:rFonts w:eastAsia="Times New Roman" w:cstheme="minorHAnsi"/>
                <w:color w:val="000000"/>
                <w:sz w:val="20"/>
                <w:szCs w:val="20"/>
                <w:lang w:val="pl-PL" w:eastAsia="pl-PL"/>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15D6"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505" w:type="pct"/>
            <w:tcBorders>
              <w:top w:val="single" w:sz="4" w:space="0" w:color="auto"/>
              <w:left w:val="single" w:sz="4" w:space="0" w:color="auto"/>
              <w:bottom w:val="single" w:sz="4" w:space="0" w:color="auto"/>
              <w:right w:val="single" w:sz="4" w:space="0" w:color="auto"/>
            </w:tcBorders>
            <w:vAlign w:val="bottom"/>
          </w:tcPr>
          <w:p w14:paraId="69D52763" w14:textId="6B2443BE"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4/2023</w:t>
            </w:r>
          </w:p>
        </w:tc>
      </w:tr>
      <w:tr w:rsidR="00C54F4D" w:rsidRPr="00557F04" w14:paraId="49CAAA88" w14:textId="3154E991" w:rsidTr="00B63979">
        <w:trPr>
          <w:trHeight w:val="288"/>
        </w:trPr>
        <w:tc>
          <w:tcPr>
            <w:tcW w:w="3298"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3FF339C" w14:textId="5764A67B" w:rsidR="00C54F4D" w:rsidRPr="009255FD" w:rsidRDefault="00C54F4D" w:rsidP="0060548A">
            <w:pPr>
              <w:jc w:val="right"/>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Łączna wartość projektów, które mieszczą się w alokacji:</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BA3B1" w14:textId="74FB717B" w:rsidR="00BA0F52" w:rsidRPr="00B63979" w:rsidRDefault="00C54F4D" w:rsidP="00BA0F52">
            <w:pPr>
              <w:jc w:val="right"/>
              <w:rPr>
                <w:sz w:val="20"/>
                <w:szCs w:val="20"/>
              </w:rPr>
            </w:pPr>
            <w:r w:rsidRPr="00092684">
              <w:rPr>
                <w:sz w:val="20"/>
                <w:szCs w:val="20"/>
              </w:rPr>
              <w:t>17 156 20</w:t>
            </w:r>
            <w:r w:rsidR="00BA0F52">
              <w:rPr>
                <w:sz w:val="20"/>
                <w:szCs w:val="20"/>
              </w:rPr>
              <w:t>1</w:t>
            </w:r>
            <w:r w:rsidRPr="00092684">
              <w:rPr>
                <w:sz w:val="20"/>
                <w:szCs w:val="20"/>
              </w:rPr>
              <w:t>,</w:t>
            </w:r>
            <w:r w:rsidR="00BA0F52">
              <w:rPr>
                <w:sz w:val="20"/>
                <w:szCs w:val="20"/>
              </w:rPr>
              <w:t>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7383BB" w14:textId="52952EFA" w:rsidR="00C54F4D" w:rsidRPr="00092684" w:rsidRDefault="00C54F4D" w:rsidP="0060548A">
            <w:pPr>
              <w:jc w:val="right"/>
              <w:rPr>
                <w:rFonts w:eastAsia="Times New Roman" w:cstheme="minorHAnsi"/>
                <w:color w:val="000000"/>
                <w:sz w:val="20"/>
                <w:szCs w:val="20"/>
                <w:lang w:val="pl-PL" w:eastAsia="pl-PL"/>
              </w:rPr>
            </w:pPr>
            <w:r w:rsidRPr="00092684">
              <w:rPr>
                <w:sz w:val="20"/>
                <w:szCs w:val="20"/>
              </w:rPr>
              <w:t>12 009 340,</w:t>
            </w:r>
            <w:r w:rsidR="00BA0F52">
              <w:rPr>
                <w:sz w:val="20"/>
                <w:szCs w:val="20"/>
              </w:rPr>
              <w:t>0</w:t>
            </w:r>
            <w:r w:rsidRPr="00092684">
              <w:rPr>
                <w:sz w:val="20"/>
                <w:szCs w:val="20"/>
              </w:rPr>
              <w:t>0</w:t>
            </w:r>
          </w:p>
        </w:tc>
        <w:tc>
          <w:tcPr>
            <w:tcW w:w="780" w:type="pct"/>
            <w:gridSpan w:val="2"/>
            <w:tcBorders>
              <w:top w:val="single" w:sz="4" w:space="0" w:color="auto"/>
              <w:left w:val="single" w:sz="4" w:space="0" w:color="auto"/>
              <w:bottom w:val="single" w:sz="4" w:space="0" w:color="auto"/>
              <w:right w:val="single" w:sz="8" w:space="0" w:color="A6A6A6"/>
            </w:tcBorders>
            <w:shd w:val="clear" w:color="auto" w:fill="auto"/>
            <w:noWrap/>
            <w:vAlign w:val="bottom"/>
          </w:tcPr>
          <w:p w14:paraId="21912908" w14:textId="77777777" w:rsidR="00C54F4D" w:rsidRPr="00092684" w:rsidRDefault="00C54F4D" w:rsidP="00B63979">
            <w:pPr>
              <w:ind w:right="105"/>
              <w:jc w:val="center"/>
              <w:rPr>
                <w:rFonts w:eastAsia="Times New Roman" w:cstheme="minorHAnsi"/>
                <w:color w:val="000000"/>
                <w:sz w:val="20"/>
                <w:szCs w:val="20"/>
                <w:lang w:val="pl-PL" w:eastAsia="pl-PL"/>
              </w:rPr>
            </w:pPr>
          </w:p>
        </w:tc>
      </w:tr>
      <w:tr w:rsidR="00C54F4D" w:rsidRPr="00557F04" w14:paraId="3457538B" w14:textId="58DFEB13" w:rsidTr="00B63979">
        <w:trPr>
          <w:trHeight w:val="288"/>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E5BFB"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9</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B8BF1"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Świerzawa</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A47BA4"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Rozwój ogólnodostępnego parku miejskiego w Świerzawie</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27E2F3" w14:textId="37F2AFB6"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70B2974E" w14:textId="7C239220"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Celem projektu jest odnowienie i udostępnienie Parku Piastów w Świerzawie. </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A49BC" w14:textId="126CBD9B" w:rsidR="00975CAC" w:rsidRPr="00092684" w:rsidRDefault="00975CAC" w:rsidP="00C54F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1 473 900,00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525A"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1 031 730,00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AEE5"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505" w:type="pct"/>
            <w:tcBorders>
              <w:top w:val="single" w:sz="4" w:space="0" w:color="auto"/>
              <w:left w:val="single" w:sz="4" w:space="0" w:color="auto"/>
              <w:bottom w:val="single" w:sz="4" w:space="0" w:color="auto"/>
              <w:right w:val="single" w:sz="4" w:space="0" w:color="auto"/>
            </w:tcBorders>
            <w:vAlign w:val="bottom"/>
          </w:tcPr>
          <w:p w14:paraId="214A2992" w14:textId="21381875"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1/2025</w:t>
            </w:r>
          </w:p>
        </w:tc>
      </w:tr>
      <w:tr w:rsidR="00C54F4D" w:rsidRPr="00557F04" w14:paraId="0A3A1A04" w14:textId="35298E92" w:rsidTr="00B63979">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D8DC"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lastRenderedPageBreak/>
              <w:t>10</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2FD5"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Bolków</w:t>
            </w:r>
          </w:p>
        </w:tc>
        <w:tc>
          <w:tcPr>
            <w:tcW w:w="7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9FFC43"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Zielona infrastruktura na terenie gminy Bolków</w:t>
            </w:r>
          </w:p>
        </w:tc>
        <w:tc>
          <w:tcPr>
            <w:tcW w:w="5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9D4FCF" w14:textId="7BA9D73F"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2.3.1. Przyroda i klimat - ZIT AJ</w:t>
            </w:r>
          </w:p>
        </w:tc>
        <w:tc>
          <w:tcPr>
            <w:tcW w:w="1311" w:type="pct"/>
            <w:tcBorders>
              <w:top w:val="single" w:sz="4" w:space="0" w:color="auto"/>
              <w:left w:val="single" w:sz="4" w:space="0" w:color="auto"/>
              <w:bottom w:val="single" w:sz="4" w:space="0" w:color="auto"/>
              <w:right w:val="single" w:sz="4" w:space="0" w:color="auto"/>
            </w:tcBorders>
            <w:vAlign w:val="bottom"/>
          </w:tcPr>
          <w:p w14:paraId="1C433B01" w14:textId="303D2841"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przywracanie i wzmacnianie usług ekosystemowych w ramach zielonej i niebieskiej infrastruktury na terenach miejskich i ich obszarach funkcjonalnych.</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B9E41" w14:textId="0E638DCA"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4 800 000,00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04E8"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3 360 000,00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31B003"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NIE</w:t>
            </w:r>
          </w:p>
        </w:tc>
        <w:tc>
          <w:tcPr>
            <w:tcW w:w="505" w:type="pct"/>
            <w:tcBorders>
              <w:top w:val="single" w:sz="4" w:space="0" w:color="auto"/>
              <w:left w:val="single" w:sz="4" w:space="0" w:color="auto"/>
              <w:bottom w:val="single" w:sz="4" w:space="0" w:color="auto"/>
              <w:right w:val="single" w:sz="4" w:space="0" w:color="auto"/>
            </w:tcBorders>
            <w:vAlign w:val="bottom"/>
          </w:tcPr>
          <w:p w14:paraId="164F4A4A" w14:textId="000F0A03" w:rsidR="00975CAC" w:rsidRPr="009255FD" w:rsidRDefault="00975CAC" w:rsidP="00B63979">
            <w:pPr>
              <w:ind w:right="105"/>
              <w:jc w:val="center"/>
              <w:rPr>
                <w:rFonts w:eastAsia="Times New Roman" w:cstheme="minorHAnsi"/>
                <w:color w:val="000000"/>
                <w:sz w:val="20"/>
                <w:szCs w:val="20"/>
                <w:lang w:val="pl-PL" w:eastAsia="pl-PL"/>
              </w:rPr>
            </w:pPr>
            <w:r w:rsidRPr="00B63979">
              <w:rPr>
                <w:rFonts w:ascii="Calibri" w:hAnsi="Calibri" w:cs="Calibri"/>
                <w:color w:val="000000"/>
                <w:sz w:val="20"/>
                <w:szCs w:val="20"/>
              </w:rPr>
              <w:t>4/2026</w:t>
            </w:r>
          </w:p>
        </w:tc>
      </w:tr>
      <w:tr w:rsidR="00C54F4D" w:rsidRPr="00557F04" w14:paraId="1D288BEA" w14:textId="7AE1A4CA" w:rsidTr="00B63979">
        <w:trPr>
          <w:trHeight w:val="200"/>
        </w:trPr>
        <w:tc>
          <w:tcPr>
            <w:tcW w:w="3298"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489447" w14:textId="77777777" w:rsidR="00C54F4D" w:rsidRPr="009255FD" w:rsidRDefault="00C54F4D" w:rsidP="0060548A">
            <w:pPr>
              <w:jc w:val="right"/>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Łączna wartość wszystkich projektów:</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6D1248" w14:textId="18E95A53" w:rsidR="00C54F4D" w:rsidRPr="00092684" w:rsidRDefault="0088276A" w:rsidP="0060548A">
            <w:pPr>
              <w:jc w:val="right"/>
              <w:rPr>
                <w:rFonts w:eastAsia="Times New Roman" w:cstheme="minorHAnsi"/>
                <w:color w:val="000000"/>
                <w:sz w:val="20"/>
                <w:szCs w:val="20"/>
                <w:lang w:val="pl-PL" w:eastAsia="pl-PL"/>
              </w:rPr>
            </w:pPr>
            <w:r w:rsidRPr="0088276A">
              <w:rPr>
                <w:rFonts w:ascii="Calibri" w:hAnsi="Calibri" w:cs="Calibri"/>
                <w:color w:val="000000"/>
                <w:sz w:val="20"/>
                <w:szCs w:val="20"/>
              </w:rPr>
              <w:t>23 430 101,00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630742" w14:textId="25D3091D" w:rsidR="00C54F4D" w:rsidRPr="00092684" w:rsidRDefault="0088276A" w:rsidP="0060548A">
            <w:pPr>
              <w:jc w:val="right"/>
              <w:rPr>
                <w:rFonts w:eastAsia="Times New Roman" w:cstheme="minorHAnsi"/>
                <w:color w:val="000000"/>
                <w:sz w:val="20"/>
                <w:szCs w:val="20"/>
                <w:lang w:val="pl-PL" w:eastAsia="pl-PL"/>
              </w:rPr>
            </w:pPr>
            <w:r w:rsidRPr="0088276A">
              <w:rPr>
                <w:rFonts w:ascii="Calibri" w:hAnsi="Calibri" w:cs="Calibri"/>
                <w:color w:val="000000"/>
                <w:sz w:val="20"/>
                <w:szCs w:val="20"/>
              </w:rPr>
              <w:t>16 401 070,00</w:t>
            </w:r>
          </w:p>
        </w:tc>
        <w:tc>
          <w:tcPr>
            <w:tcW w:w="780" w:type="pct"/>
            <w:gridSpan w:val="2"/>
            <w:tcBorders>
              <w:top w:val="single" w:sz="4" w:space="0" w:color="auto"/>
              <w:left w:val="single" w:sz="4" w:space="0" w:color="auto"/>
              <w:bottom w:val="nil"/>
            </w:tcBorders>
            <w:shd w:val="clear" w:color="auto" w:fill="auto"/>
            <w:vAlign w:val="bottom"/>
          </w:tcPr>
          <w:p w14:paraId="3D7BC428" w14:textId="77777777" w:rsidR="00C54F4D" w:rsidRPr="00092684" w:rsidRDefault="00C54F4D" w:rsidP="00B63979">
            <w:pPr>
              <w:ind w:right="105"/>
              <w:jc w:val="center"/>
              <w:rPr>
                <w:rFonts w:eastAsia="Times New Roman" w:cstheme="minorHAnsi"/>
                <w:color w:val="000000"/>
                <w:sz w:val="20"/>
                <w:szCs w:val="20"/>
                <w:lang w:val="pl-PL" w:eastAsia="pl-PL"/>
              </w:rPr>
            </w:pPr>
          </w:p>
        </w:tc>
      </w:tr>
    </w:tbl>
    <w:p w14:paraId="0D512574" w14:textId="6E696ECA" w:rsidR="00162803" w:rsidRPr="00557F04" w:rsidRDefault="00880D0E" w:rsidP="00880D0E">
      <w:pPr>
        <w:rPr>
          <w:rFonts w:cstheme="minorHAnsi"/>
          <w:lang w:val="pl-PL"/>
        </w:rPr>
      </w:pPr>
      <w:r w:rsidRPr="00557F04">
        <w:rPr>
          <w:rFonts w:cstheme="minorHAnsi"/>
          <w:sz w:val="18"/>
          <w:szCs w:val="18"/>
          <w:lang w:val="pl-PL"/>
        </w:rPr>
        <w:t>Tabela 21.  Lista projektów strategicznych ZIT AJ  - projekty do realizacji w ramach programu FEDS, Priorytet: 2. Fundusze Europejskie na rzecz środowiska na Dolnym Śląsku, Działanie 02.10 Ochrona przyrody i klimatu - ZIT</w:t>
      </w:r>
    </w:p>
    <w:p w14:paraId="646BD674" w14:textId="77777777" w:rsidR="00162803" w:rsidRPr="00557F04" w:rsidRDefault="00162803" w:rsidP="0085441A">
      <w:pPr>
        <w:ind w:left="426" w:hanging="502"/>
        <w:rPr>
          <w:rFonts w:cstheme="minorHAnsi"/>
          <w:lang w:val="pl-PL"/>
        </w:rPr>
      </w:pPr>
    </w:p>
    <w:p w14:paraId="2D3ADE67" w14:textId="3881B03F" w:rsidR="001E4A80" w:rsidRPr="00557F04" w:rsidRDefault="001E4A80" w:rsidP="00E948D9">
      <w:pPr>
        <w:ind w:left="426" w:hanging="502"/>
        <w:rPr>
          <w:rFonts w:cstheme="minorHAnsi"/>
          <w:lang w:val="pl-PL"/>
        </w:rPr>
      </w:pPr>
    </w:p>
    <w:p w14:paraId="7B314809" w14:textId="62533315" w:rsidR="00880D0E" w:rsidRPr="00557F04" w:rsidRDefault="00095413" w:rsidP="00880D0E">
      <w:pPr>
        <w:rPr>
          <w:rFonts w:cstheme="minorHAnsi"/>
          <w:lang w:val="pl-PL"/>
        </w:rPr>
      </w:pPr>
      <w:r w:rsidRPr="00557F04">
        <w:rPr>
          <w:rFonts w:cstheme="minorHAnsi"/>
          <w:lang w:val="pl-PL"/>
        </w:rPr>
        <w:t>Program FEDS</w:t>
      </w:r>
    </w:p>
    <w:p w14:paraId="41B08FE4" w14:textId="4E8CE9AE" w:rsidR="001E4A80" w:rsidRPr="006C58E8" w:rsidRDefault="001E4A80" w:rsidP="00880D0E">
      <w:pPr>
        <w:rPr>
          <w:rFonts w:eastAsia="Times New Roman" w:cstheme="minorHAnsi"/>
          <w:color w:val="000000"/>
          <w:lang w:val="pl-PL" w:eastAsia="pl-PL"/>
        </w:rPr>
      </w:pPr>
      <w:r w:rsidRPr="006C58E8">
        <w:rPr>
          <w:rFonts w:eastAsia="Times New Roman" w:cstheme="minorHAnsi"/>
          <w:color w:val="000000"/>
          <w:lang w:val="pl-PL" w:eastAsia="pl-PL"/>
        </w:rPr>
        <w:t>Priorytet: 3. Fundusze Europejskie na rzecz mobilności miejskiej Dolnego Śląska</w:t>
      </w:r>
      <w:r w:rsidR="00880D0E" w:rsidRPr="006C58E8">
        <w:rPr>
          <w:rFonts w:eastAsia="Times New Roman" w:cstheme="minorHAnsi"/>
          <w:color w:val="000000"/>
          <w:lang w:val="pl-PL" w:eastAsia="pl-PL"/>
        </w:rPr>
        <w:t>, Działanie 03.01 Ekotransport miejski i podmiejski – ZIT</w:t>
      </w:r>
    </w:p>
    <w:p w14:paraId="21437460" w14:textId="33D44E05" w:rsidR="00124CC3" w:rsidRDefault="00124CC3" w:rsidP="00880D0E">
      <w:pPr>
        <w:rPr>
          <w:rFonts w:cstheme="minorHAnsi"/>
          <w:lang w:val="pl-PL"/>
        </w:rPr>
      </w:pPr>
      <w:r w:rsidRPr="00557F04">
        <w:rPr>
          <w:rFonts w:cstheme="minorHAnsi"/>
          <w:lang w:val="pl-PL"/>
        </w:rPr>
        <w:t>Projekty do realizacji w ramach działania 2.2 Strategii ZIT AJ w zakresie transportu i mobilności miejskiej i aglomeracyjnej.</w:t>
      </w:r>
    </w:p>
    <w:p w14:paraId="207831A9" w14:textId="77777777" w:rsidR="008D45F6" w:rsidRPr="00557F04" w:rsidRDefault="008D45F6" w:rsidP="00880D0E">
      <w:pPr>
        <w:rPr>
          <w:rFonts w:cstheme="minorHAnsi"/>
          <w:lang w:val="pl-PL"/>
        </w:rPr>
      </w:pPr>
    </w:p>
    <w:tbl>
      <w:tblPr>
        <w:tblW w:w="5385" w:type="pct"/>
        <w:tblInd w:w="-235" w:type="dxa"/>
        <w:tblLayout w:type="fixed"/>
        <w:tblCellMar>
          <w:left w:w="70" w:type="dxa"/>
          <w:right w:w="70" w:type="dxa"/>
        </w:tblCellMar>
        <w:tblLook w:val="04A0" w:firstRow="1" w:lastRow="0" w:firstColumn="1" w:lastColumn="0" w:noHBand="0" w:noVBand="1"/>
      </w:tblPr>
      <w:tblGrid>
        <w:gridCol w:w="713"/>
        <w:gridCol w:w="1335"/>
        <w:gridCol w:w="2719"/>
        <w:gridCol w:w="1998"/>
        <w:gridCol w:w="3418"/>
        <w:gridCol w:w="1561"/>
        <w:gridCol w:w="1412"/>
        <w:gridCol w:w="986"/>
        <w:gridCol w:w="1409"/>
      </w:tblGrid>
      <w:tr w:rsidR="009255FD" w:rsidRPr="00557F04" w14:paraId="4C62C2B3" w14:textId="6591CEA9" w:rsidTr="009255FD">
        <w:trPr>
          <w:trHeight w:val="588"/>
        </w:trPr>
        <w:tc>
          <w:tcPr>
            <w:tcW w:w="22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87E14EB" w14:textId="77777777"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Pozycja</w:t>
            </w:r>
          </w:p>
        </w:tc>
        <w:tc>
          <w:tcPr>
            <w:tcW w:w="42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F54A59" w14:textId="77777777"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Wnioskodawca</w:t>
            </w:r>
          </w:p>
        </w:tc>
        <w:tc>
          <w:tcPr>
            <w:tcW w:w="87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831FD0A" w14:textId="77777777"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Tytuł projektu</w:t>
            </w:r>
          </w:p>
        </w:tc>
        <w:tc>
          <w:tcPr>
            <w:tcW w:w="642"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0C55820" w14:textId="38FE6B81"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Typ projektu</w:t>
            </w:r>
          </w:p>
        </w:tc>
        <w:tc>
          <w:tcPr>
            <w:tcW w:w="1099" w:type="pct"/>
            <w:tcBorders>
              <w:top w:val="single" w:sz="8" w:space="0" w:color="auto"/>
              <w:left w:val="single" w:sz="8" w:space="0" w:color="auto"/>
              <w:bottom w:val="single" w:sz="4" w:space="0" w:color="auto"/>
              <w:right w:val="single" w:sz="8" w:space="0" w:color="auto"/>
            </w:tcBorders>
            <w:vAlign w:val="center"/>
          </w:tcPr>
          <w:p w14:paraId="3B35DB64" w14:textId="58C0AE87"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Cel projektu</w:t>
            </w:r>
          </w:p>
        </w:tc>
        <w:tc>
          <w:tcPr>
            <w:tcW w:w="502"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A632913" w14:textId="77777777" w:rsidR="00975CAC" w:rsidRDefault="00975CAC" w:rsidP="00BB171F">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Szacowana </w:t>
            </w:r>
          </w:p>
          <w:p w14:paraId="7872CA0D" w14:textId="762D5A87" w:rsidR="00975CAC" w:rsidRDefault="00975CAC" w:rsidP="00BB171F">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wartość </w:t>
            </w:r>
            <w:r>
              <w:rPr>
                <w:rFonts w:eastAsia="Times New Roman" w:cstheme="minorHAnsi"/>
                <w:b/>
                <w:bCs/>
                <w:color w:val="000000"/>
                <w:sz w:val="18"/>
                <w:szCs w:val="18"/>
                <w:lang w:val="pl-PL" w:eastAsia="pl-PL"/>
              </w:rPr>
              <w:t>c</w:t>
            </w:r>
            <w:r w:rsidRPr="006C58E8">
              <w:rPr>
                <w:rFonts w:eastAsia="Times New Roman" w:cstheme="minorHAnsi"/>
                <w:b/>
                <w:bCs/>
                <w:color w:val="000000"/>
                <w:sz w:val="18"/>
                <w:szCs w:val="18"/>
                <w:lang w:val="pl-PL" w:eastAsia="pl-PL"/>
              </w:rPr>
              <w:t>ałkowita</w:t>
            </w:r>
          </w:p>
          <w:p w14:paraId="0DD2A842" w14:textId="2CDB906F"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 [w PLN]</w:t>
            </w:r>
          </w:p>
        </w:tc>
        <w:tc>
          <w:tcPr>
            <w:tcW w:w="45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39C4D9D" w14:textId="77777777" w:rsidR="00975CAC" w:rsidRDefault="00975CAC" w:rsidP="00BB171F">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Szacowany </w:t>
            </w:r>
          </w:p>
          <w:p w14:paraId="4081E722" w14:textId="77777777" w:rsidR="00975CAC" w:rsidRDefault="00975CAC" w:rsidP="00BB171F">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wkład UE</w:t>
            </w:r>
          </w:p>
          <w:p w14:paraId="04D79A91" w14:textId="7E40CA10"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 xml:space="preserve"> [w PLN]</w:t>
            </w:r>
          </w:p>
        </w:tc>
        <w:tc>
          <w:tcPr>
            <w:tcW w:w="31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37AE2FC" w14:textId="1694BC8E" w:rsidR="00975CAC" w:rsidRPr="006C58E8" w:rsidRDefault="00975CAC" w:rsidP="006C58E8">
            <w:pPr>
              <w:jc w:val="center"/>
              <w:rPr>
                <w:rFonts w:eastAsia="Times New Roman" w:cstheme="minorHAnsi"/>
                <w:b/>
                <w:bCs/>
                <w:color w:val="000000"/>
                <w:sz w:val="18"/>
                <w:szCs w:val="18"/>
                <w:lang w:val="pl-PL" w:eastAsia="pl-PL"/>
              </w:rPr>
            </w:pPr>
            <w:r w:rsidRPr="006C58E8">
              <w:rPr>
                <w:rFonts w:eastAsia="Times New Roman" w:cstheme="minorHAnsi"/>
                <w:b/>
                <w:bCs/>
                <w:color w:val="000000"/>
                <w:sz w:val="18"/>
                <w:szCs w:val="18"/>
                <w:lang w:val="pl-PL" w:eastAsia="pl-PL"/>
              </w:rPr>
              <w:t>Projekt mieści się w alokacji ZIT AJ</w:t>
            </w:r>
          </w:p>
        </w:tc>
        <w:tc>
          <w:tcPr>
            <w:tcW w:w="453" w:type="pct"/>
            <w:tcBorders>
              <w:top w:val="single" w:sz="8" w:space="0" w:color="auto"/>
              <w:left w:val="single" w:sz="8" w:space="0" w:color="auto"/>
              <w:bottom w:val="single" w:sz="4" w:space="0" w:color="auto"/>
              <w:right w:val="single" w:sz="8" w:space="0" w:color="auto"/>
            </w:tcBorders>
          </w:tcPr>
          <w:p w14:paraId="45FFDDF6" w14:textId="77777777" w:rsidR="00975CAC" w:rsidRPr="00BC235C" w:rsidRDefault="00975CAC" w:rsidP="00975CAC">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25B21837" w14:textId="03F2EE01" w:rsidR="00975CAC" w:rsidRPr="006C58E8" w:rsidRDefault="00975CAC" w:rsidP="00975CAC">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9255FD" w:rsidRPr="00557F04" w14:paraId="6F115479" w14:textId="3C57C242"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2F43" w14:textId="77777777" w:rsidR="00975CAC" w:rsidRPr="009255FD" w:rsidRDefault="00975CAC" w:rsidP="00975CAC">
            <w:pPr>
              <w:jc w:val="center"/>
              <w:rPr>
                <w:rFonts w:eastAsia="Times New Roman" w:cstheme="minorHAnsi"/>
                <w:sz w:val="20"/>
                <w:szCs w:val="20"/>
                <w:lang w:val="pl-PL" w:eastAsia="pl-PL"/>
              </w:rPr>
            </w:pPr>
            <w:r w:rsidRPr="009255FD">
              <w:rPr>
                <w:rFonts w:eastAsia="Times New Roman" w:cstheme="minorHAnsi"/>
                <w:sz w:val="20"/>
                <w:szCs w:val="20"/>
                <w:lang w:val="pl-PL" w:eastAsia="pl-PL"/>
              </w:rPr>
              <w:t>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25D5D5"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Powiat Lwówecki</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894AF0"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Rozwój infrastruktury rowerowej na obszarze Aglomeracji  Jeleniogórskiej – Dolina Bobru</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0C84B9" w14:textId="6312470F"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2.2.1. Mobilność miejska i aglomeracyjna – ZIT AJ</w:t>
            </w:r>
          </w:p>
        </w:tc>
        <w:tc>
          <w:tcPr>
            <w:tcW w:w="1099" w:type="pct"/>
            <w:tcBorders>
              <w:top w:val="single" w:sz="4" w:space="0" w:color="auto"/>
              <w:left w:val="single" w:sz="4" w:space="0" w:color="auto"/>
              <w:bottom w:val="single" w:sz="4" w:space="0" w:color="auto"/>
              <w:right w:val="single" w:sz="4" w:space="0" w:color="auto"/>
            </w:tcBorders>
            <w:vAlign w:val="bottom"/>
          </w:tcPr>
          <w:p w14:paraId="3BBAEAFB" w14:textId="5E577ED1"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zachęcenie mieszkańców Aglomeracji Jeleniogórskiej do korzystania z zeroemisyjnych środków transportu poprzez rozbudowę dróg rowerowych na terenie gmin Lwówek Śląski i Lubomierz.</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C7524" w14:textId="1C2E6A91"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9 500 000,00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956D"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6 650 000,00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524E"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0DC4345F" w14:textId="6CD75F55"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4/2023</w:t>
            </w:r>
          </w:p>
        </w:tc>
      </w:tr>
      <w:tr w:rsidR="009255FD" w:rsidRPr="00557F04" w14:paraId="50E4B7EA" w14:textId="3B19E48C"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29382"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184EB"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Miasto Jelenia Góra</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950909"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Rozbudowa sieci dróg rowerowych w Jeleniej Górze</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8853B2" w14:textId="5DA8F8CE"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2.2.1. Mobilność miejska i aglomeracyjna – ZIT AJ</w:t>
            </w:r>
          </w:p>
        </w:tc>
        <w:tc>
          <w:tcPr>
            <w:tcW w:w="1099" w:type="pct"/>
            <w:tcBorders>
              <w:top w:val="single" w:sz="4" w:space="0" w:color="auto"/>
              <w:left w:val="single" w:sz="4" w:space="0" w:color="auto"/>
              <w:bottom w:val="single" w:sz="4" w:space="0" w:color="auto"/>
              <w:right w:val="single" w:sz="4" w:space="0" w:color="auto"/>
            </w:tcBorders>
            <w:vAlign w:val="bottom"/>
          </w:tcPr>
          <w:p w14:paraId="76065C09" w14:textId="51EC877D"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rozbudowa sieci dróg rowerowych na terenie Miasta Jelenia Góra w celu uzupełnienia istniejących połączeń.</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F9AB2" w14:textId="0CD582C4"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11 500 000,00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1319A"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8 050 000,00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CB266"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6B61A600" w14:textId="1D7143C1"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9255FD" w:rsidRPr="00557F04" w14:paraId="7920569F" w14:textId="1C2A315C"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6312"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AC49"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Miejska Kowary</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FF6B60"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Rozwój infrastruktury rowerowej na obszarze Aglomeracji Jeleniogórskiej - Pętla Karkonoska</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70949" w14:textId="7A16A065"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2.2.1. Mobilność miejska i aglomeracyjna – ZIT AJ</w:t>
            </w:r>
          </w:p>
        </w:tc>
        <w:tc>
          <w:tcPr>
            <w:tcW w:w="1099" w:type="pct"/>
            <w:tcBorders>
              <w:top w:val="single" w:sz="4" w:space="0" w:color="auto"/>
              <w:left w:val="single" w:sz="4" w:space="0" w:color="auto"/>
              <w:bottom w:val="single" w:sz="4" w:space="0" w:color="auto"/>
              <w:right w:val="single" w:sz="4" w:space="0" w:color="auto"/>
            </w:tcBorders>
            <w:vAlign w:val="bottom"/>
          </w:tcPr>
          <w:p w14:paraId="11980328" w14:textId="5E3FBAEF"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wspieranie zrównoważonej multimodalnej mobilności miejskiej jako elementu transformacji w kierunku gospodarki zeroemisyjnej poprzez tworzenie infrastruktury pieszo-rowerowej na terenie Aglomeracji Jeleniogórskiej.</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BECF7" w14:textId="6D05C65E"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15 750 000,00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7B7E9"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11 025 000,00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D37E"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19B44481" w14:textId="1D4110F7"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9255FD" w:rsidRPr="00557F04" w14:paraId="44AD3F1F" w14:textId="33B4D78A"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80766"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lastRenderedPageBreak/>
              <w:t>4</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0B4CA"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Świerzawa</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946FF8"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Czysty tabor miejski w Świerzawie</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98349E" w14:textId="511448AA"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2.2.2. Transport miejski i aglomeracyjny – ZIT AJ</w:t>
            </w:r>
          </w:p>
        </w:tc>
        <w:tc>
          <w:tcPr>
            <w:tcW w:w="1099" w:type="pct"/>
            <w:tcBorders>
              <w:top w:val="single" w:sz="4" w:space="0" w:color="auto"/>
              <w:left w:val="single" w:sz="4" w:space="0" w:color="auto"/>
              <w:bottom w:val="single" w:sz="4" w:space="0" w:color="auto"/>
              <w:right w:val="single" w:sz="4" w:space="0" w:color="auto"/>
            </w:tcBorders>
            <w:vAlign w:val="bottom"/>
          </w:tcPr>
          <w:p w14:paraId="7E28AB28" w14:textId="5985C257" w:rsidR="00975CAC" w:rsidRPr="00092684" w:rsidRDefault="00975CAC" w:rsidP="009255FD">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Celem projektu jest zakup taboru zeroemisyjnego autobusowego, który będzie wykorzystywany do obsługi siatki nowych połączeń autobusowych </w:t>
            </w:r>
            <w:r w:rsidR="00BF462A" w:rsidRPr="00B21DDE">
              <w:rPr>
                <w:rFonts w:eastAsia="Times New Roman" w:cstheme="minorHAnsi"/>
                <w:color w:val="000000"/>
                <w:sz w:val="20"/>
                <w:szCs w:val="20"/>
                <w:lang w:eastAsia="pl-PL"/>
              </w:rPr>
              <w:t>likwidujących wyklucz</w:t>
            </w:r>
            <w:r w:rsidR="00BF462A">
              <w:rPr>
                <w:rFonts w:eastAsia="Times New Roman" w:cstheme="minorHAnsi"/>
                <w:color w:val="000000"/>
                <w:sz w:val="20"/>
                <w:szCs w:val="20"/>
                <w:lang w:eastAsia="pl-PL"/>
              </w:rPr>
              <w:t>enie komunikacyjne gmin AJ</w:t>
            </w:r>
            <w:r w:rsidR="00BF462A" w:rsidRPr="00B21DDE">
              <w:rPr>
                <w:rFonts w:eastAsia="Times New Roman" w:cstheme="minorHAnsi"/>
                <w:color w:val="000000"/>
                <w:sz w:val="20"/>
                <w:szCs w:val="20"/>
                <w:lang w:eastAsia="pl-PL"/>
              </w:rPr>
              <w:t xml:space="preserve">: </w:t>
            </w:r>
            <w:r w:rsidRPr="009255FD">
              <w:rPr>
                <w:rFonts w:eastAsia="Times New Roman" w:cstheme="minorHAnsi"/>
                <w:color w:val="000000"/>
                <w:sz w:val="20"/>
                <w:szCs w:val="20"/>
                <w:lang w:val="pl-PL" w:eastAsia="pl-PL"/>
              </w:rPr>
              <w:t xml:space="preserve"> gmin AJ </w:t>
            </w:r>
            <w:r w:rsidRPr="00092684">
              <w:rPr>
                <w:rFonts w:eastAsia="Times New Roman" w:cstheme="minorHAnsi"/>
                <w:color w:val="000000"/>
                <w:sz w:val="20"/>
                <w:szCs w:val="20"/>
                <w:lang w:val="pl-PL" w:eastAsia="pl-PL"/>
              </w:rPr>
              <w:t>: Świerzawa i Wojcieszów.</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75BB9" w14:textId="0FBDC484"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6 900 000,00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2979" w14:textId="7B7D690E"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3 926 829,</w:t>
            </w:r>
            <w:r w:rsidR="001A794A">
              <w:rPr>
                <w:rFonts w:eastAsia="Times New Roman" w:cstheme="minorHAnsi"/>
                <w:color w:val="000000"/>
                <w:sz w:val="20"/>
                <w:szCs w:val="20"/>
                <w:lang w:val="pl-PL" w:eastAsia="pl-PL"/>
              </w:rPr>
              <w:t>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0AB02"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3BBD9855" w14:textId="6434A301"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9255FD" w:rsidRPr="00557F04" w14:paraId="4F99AC32" w14:textId="7389CE7E"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B6878"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3A61F"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Wojcieszów</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C8EDFF"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Kompleksowe odnowienie wiat przystankowych w Gminie Wojcieszów i Gminie Świerzawa</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5F1758" w14:textId="0FF03283"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2.2.2. Transport miejski i aglomeracyjny – ZIT AJ</w:t>
            </w:r>
          </w:p>
        </w:tc>
        <w:tc>
          <w:tcPr>
            <w:tcW w:w="1099" w:type="pct"/>
            <w:tcBorders>
              <w:top w:val="single" w:sz="4" w:space="0" w:color="auto"/>
              <w:left w:val="single" w:sz="4" w:space="0" w:color="auto"/>
              <w:bottom w:val="single" w:sz="4" w:space="0" w:color="auto"/>
              <w:right w:val="single" w:sz="4" w:space="0" w:color="auto"/>
            </w:tcBorders>
            <w:vAlign w:val="bottom"/>
          </w:tcPr>
          <w:p w14:paraId="68AEEC8C" w14:textId="724BC128"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kompleksowe odnowienie wiat przystankowych w Gminie Wojcieszów i Gminie Świerzawa.</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F5E49" w14:textId="793B0800"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3 321 000,00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A89FD"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2 324 700,00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28F2"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08C39AE8" w14:textId="525E3DF2"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9255FD" w:rsidRPr="00557F04" w14:paraId="0BB22D01" w14:textId="531A75BF"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FE3BD" w14:textId="77777777" w:rsidR="00975CAC" w:rsidRPr="009255FD" w:rsidRDefault="00975CAC" w:rsidP="00F9634D">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6</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0A0E1" w14:textId="77777777" w:rsidR="00975CAC" w:rsidRPr="00092684" w:rsidRDefault="00975CAC" w:rsidP="00F9634D">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Stara Kamienica</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A89BB3" w14:textId="77777777" w:rsidR="00975CAC" w:rsidRPr="00092684" w:rsidRDefault="00975CAC" w:rsidP="00F9634D">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Budowa kompleksu wiat przystankowych w Gminie Stara Kamienica</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69F233" w14:textId="0CCE8E21" w:rsidR="00975CAC" w:rsidRPr="00092684" w:rsidRDefault="00975CAC" w:rsidP="00F9634D">
            <w:pPr>
              <w:rPr>
                <w:rFonts w:eastAsia="Times New Roman" w:cstheme="minorHAnsi"/>
                <w:color w:val="000000"/>
                <w:sz w:val="20"/>
                <w:szCs w:val="20"/>
                <w:lang w:val="pl-PL" w:eastAsia="pl-PL"/>
              </w:rPr>
            </w:pPr>
            <w:r w:rsidRPr="00092684">
              <w:rPr>
                <w:rFonts w:cstheme="minorHAnsi"/>
                <w:color w:val="000000"/>
                <w:sz w:val="20"/>
                <w:szCs w:val="20"/>
                <w:lang w:val="pl-PL"/>
              </w:rPr>
              <w:t>Typ projektów 2.2.2. Transport miejski i aglomeracyjny – ZIT AJ</w:t>
            </w:r>
          </w:p>
        </w:tc>
        <w:tc>
          <w:tcPr>
            <w:tcW w:w="1099" w:type="pct"/>
            <w:tcBorders>
              <w:top w:val="single" w:sz="4" w:space="0" w:color="auto"/>
              <w:left w:val="single" w:sz="4" w:space="0" w:color="auto"/>
              <w:bottom w:val="single" w:sz="4" w:space="0" w:color="auto"/>
              <w:right w:val="single" w:sz="4" w:space="0" w:color="auto"/>
            </w:tcBorders>
            <w:vAlign w:val="bottom"/>
          </w:tcPr>
          <w:p w14:paraId="675A1F3B" w14:textId="0E587E22" w:rsidR="00975CAC" w:rsidRPr="00092684" w:rsidRDefault="00975CAC" w:rsidP="006C58E8">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budowa kompleksu wiat przystankowych w Gminie Stara Kamienica.</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D7600" w14:textId="19B59D24" w:rsidR="00975CAC" w:rsidRPr="00092684" w:rsidRDefault="00975CAC" w:rsidP="00F963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885 600,00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2CC7" w14:textId="77777777" w:rsidR="00975CAC" w:rsidRPr="00092684" w:rsidRDefault="00975CAC" w:rsidP="00F9634D">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504 000,00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D7299" w14:textId="77777777" w:rsidR="00975CAC" w:rsidRPr="00092684" w:rsidRDefault="00975CAC" w:rsidP="00F9634D">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3923F475" w14:textId="4BA5AC46" w:rsidR="00975CAC" w:rsidRPr="00092684" w:rsidRDefault="00975CAC" w:rsidP="00F9634D">
            <w:pPr>
              <w:jc w:val="center"/>
              <w:rPr>
                <w:rFonts w:eastAsia="Times New Roman" w:cstheme="minorHAnsi"/>
                <w:color w:val="000000"/>
                <w:sz w:val="20"/>
                <w:szCs w:val="20"/>
                <w:lang w:val="pl-PL" w:eastAsia="pl-PL"/>
              </w:rPr>
            </w:pPr>
          </w:p>
          <w:p w14:paraId="2DCED392" w14:textId="0FBE0240" w:rsidR="00975CAC" w:rsidRPr="00B63979" w:rsidRDefault="001A794A" w:rsidP="009255FD">
            <w:pPr>
              <w:jc w:val="center"/>
              <w:rPr>
                <w:rFonts w:eastAsia="Times New Roman" w:cstheme="minorHAnsi"/>
                <w:sz w:val="20"/>
                <w:szCs w:val="20"/>
                <w:lang w:val="pl-PL" w:eastAsia="pl-PL"/>
              </w:rPr>
            </w:pPr>
            <w:r>
              <w:rPr>
                <w:rFonts w:ascii="Calibri" w:hAnsi="Calibri" w:cs="Calibri"/>
                <w:color w:val="000000"/>
                <w:sz w:val="20"/>
                <w:szCs w:val="20"/>
              </w:rPr>
              <w:t>2</w:t>
            </w:r>
            <w:r w:rsidR="00975CAC" w:rsidRPr="00B63979">
              <w:rPr>
                <w:rFonts w:ascii="Calibri" w:hAnsi="Calibri" w:cs="Calibri"/>
                <w:color w:val="000000"/>
                <w:sz w:val="20"/>
                <w:szCs w:val="20"/>
              </w:rPr>
              <w:t>/2024</w:t>
            </w:r>
          </w:p>
        </w:tc>
      </w:tr>
      <w:tr w:rsidR="009255FD" w:rsidRPr="00557F04" w14:paraId="3F3411AA" w14:textId="3365FEB4"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3589"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3AF20"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Bolków</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B216BF"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Rozwój infrastruktury rowerowej w Górach i Pogórzu Kaczawskim</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1F7919" w14:textId="0768F7D8"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2.2.1. Mobilność miejska i aglomeracyjna – ZIT AJ</w:t>
            </w:r>
          </w:p>
        </w:tc>
        <w:tc>
          <w:tcPr>
            <w:tcW w:w="1099" w:type="pct"/>
            <w:tcBorders>
              <w:top w:val="single" w:sz="4" w:space="0" w:color="auto"/>
              <w:left w:val="single" w:sz="4" w:space="0" w:color="auto"/>
              <w:bottom w:val="single" w:sz="4" w:space="0" w:color="auto"/>
              <w:right w:val="single" w:sz="4" w:space="0" w:color="auto"/>
            </w:tcBorders>
            <w:vAlign w:val="bottom"/>
          </w:tcPr>
          <w:p w14:paraId="7AC9E8C1" w14:textId="413D6FB8"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wykonanie nowej infrastruktury rowerowej łączącej Gminę Bolków z Gminą Marciszów i Gminą Janowice</w:t>
            </w:r>
            <w:r w:rsidR="005544DF" w:rsidRPr="00092684">
              <w:rPr>
                <w:rFonts w:eastAsia="Times New Roman" w:cstheme="minorHAnsi"/>
                <w:color w:val="000000"/>
                <w:sz w:val="20"/>
                <w:szCs w:val="20"/>
                <w:lang w:val="pl-PL" w:eastAsia="pl-PL"/>
              </w:rPr>
              <w:t xml:space="preserve"> </w:t>
            </w:r>
            <w:r w:rsidRPr="00092684">
              <w:rPr>
                <w:rFonts w:eastAsia="Times New Roman" w:cstheme="minorHAnsi"/>
                <w:color w:val="000000"/>
                <w:sz w:val="20"/>
                <w:szCs w:val="20"/>
                <w:lang w:val="pl-PL" w:eastAsia="pl-PL"/>
              </w:rPr>
              <w:t>Wielkie.</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9A82" w14:textId="076CFA45"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4 800 000,00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1B4CE"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3 360 000,00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7563C"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6AE8FCD4" w14:textId="25FA9389"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4/2026</w:t>
            </w:r>
          </w:p>
        </w:tc>
      </w:tr>
      <w:tr w:rsidR="009255FD" w:rsidRPr="00557F04" w14:paraId="79B6361B" w14:textId="07384F20" w:rsidTr="009255FD">
        <w:trPr>
          <w:trHeight w:val="576"/>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686BE"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BF4A6"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Wleń</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A5650A" w14:textId="403731F2"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 xml:space="preserve">Budowa ścieżek </w:t>
            </w:r>
            <w:r w:rsidR="00BC639D">
              <w:rPr>
                <w:rFonts w:eastAsia="Times New Roman" w:cstheme="minorHAnsi"/>
                <w:color w:val="000000"/>
                <w:sz w:val="20"/>
                <w:szCs w:val="20"/>
                <w:lang w:val="pl-PL" w:eastAsia="pl-PL"/>
              </w:rPr>
              <w:t>rowerowych</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21F738" w14:textId="6CF3C05B" w:rsidR="00975CAC" w:rsidRPr="00092684" w:rsidRDefault="00975CAC" w:rsidP="00975CAC">
            <w:pPr>
              <w:rPr>
                <w:rFonts w:eastAsia="Times New Roman" w:cstheme="minorHAnsi"/>
                <w:color w:val="000000"/>
                <w:sz w:val="20"/>
                <w:szCs w:val="20"/>
                <w:lang w:val="pl-PL" w:eastAsia="pl-PL"/>
              </w:rPr>
            </w:pPr>
            <w:r w:rsidRPr="00092684">
              <w:rPr>
                <w:rFonts w:cstheme="minorHAnsi"/>
                <w:color w:val="000000"/>
                <w:sz w:val="20"/>
                <w:szCs w:val="20"/>
                <w:lang w:val="pl-PL"/>
              </w:rPr>
              <w:t>Typ projektów 2.2.1. Mobilność miejska i aglomeracyjna – ZIT AJ</w:t>
            </w:r>
          </w:p>
        </w:tc>
        <w:tc>
          <w:tcPr>
            <w:tcW w:w="1099" w:type="pct"/>
            <w:tcBorders>
              <w:top w:val="single" w:sz="4" w:space="0" w:color="auto"/>
              <w:left w:val="single" w:sz="4" w:space="0" w:color="auto"/>
              <w:bottom w:val="single" w:sz="4" w:space="0" w:color="auto"/>
              <w:right w:val="single" w:sz="4" w:space="0" w:color="auto"/>
            </w:tcBorders>
            <w:vAlign w:val="bottom"/>
          </w:tcPr>
          <w:p w14:paraId="3FAFC144" w14:textId="67999EE0" w:rsidR="00975CAC" w:rsidRPr="009255FD" w:rsidRDefault="00975CAC" w:rsidP="00975CAC">
            <w:pPr>
              <w:rPr>
                <w:rFonts w:eastAsia="Times New Roman" w:cstheme="minorHAnsi"/>
                <w:color w:val="000000"/>
                <w:sz w:val="20"/>
                <w:szCs w:val="20"/>
                <w:lang w:val="pl-PL" w:eastAsia="pl-PL"/>
              </w:rPr>
            </w:pPr>
            <w:r w:rsidRPr="00B63979">
              <w:rPr>
                <w:rFonts w:eastAsia="Times New Roman" w:cstheme="minorHAnsi"/>
                <w:sz w:val="20"/>
                <w:szCs w:val="20"/>
                <w:lang w:val="pl-PL" w:eastAsia="pl-PL"/>
              </w:rPr>
              <w:t>Celem projektu jest wykonanie infrastruktury rowerowej w pobliżu zbiornika pilchowickiego.</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D6DE" w14:textId="2EF31D1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1 000 000,00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473D9"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700 000,00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55837"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164026B7" w14:textId="18FABBA6"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4/2024</w:t>
            </w:r>
          </w:p>
        </w:tc>
      </w:tr>
      <w:tr w:rsidR="009255FD" w:rsidRPr="00557F04" w14:paraId="343335E1" w14:textId="3619F4C7" w:rsidTr="009255FD">
        <w:trPr>
          <w:trHeight w:val="588"/>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69B06" w14:textId="77777777" w:rsidR="00975CAC" w:rsidRPr="009255FD" w:rsidRDefault="00975CAC" w:rsidP="00975CAC">
            <w:pPr>
              <w:jc w:val="center"/>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620B3"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Gmina i Miasto Lwówek Śląski</w:t>
            </w:r>
          </w:p>
        </w:tc>
        <w:tc>
          <w:tcPr>
            <w:tcW w:w="8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1165F8" w14:textId="77777777"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Ujednolicenie przystanków komunikacyjnych na terenie Gminy i Miasta Lwówek Śląski</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81A700" w14:textId="5E274D15" w:rsidR="00975CAC" w:rsidRPr="00B63979" w:rsidRDefault="00975CAC" w:rsidP="00975CAC">
            <w:pPr>
              <w:rPr>
                <w:rFonts w:cstheme="minorHAnsi"/>
                <w:color w:val="000000"/>
                <w:sz w:val="20"/>
                <w:szCs w:val="20"/>
                <w:lang w:val="pl-PL"/>
              </w:rPr>
            </w:pPr>
            <w:r w:rsidRPr="00092684">
              <w:rPr>
                <w:rFonts w:cstheme="minorHAnsi"/>
                <w:color w:val="000000"/>
                <w:sz w:val="20"/>
                <w:szCs w:val="20"/>
                <w:lang w:val="pl-PL"/>
              </w:rPr>
              <w:t>Typ projektów 2.2.2. Transport m</w:t>
            </w:r>
            <w:r w:rsidR="009255FD">
              <w:rPr>
                <w:rFonts w:cstheme="minorHAnsi"/>
                <w:color w:val="000000"/>
                <w:sz w:val="20"/>
                <w:szCs w:val="20"/>
                <w:lang w:val="pl-PL"/>
              </w:rPr>
              <w:t>iejski i aglomeracyjny – ZIT AJ</w:t>
            </w:r>
          </w:p>
        </w:tc>
        <w:tc>
          <w:tcPr>
            <w:tcW w:w="1099" w:type="pct"/>
            <w:tcBorders>
              <w:top w:val="single" w:sz="4" w:space="0" w:color="auto"/>
              <w:left w:val="single" w:sz="4" w:space="0" w:color="auto"/>
              <w:bottom w:val="single" w:sz="4" w:space="0" w:color="auto"/>
              <w:right w:val="single" w:sz="4" w:space="0" w:color="auto"/>
            </w:tcBorders>
            <w:vAlign w:val="bottom"/>
          </w:tcPr>
          <w:p w14:paraId="1C6CD438" w14:textId="04C131C9" w:rsidR="00975CAC" w:rsidRPr="00092684" w:rsidRDefault="00975CAC" w:rsidP="00975CAC">
            <w:pP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Celem projektu jest budowa i przebudowa infrastruktury transportu publicznego -- przystanków komunikacji autobusowej na terenie gminy i miasta Lwówek Śląski.</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5E8C" w14:textId="5496133C"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550 000,00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B4205" w14:textId="77777777" w:rsidR="00975CAC" w:rsidRPr="00092684" w:rsidRDefault="00975CAC" w:rsidP="00975CAC">
            <w:pPr>
              <w:jc w:val="right"/>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385 000,00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A6F0" w14:textId="77777777" w:rsidR="00975CAC" w:rsidRPr="00092684" w:rsidRDefault="00975CAC" w:rsidP="00975CAC">
            <w:pPr>
              <w:jc w:val="center"/>
              <w:rPr>
                <w:rFonts w:eastAsia="Times New Roman" w:cstheme="minorHAnsi"/>
                <w:color w:val="000000"/>
                <w:sz w:val="20"/>
                <w:szCs w:val="20"/>
                <w:lang w:val="pl-PL" w:eastAsia="pl-PL"/>
              </w:rPr>
            </w:pPr>
            <w:r w:rsidRPr="00092684">
              <w:rPr>
                <w:rFonts w:eastAsia="Times New Roman" w:cstheme="minorHAnsi"/>
                <w:color w:val="000000"/>
                <w:sz w:val="20"/>
                <w:szCs w:val="20"/>
                <w:lang w:val="pl-PL" w:eastAsia="pl-PL"/>
              </w:rPr>
              <w:t>TAK</w:t>
            </w:r>
          </w:p>
        </w:tc>
        <w:tc>
          <w:tcPr>
            <w:tcW w:w="453" w:type="pct"/>
            <w:tcBorders>
              <w:top w:val="single" w:sz="4" w:space="0" w:color="auto"/>
              <w:left w:val="single" w:sz="4" w:space="0" w:color="auto"/>
              <w:bottom w:val="single" w:sz="4" w:space="0" w:color="auto"/>
              <w:right w:val="single" w:sz="4" w:space="0" w:color="auto"/>
            </w:tcBorders>
            <w:vAlign w:val="bottom"/>
          </w:tcPr>
          <w:p w14:paraId="1CD035E9" w14:textId="65FD90B7" w:rsidR="00975CAC" w:rsidRPr="009255FD"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1/2025</w:t>
            </w:r>
          </w:p>
        </w:tc>
      </w:tr>
      <w:tr w:rsidR="009255FD" w:rsidRPr="00557F04" w14:paraId="1F940F3B" w14:textId="7AB0E749" w:rsidTr="00B63979">
        <w:trPr>
          <w:trHeight w:val="270"/>
        </w:trPr>
        <w:tc>
          <w:tcPr>
            <w:tcW w:w="32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8AE6AE6" w14:textId="67CD6944" w:rsidR="00C54F4D" w:rsidRPr="009255FD" w:rsidRDefault="00C54F4D" w:rsidP="00565536">
            <w:pPr>
              <w:jc w:val="right"/>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Łączna wartość projektów, które mieszczą się w alokacji:</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7E320" w14:textId="030E0D52" w:rsidR="00C54F4D" w:rsidRPr="00092684" w:rsidRDefault="00C54F4D" w:rsidP="00016231">
            <w:pPr>
              <w:jc w:val="right"/>
              <w:rPr>
                <w:rFonts w:eastAsia="Times New Roman" w:cstheme="minorHAnsi"/>
                <w:color w:val="000000"/>
                <w:sz w:val="20"/>
                <w:szCs w:val="20"/>
                <w:lang w:val="pl-PL" w:eastAsia="pl-PL"/>
              </w:rPr>
            </w:pPr>
            <w:r w:rsidRPr="00092684">
              <w:rPr>
                <w:sz w:val="20"/>
                <w:szCs w:val="20"/>
              </w:rPr>
              <w:t>54 206 600,00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E14034" w14:textId="3E3D2A74" w:rsidR="00C54F4D" w:rsidRPr="00092684" w:rsidRDefault="00C54F4D" w:rsidP="00016231">
            <w:pPr>
              <w:jc w:val="right"/>
              <w:rPr>
                <w:rFonts w:eastAsia="Times New Roman" w:cstheme="minorHAnsi"/>
                <w:color w:val="000000"/>
                <w:sz w:val="20"/>
                <w:szCs w:val="20"/>
                <w:lang w:val="pl-PL" w:eastAsia="pl-PL"/>
              </w:rPr>
            </w:pPr>
            <w:r w:rsidRPr="00092684">
              <w:rPr>
                <w:sz w:val="20"/>
                <w:szCs w:val="20"/>
              </w:rPr>
              <w:t>36 925 529,</w:t>
            </w:r>
            <w:r w:rsidR="00973294">
              <w:rPr>
                <w:sz w:val="20"/>
                <w:szCs w:val="20"/>
              </w:rPr>
              <w:t>00</w:t>
            </w:r>
          </w:p>
        </w:tc>
        <w:tc>
          <w:tcPr>
            <w:tcW w:w="770" w:type="pct"/>
            <w:gridSpan w:val="2"/>
            <w:vMerge w:val="restart"/>
            <w:tcBorders>
              <w:top w:val="single" w:sz="4" w:space="0" w:color="auto"/>
              <w:left w:val="single" w:sz="4" w:space="0" w:color="auto"/>
            </w:tcBorders>
            <w:shd w:val="clear" w:color="auto" w:fill="auto"/>
            <w:noWrap/>
            <w:vAlign w:val="bottom"/>
          </w:tcPr>
          <w:p w14:paraId="6FA5CBD6" w14:textId="77777777" w:rsidR="00C54F4D" w:rsidRPr="00092684" w:rsidRDefault="00C54F4D" w:rsidP="00016231">
            <w:pPr>
              <w:jc w:val="center"/>
              <w:rPr>
                <w:rFonts w:eastAsia="Times New Roman" w:cstheme="minorHAnsi"/>
                <w:color w:val="000000"/>
                <w:sz w:val="20"/>
                <w:szCs w:val="20"/>
                <w:lang w:val="pl-PL" w:eastAsia="pl-PL"/>
              </w:rPr>
            </w:pPr>
          </w:p>
        </w:tc>
      </w:tr>
      <w:tr w:rsidR="009255FD" w:rsidRPr="00557F04" w14:paraId="70D9E5AE" w14:textId="4689B55F" w:rsidTr="00B63979">
        <w:trPr>
          <w:trHeight w:val="246"/>
        </w:trPr>
        <w:tc>
          <w:tcPr>
            <w:tcW w:w="32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35295D6" w14:textId="77777777" w:rsidR="00C54F4D" w:rsidRPr="009255FD" w:rsidRDefault="00C54F4D" w:rsidP="00016231">
            <w:pPr>
              <w:jc w:val="right"/>
              <w:rPr>
                <w:rFonts w:eastAsia="Times New Roman" w:cstheme="minorHAnsi"/>
                <w:color w:val="000000"/>
                <w:sz w:val="20"/>
                <w:szCs w:val="20"/>
                <w:lang w:val="pl-PL" w:eastAsia="pl-PL"/>
              </w:rPr>
            </w:pPr>
            <w:r w:rsidRPr="009255FD">
              <w:rPr>
                <w:rFonts w:eastAsia="Times New Roman" w:cstheme="minorHAnsi"/>
                <w:color w:val="000000"/>
                <w:sz w:val="20"/>
                <w:szCs w:val="20"/>
                <w:lang w:val="pl-PL" w:eastAsia="pl-PL"/>
              </w:rPr>
              <w:t>Łączna wartość wszystkich projektów:</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AF61B" w14:textId="47143EA4" w:rsidR="00C54F4D" w:rsidRPr="00092684" w:rsidRDefault="00C54F4D" w:rsidP="00016231">
            <w:pPr>
              <w:jc w:val="right"/>
              <w:rPr>
                <w:rFonts w:eastAsia="Times New Roman" w:cstheme="minorHAnsi"/>
                <w:color w:val="000000"/>
                <w:sz w:val="20"/>
                <w:szCs w:val="20"/>
                <w:lang w:val="pl-PL" w:eastAsia="pl-PL"/>
              </w:rPr>
            </w:pPr>
            <w:r w:rsidRPr="00092684">
              <w:rPr>
                <w:sz w:val="20"/>
                <w:szCs w:val="20"/>
              </w:rPr>
              <w:t>54 206 600,00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0289A" w14:textId="2A820F4E" w:rsidR="00C54F4D" w:rsidRPr="00092684" w:rsidRDefault="00C54F4D" w:rsidP="00016231">
            <w:pPr>
              <w:jc w:val="right"/>
              <w:rPr>
                <w:rFonts w:eastAsia="Times New Roman" w:cstheme="minorHAnsi"/>
                <w:color w:val="000000"/>
                <w:sz w:val="20"/>
                <w:szCs w:val="20"/>
                <w:lang w:val="pl-PL" w:eastAsia="pl-PL"/>
              </w:rPr>
            </w:pPr>
            <w:r w:rsidRPr="00092684">
              <w:rPr>
                <w:sz w:val="20"/>
                <w:szCs w:val="20"/>
              </w:rPr>
              <w:t>36 925 529,</w:t>
            </w:r>
            <w:r w:rsidR="00973294">
              <w:rPr>
                <w:sz w:val="20"/>
                <w:szCs w:val="20"/>
              </w:rPr>
              <w:t>00</w:t>
            </w:r>
          </w:p>
        </w:tc>
        <w:tc>
          <w:tcPr>
            <w:tcW w:w="770" w:type="pct"/>
            <w:gridSpan w:val="2"/>
            <w:vMerge/>
            <w:tcBorders>
              <w:left w:val="single" w:sz="4" w:space="0" w:color="auto"/>
              <w:bottom w:val="nil"/>
            </w:tcBorders>
            <w:shd w:val="clear" w:color="auto" w:fill="auto"/>
            <w:vAlign w:val="bottom"/>
          </w:tcPr>
          <w:p w14:paraId="2BFFD541" w14:textId="77777777" w:rsidR="00C54F4D" w:rsidRPr="00092684" w:rsidRDefault="00C54F4D" w:rsidP="00016231">
            <w:pPr>
              <w:rPr>
                <w:rFonts w:eastAsia="Times New Roman" w:cstheme="minorHAnsi"/>
                <w:color w:val="000000"/>
                <w:sz w:val="20"/>
                <w:szCs w:val="20"/>
                <w:lang w:val="pl-PL" w:eastAsia="pl-PL"/>
              </w:rPr>
            </w:pPr>
          </w:p>
        </w:tc>
      </w:tr>
    </w:tbl>
    <w:p w14:paraId="4DBD8F3A" w14:textId="59C1BAFC" w:rsidR="00880D0E" w:rsidRPr="00557F04" w:rsidRDefault="00880D0E" w:rsidP="00880D0E">
      <w:pPr>
        <w:rPr>
          <w:rFonts w:cstheme="minorHAnsi"/>
          <w:lang w:val="pl-PL"/>
        </w:rPr>
      </w:pPr>
      <w:r w:rsidRPr="00557F04">
        <w:rPr>
          <w:rFonts w:cstheme="minorHAnsi"/>
          <w:sz w:val="18"/>
          <w:szCs w:val="18"/>
          <w:lang w:val="pl-PL"/>
        </w:rPr>
        <w:t>Tabela 22.  Lista projektów strategicznych ZIT AJ  - projekty do realizacji w ramach programu FEDS, Priorytet: 3. Fundusze Europejskie na rzecz mobilności miejskiej Dolnego Śląska, Działanie 03.01 Ekotransport miejski i podmiejski – ZIT</w:t>
      </w:r>
    </w:p>
    <w:p w14:paraId="140BEC8A" w14:textId="77777777" w:rsidR="001E4A80" w:rsidRPr="00557F04" w:rsidRDefault="001E4A80" w:rsidP="0085441A">
      <w:pPr>
        <w:ind w:left="426" w:hanging="502"/>
        <w:rPr>
          <w:rFonts w:cstheme="minorHAnsi"/>
          <w:lang w:val="pl-PL"/>
        </w:rPr>
      </w:pPr>
    </w:p>
    <w:p w14:paraId="21667EB7" w14:textId="77777777" w:rsidR="00FC5D01" w:rsidRPr="00557F04" w:rsidRDefault="00FC5D01" w:rsidP="0085441A">
      <w:pPr>
        <w:ind w:left="426" w:hanging="502"/>
        <w:rPr>
          <w:rFonts w:cstheme="minorHAnsi"/>
          <w:lang w:val="pl-PL"/>
        </w:rPr>
      </w:pPr>
    </w:p>
    <w:p w14:paraId="381C3330" w14:textId="77777777" w:rsidR="001E4A80" w:rsidRDefault="001E4A80" w:rsidP="0085441A">
      <w:pPr>
        <w:ind w:left="426" w:hanging="502"/>
        <w:rPr>
          <w:rFonts w:cstheme="minorHAnsi"/>
          <w:lang w:val="pl-PL"/>
        </w:rPr>
      </w:pPr>
    </w:p>
    <w:p w14:paraId="7B344E56" w14:textId="77777777" w:rsidR="008D45F6" w:rsidRDefault="008D45F6" w:rsidP="0085441A">
      <w:pPr>
        <w:ind w:left="426" w:hanging="502"/>
        <w:rPr>
          <w:rFonts w:cstheme="minorHAnsi"/>
          <w:lang w:val="pl-PL"/>
        </w:rPr>
      </w:pPr>
    </w:p>
    <w:p w14:paraId="20AE4270" w14:textId="77777777" w:rsidR="008D45F6" w:rsidRDefault="008D45F6" w:rsidP="0085441A">
      <w:pPr>
        <w:ind w:left="426" w:hanging="502"/>
        <w:rPr>
          <w:rFonts w:cstheme="minorHAnsi"/>
          <w:lang w:val="pl-PL"/>
        </w:rPr>
      </w:pPr>
    </w:p>
    <w:p w14:paraId="58378CA4" w14:textId="77777777" w:rsidR="008D45F6" w:rsidRDefault="008D45F6" w:rsidP="0085441A">
      <w:pPr>
        <w:ind w:left="426" w:hanging="502"/>
        <w:rPr>
          <w:rFonts w:cstheme="minorHAnsi"/>
          <w:lang w:val="pl-PL"/>
        </w:rPr>
      </w:pPr>
    </w:p>
    <w:p w14:paraId="661B5421" w14:textId="77777777" w:rsidR="008D45F6" w:rsidRDefault="008D45F6" w:rsidP="0085441A">
      <w:pPr>
        <w:ind w:left="426" w:hanging="502"/>
        <w:rPr>
          <w:rFonts w:cstheme="minorHAnsi"/>
          <w:lang w:val="pl-PL"/>
        </w:rPr>
      </w:pPr>
    </w:p>
    <w:p w14:paraId="41776D0D" w14:textId="77777777" w:rsidR="008D45F6" w:rsidRDefault="008D45F6" w:rsidP="0085441A">
      <w:pPr>
        <w:ind w:left="426" w:hanging="502"/>
        <w:rPr>
          <w:rFonts w:cstheme="minorHAnsi"/>
          <w:lang w:val="pl-PL"/>
        </w:rPr>
      </w:pPr>
    </w:p>
    <w:p w14:paraId="1D9F5741" w14:textId="77777777" w:rsidR="008D45F6" w:rsidRDefault="008D45F6" w:rsidP="0085441A">
      <w:pPr>
        <w:ind w:left="426" w:hanging="502"/>
        <w:rPr>
          <w:rFonts w:cstheme="minorHAnsi"/>
          <w:lang w:val="pl-PL"/>
        </w:rPr>
      </w:pPr>
    </w:p>
    <w:p w14:paraId="04E30FB1" w14:textId="77777777" w:rsidR="008D45F6" w:rsidRDefault="008D45F6" w:rsidP="0085441A">
      <w:pPr>
        <w:ind w:left="426" w:hanging="502"/>
        <w:rPr>
          <w:rFonts w:cstheme="minorHAnsi"/>
          <w:lang w:val="pl-PL"/>
        </w:rPr>
      </w:pPr>
    </w:p>
    <w:p w14:paraId="15DD99D3" w14:textId="77777777" w:rsidR="008D45F6" w:rsidRDefault="008D45F6" w:rsidP="0085441A">
      <w:pPr>
        <w:ind w:left="426" w:hanging="502"/>
        <w:rPr>
          <w:rFonts w:cstheme="minorHAnsi"/>
          <w:lang w:val="pl-PL"/>
        </w:rPr>
      </w:pPr>
    </w:p>
    <w:p w14:paraId="7162E0AE" w14:textId="77777777" w:rsidR="008D45F6" w:rsidRPr="00557F04" w:rsidRDefault="008D45F6" w:rsidP="0085441A">
      <w:pPr>
        <w:ind w:left="426" w:hanging="502"/>
        <w:rPr>
          <w:rFonts w:cstheme="minorHAnsi"/>
          <w:lang w:val="pl-PL"/>
        </w:rPr>
      </w:pPr>
    </w:p>
    <w:p w14:paraId="697AF4A5" w14:textId="029F9862" w:rsidR="00E948D9" w:rsidRPr="00557F04" w:rsidRDefault="00E948D9" w:rsidP="00E948D9">
      <w:pPr>
        <w:ind w:left="426" w:hanging="502"/>
        <w:rPr>
          <w:rFonts w:cstheme="minorHAnsi"/>
          <w:lang w:val="pl-PL"/>
        </w:rPr>
      </w:pPr>
    </w:p>
    <w:p w14:paraId="45F7721A" w14:textId="3FA58918" w:rsidR="00880D0E" w:rsidRPr="00557F04" w:rsidRDefault="00095413" w:rsidP="00880D0E">
      <w:pPr>
        <w:rPr>
          <w:rFonts w:cstheme="minorHAnsi"/>
          <w:lang w:val="pl-PL"/>
        </w:rPr>
      </w:pPr>
      <w:r w:rsidRPr="00557F04">
        <w:rPr>
          <w:rFonts w:cstheme="minorHAnsi"/>
          <w:lang w:val="pl-PL"/>
        </w:rPr>
        <w:t>Program FEDS</w:t>
      </w:r>
    </w:p>
    <w:p w14:paraId="3A710634" w14:textId="5F4F085D" w:rsidR="00162803" w:rsidRPr="00557F04" w:rsidRDefault="001E4A80" w:rsidP="00880D0E">
      <w:pPr>
        <w:rPr>
          <w:rFonts w:cstheme="minorHAnsi"/>
          <w:lang w:val="pl-PL"/>
        </w:rPr>
      </w:pPr>
      <w:r w:rsidRPr="00557F04">
        <w:rPr>
          <w:rFonts w:cstheme="minorHAnsi"/>
          <w:lang w:val="pl-PL"/>
        </w:rPr>
        <w:t>Priorytet: 6. Fundusze Europejskie bliżej mieszkańców Dolnego Śląska</w:t>
      </w:r>
      <w:r w:rsidR="00880D0E" w:rsidRPr="00557F04">
        <w:rPr>
          <w:rFonts w:cstheme="minorHAnsi"/>
          <w:lang w:val="pl-PL"/>
        </w:rPr>
        <w:t>, Działanie 06.01 Rozwój lokalny - strategie ZIT</w:t>
      </w:r>
    </w:p>
    <w:p w14:paraId="08406E7A" w14:textId="21EDC8C2" w:rsidR="00124CC3" w:rsidRDefault="00124CC3" w:rsidP="00880D0E">
      <w:pPr>
        <w:rPr>
          <w:rFonts w:cstheme="minorHAnsi"/>
          <w:lang w:val="pl-PL"/>
        </w:rPr>
      </w:pPr>
      <w:r w:rsidRPr="00557F04">
        <w:rPr>
          <w:rFonts w:cstheme="minorHAnsi"/>
          <w:lang w:val="pl-PL"/>
        </w:rPr>
        <w:t>Projekt do realizacji w ramach działania 3.1 Strategii ZIT AJ.</w:t>
      </w:r>
    </w:p>
    <w:p w14:paraId="3E15E5EE" w14:textId="77777777" w:rsidR="008D45F6" w:rsidRPr="00557F04" w:rsidRDefault="008D45F6" w:rsidP="00880D0E">
      <w:pPr>
        <w:rPr>
          <w:rFonts w:cstheme="minorHAnsi"/>
          <w:lang w:val="pl-PL"/>
        </w:rPr>
      </w:pPr>
    </w:p>
    <w:tbl>
      <w:tblPr>
        <w:tblW w:w="5305" w:type="pct"/>
        <w:tblInd w:w="-145" w:type="dxa"/>
        <w:tblLayout w:type="fixed"/>
        <w:tblCellMar>
          <w:left w:w="70" w:type="dxa"/>
          <w:right w:w="70" w:type="dxa"/>
        </w:tblCellMar>
        <w:tblLook w:val="04A0" w:firstRow="1" w:lastRow="0" w:firstColumn="1" w:lastColumn="0" w:noHBand="0" w:noVBand="1"/>
      </w:tblPr>
      <w:tblGrid>
        <w:gridCol w:w="717"/>
        <w:gridCol w:w="1293"/>
        <w:gridCol w:w="2735"/>
        <w:gridCol w:w="2199"/>
        <w:gridCol w:w="3421"/>
        <w:gridCol w:w="1274"/>
        <w:gridCol w:w="1418"/>
        <w:gridCol w:w="845"/>
        <w:gridCol w:w="1412"/>
      </w:tblGrid>
      <w:tr w:rsidR="007154B8" w:rsidRPr="00557F04" w14:paraId="079CB14C" w14:textId="7FCC6BB4" w:rsidTr="007154B8">
        <w:trPr>
          <w:trHeight w:val="588"/>
        </w:trPr>
        <w:tc>
          <w:tcPr>
            <w:tcW w:w="23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CD2ADCE" w14:textId="77777777"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Pozycja</w:t>
            </w:r>
          </w:p>
        </w:tc>
        <w:tc>
          <w:tcPr>
            <w:tcW w:w="4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9629D23" w14:textId="77777777"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Wnioskodawca</w:t>
            </w:r>
          </w:p>
        </w:tc>
        <w:tc>
          <w:tcPr>
            <w:tcW w:w="89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73337BD" w14:textId="77777777"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Tytuł projektu</w:t>
            </w:r>
          </w:p>
        </w:tc>
        <w:tc>
          <w:tcPr>
            <w:tcW w:w="7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2EDEFFA" w14:textId="2DAFBD81"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Typ projektu</w:t>
            </w:r>
          </w:p>
        </w:tc>
        <w:tc>
          <w:tcPr>
            <w:tcW w:w="1116" w:type="pct"/>
            <w:tcBorders>
              <w:top w:val="single" w:sz="8" w:space="0" w:color="auto"/>
              <w:left w:val="single" w:sz="8" w:space="0" w:color="auto"/>
              <w:bottom w:val="single" w:sz="4" w:space="0" w:color="auto"/>
              <w:right w:val="single" w:sz="8" w:space="0" w:color="auto"/>
            </w:tcBorders>
            <w:vAlign w:val="center"/>
          </w:tcPr>
          <w:p w14:paraId="1422785C" w14:textId="2737EC69"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Cel projektu</w:t>
            </w:r>
          </w:p>
        </w:tc>
        <w:tc>
          <w:tcPr>
            <w:tcW w:w="41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D1C2B01" w14:textId="4C893EFA"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Szacowana wartość całkowita [w PLN]</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852B56B" w14:textId="77777777" w:rsidR="00975CAC" w:rsidRDefault="00975CAC" w:rsidP="00BB171F">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 xml:space="preserve">Szacowany </w:t>
            </w:r>
          </w:p>
          <w:p w14:paraId="3E26E322" w14:textId="77777777" w:rsidR="00975CAC" w:rsidRDefault="00975CAC" w:rsidP="00BB171F">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wkład UE</w:t>
            </w:r>
          </w:p>
          <w:p w14:paraId="064BDADB" w14:textId="4841E4D2"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1D8DCD5" w14:textId="22F42AA0" w:rsidR="00975CAC" w:rsidRPr="00D110BA" w:rsidRDefault="00975CAC" w:rsidP="00D110B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59808E56" w14:textId="77777777" w:rsidR="00975CAC" w:rsidRPr="00BC235C" w:rsidRDefault="00975CAC" w:rsidP="00975CAC">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604CD90A" w14:textId="33E150FC" w:rsidR="00975CAC" w:rsidRPr="00D110BA" w:rsidRDefault="00975CAC" w:rsidP="00975CAC">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7154B8" w:rsidRPr="00557F04" w14:paraId="2A80A363" w14:textId="7F2F5030" w:rsidTr="007154B8">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62E3" w14:textId="77777777" w:rsidR="00975CAC" w:rsidRPr="00D110BA" w:rsidRDefault="00975CAC" w:rsidP="009068C5">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073BC" w14:textId="77777777" w:rsidR="00975CAC" w:rsidRPr="00D110BA" w:rsidRDefault="00975CAC" w:rsidP="009068C5">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24C1E6" w14:textId="77777777" w:rsidR="00975CAC" w:rsidRPr="00D110BA" w:rsidRDefault="00975CAC" w:rsidP="009068C5">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Wzmocnienie potencjału Lidera Zintegrowanych Inwestycji Terytorialnych Aglomeracji Jeleniogórskiej na rzecz przygotowania i realizacji Strategii ZIT AJ na lata 2021-2029</w:t>
            </w:r>
          </w:p>
        </w:tc>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2F5CC8" w14:textId="0C1409E7" w:rsidR="00975CAC" w:rsidRPr="00B63979" w:rsidRDefault="00975CAC" w:rsidP="009068C5">
            <w:pPr>
              <w:rPr>
                <w:rFonts w:cstheme="minorHAnsi"/>
                <w:color w:val="000000"/>
                <w:sz w:val="20"/>
                <w:szCs w:val="20"/>
                <w:lang w:val="pl-PL"/>
              </w:rPr>
            </w:pPr>
            <w:r w:rsidRPr="00D110BA">
              <w:rPr>
                <w:rFonts w:cstheme="minorHAnsi"/>
                <w:color w:val="000000"/>
                <w:sz w:val="20"/>
                <w:szCs w:val="20"/>
                <w:lang w:val="pl-PL"/>
              </w:rPr>
              <w:t>Typ projektów 3.1.1 Zrównoważo</w:t>
            </w:r>
            <w:r w:rsidR="009255FD">
              <w:rPr>
                <w:rFonts w:cstheme="minorHAnsi"/>
                <w:color w:val="000000"/>
                <w:sz w:val="20"/>
                <w:szCs w:val="20"/>
                <w:lang w:val="pl-PL"/>
              </w:rPr>
              <w:t>ny rozwój terytorialny – ZIT AJ</w:t>
            </w:r>
          </w:p>
        </w:tc>
        <w:tc>
          <w:tcPr>
            <w:tcW w:w="1116" w:type="pct"/>
            <w:tcBorders>
              <w:top w:val="single" w:sz="4" w:space="0" w:color="auto"/>
              <w:left w:val="single" w:sz="4" w:space="0" w:color="auto"/>
              <w:bottom w:val="single" w:sz="4" w:space="0" w:color="auto"/>
              <w:right w:val="single" w:sz="4" w:space="0" w:color="auto"/>
            </w:tcBorders>
            <w:vAlign w:val="bottom"/>
          </w:tcPr>
          <w:p w14:paraId="2AD05963" w14:textId="6C14E441" w:rsidR="00975CAC" w:rsidRPr="00D110BA" w:rsidRDefault="00975CAC" w:rsidP="00D110BA">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Cele</w:t>
            </w:r>
            <w:r>
              <w:rPr>
                <w:rFonts w:eastAsia="Times New Roman" w:cstheme="minorHAnsi"/>
                <w:color w:val="000000"/>
                <w:sz w:val="20"/>
                <w:szCs w:val="20"/>
                <w:lang w:val="pl-PL" w:eastAsia="pl-PL"/>
              </w:rPr>
              <w:t>m</w:t>
            </w:r>
            <w:r w:rsidRPr="00D110BA">
              <w:rPr>
                <w:rFonts w:eastAsia="Times New Roman" w:cstheme="minorHAnsi"/>
                <w:color w:val="000000"/>
                <w:sz w:val="20"/>
                <w:szCs w:val="20"/>
                <w:lang w:val="pl-PL" w:eastAsia="pl-PL"/>
              </w:rPr>
              <w:t xml:space="preserve"> projektu jest wspieranie rozwoju kompetencji niezbędnych do przygotowania i wdrażania Strategii ZIT AJ na lata 2021 -2029 oraz wspieranie realizacji projektów zintegrowanych w ramach ZIT AJ</w:t>
            </w:r>
            <w:r>
              <w:rPr>
                <w:rFonts w:eastAsia="Times New Roman" w:cstheme="minorHAnsi"/>
                <w:color w:val="000000"/>
                <w:sz w:val="20"/>
                <w:szCs w:val="20"/>
                <w:lang w:val="pl-PL" w:eastAsia="pl-PL"/>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768C1" w14:textId="09700DDC" w:rsidR="00975CAC" w:rsidRPr="00D110BA" w:rsidRDefault="00975CAC" w:rsidP="009068C5">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2 808 000,00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D8BDF" w14:textId="77777777" w:rsidR="00975CAC" w:rsidRPr="00D110BA" w:rsidRDefault="00975CAC" w:rsidP="009068C5">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1 965 600,00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B0A398" w14:textId="77777777" w:rsidR="00975CAC" w:rsidRPr="00D110BA" w:rsidRDefault="00975CAC" w:rsidP="009068C5">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41EF92C" w14:textId="48C92BF2" w:rsidR="00975CAC" w:rsidRPr="00B63979" w:rsidRDefault="00975CAC" w:rsidP="00975CAC">
            <w:pPr>
              <w:jc w:val="center"/>
              <w:rPr>
                <w:rFonts w:eastAsia="Times New Roman" w:cstheme="minorHAnsi"/>
                <w:sz w:val="20"/>
                <w:szCs w:val="20"/>
                <w:lang w:val="pl-PL" w:eastAsia="pl-PL"/>
              </w:rPr>
            </w:pPr>
            <w:r>
              <w:rPr>
                <w:rFonts w:ascii="Calibri" w:hAnsi="Calibri" w:cs="Calibri"/>
                <w:color w:val="000000"/>
              </w:rPr>
              <w:t>1/2024</w:t>
            </w:r>
          </w:p>
        </w:tc>
      </w:tr>
      <w:tr w:rsidR="007154B8" w:rsidRPr="00557F04" w14:paraId="051AB44E" w14:textId="683C81AD" w:rsidTr="00B63979">
        <w:trPr>
          <w:trHeight w:val="86"/>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47FB0E0" w14:textId="77777777" w:rsidR="009255FD" w:rsidRPr="006C58E8" w:rsidRDefault="009255FD" w:rsidP="004F032D">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Łączna wartość projektów, które mieszczą się w alokacji: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1292A" w14:textId="578A65A6" w:rsidR="009255FD" w:rsidRPr="006C58E8" w:rsidRDefault="009255FD" w:rsidP="004F032D">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2 808 000,00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4F50A" w14:textId="56ED6179" w:rsidR="009255FD" w:rsidRPr="006C58E8" w:rsidRDefault="009255FD" w:rsidP="004F032D">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1 965 600,00</w:t>
            </w:r>
          </w:p>
        </w:tc>
        <w:tc>
          <w:tcPr>
            <w:tcW w:w="737" w:type="pct"/>
            <w:gridSpan w:val="2"/>
            <w:tcBorders>
              <w:top w:val="single" w:sz="4" w:space="0" w:color="auto"/>
              <w:left w:val="single" w:sz="4" w:space="0" w:color="auto"/>
              <w:bottom w:val="nil"/>
            </w:tcBorders>
            <w:shd w:val="clear" w:color="auto" w:fill="auto"/>
            <w:noWrap/>
            <w:vAlign w:val="bottom"/>
          </w:tcPr>
          <w:p w14:paraId="7447A735" w14:textId="77777777" w:rsidR="009255FD" w:rsidRPr="006C58E8" w:rsidRDefault="009255FD" w:rsidP="004F032D">
            <w:pPr>
              <w:jc w:val="center"/>
              <w:rPr>
                <w:rFonts w:eastAsia="Times New Roman" w:cstheme="minorHAnsi"/>
                <w:color w:val="000000"/>
                <w:sz w:val="20"/>
                <w:szCs w:val="20"/>
                <w:lang w:val="pl-PL" w:eastAsia="pl-PL"/>
              </w:rPr>
            </w:pPr>
          </w:p>
        </w:tc>
      </w:tr>
      <w:tr w:rsidR="009255FD" w:rsidRPr="00557F04" w14:paraId="56EF95DC" w14:textId="7BE68287" w:rsidTr="00B63979">
        <w:trPr>
          <w:gridAfter w:val="2"/>
          <w:wAfter w:w="737" w:type="pct"/>
          <w:trHeight w:val="187"/>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C83CCFB" w14:textId="77777777" w:rsidR="009255FD" w:rsidRPr="006C58E8" w:rsidRDefault="009255FD" w:rsidP="004F032D">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5B9F50" w14:textId="761E33CE" w:rsidR="009255FD" w:rsidRPr="00016231" w:rsidRDefault="009255FD" w:rsidP="004F032D">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2 808 000,00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FB89B8" w14:textId="0FFA5303" w:rsidR="009255FD" w:rsidRPr="00016231" w:rsidRDefault="009255FD" w:rsidP="004F032D">
            <w:pPr>
              <w:jc w:val="right"/>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1 965 600,00</w:t>
            </w:r>
          </w:p>
        </w:tc>
      </w:tr>
    </w:tbl>
    <w:p w14:paraId="1679B878" w14:textId="21F0771C" w:rsidR="00880D0E" w:rsidRPr="00557F04" w:rsidRDefault="00880D0E" w:rsidP="00880D0E">
      <w:pPr>
        <w:rPr>
          <w:rFonts w:cstheme="minorHAnsi"/>
          <w:lang w:val="pl-PL"/>
        </w:rPr>
      </w:pPr>
      <w:r w:rsidRPr="00557F04">
        <w:rPr>
          <w:rFonts w:cstheme="minorHAnsi"/>
          <w:sz w:val="18"/>
          <w:szCs w:val="18"/>
          <w:lang w:val="pl-PL"/>
        </w:rPr>
        <w:t>Tabela 23.  Lista projektów strategicznych ZIT AJ  - projekt dot. obsługi wdrażania instrumentu ZIT AJ w perspektywie 2021-2027 do realizacji w ramach programu FEDS, Priorytet: 6. Fundusze Europejskie bliżej mieszkańców Dolnego Śląska, Działanie 06.01 Rozwój lokalny - strategie ZIT</w:t>
      </w:r>
    </w:p>
    <w:p w14:paraId="258DA58B" w14:textId="77777777" w:rsidR="00162803" w:rsidRPr="00557F04" w:rsidRDefault="00162803" w:rsidP="0085441A">
      <w:pPr>
        <w:ind w:left="426" w:hanging="502"/>
        <w:rPr>
          <w:rFonts w:cstheme="minorHAnsi"/>
          <w:lang w:val="pl-PL"/>
        </w:rPr>
      </w:pPr>
    </w:p>
    <w:p w14:paraId="4644AFD3" w14:textId="1E726F7C" w:rsidR="001E4A80" w:rsidRPr="00557F04" w:rsidRDefault="001E4A80" w:rsidP="00E948D9">
      <w:pPr>
        <w:ind w:left="426" w:hanging="502"/>
        <w:rPr>
          <w:rFonts w:cstheme="minorHAnsi"/>
          <w:lang w:val="pl-PL"/>
        </w:rPr>
      </w:pPr>
    </w:p>
    <w:p w14:paraId="6F8A921E" w14:textId="77777777" w:rsidR="00880D0E" w:rsidRPr="00557F04" w:rsidRDefault="00880D0E" w:rsidP="00880D0E">
      <w:pPr>
        <w:rPr>
          <w:rFonts w:cstheme="minorHAnsi"/>
          <w:lang w:val="pl-PL"/>
        </w:rPr>
      </w:pPr>
      <w:r w:rsidRPr="00557F04">
        <w:rPr>
          <w:rFonts w:cstheme="minorHAnsi"/>
          <w:lang w:val="pl-PL"/>
        </w:rPr>
        <w:t>Program FEDS</w:t>
      </w:r>
    </w:p>
    <w:p w14:paraId="5D5C80C4" w14:textId="77777777" w:rsidR="00880D0E" w:rsidRPr="00557F04" w:rsidRDefault="00880D0E" w:rsidP="00880D0E">
      <w:pPr>
        <w:rPr>
          <w:rFonts w:cstheme="minorHAnsi"/>
          <w:lang w:val="pl-PL"/>
        </w:rPr>
      </w:pPr>
      <w:r w:rsidRPr="00557F04">
        <w:rPr>
          <w:rFonts w:cstheme="minorHAnsi"/>
          <w:lang w:val="pl-PL"/>
        </w:rPr>
        <w:t>Priorytet: 6. Fundusze Europejskie bliżej mieszkańców Dolnego Śląska, Działanie 06.01 Rozwój lokalny - strategie ZIT</w:t>
      </w:r>
      <w:r w:rsidRPr="00557F04" w:rsidDel="00880D0E">
        <w:rPr>
          <w:rFonts w:cstheme="minorHAnsi"/>
          <w:lang w:val="pl-PL"/>
        </w:rPr>
        <w:t xml:space="preserve"> </w:t>
      </w:r>
    </w:p>
    <w:p w14:paraId="78C22619" w14:textId="507B6405" w:rsidR="00124CC3" w:rsidRDefault="00124CC3" w:rsidP="00880D0E">
      <w:pPr>
        <w:rPr>
          <w:rFonts w:cstheme="minorHAnsi"/>
          <w:lang w:val="pl-PL"/>
        </w:rPr>
      </w:pPr>
      <w:r w:rsidRPr="00557F04">
        <w:rPr>
          <w:rFonts w:cstheme="minorHAnsi"/>
          <w:lang w:val="pl-PL"/>
        </w:rPr>
        <w:t>Projekty do realizacji w ramach działania 3.1 Strategii ZIT AJ oraz 3.2. Strategii ZIT AJ</w:t>
      </w:r>
      <w:r w:rsidR="008D45F6">
        <w:rPr>
          <w:rFonts w:cstheme="minorHAnsi"/>
          <w:lang w:val="pl-PL"/>
        </w:rPr>
        <w:t>.</w:t>
      </w:r>
    </w:p>
    <w:p w14:paraId="6922A484" w14:textId="77777777" w:rsidR="008D45F6" w:rsidRPr="00557F04" w:rsidRDefault="008D45F6" w:rsidP="00880D0E">
      <w:pPr>
        <w:rPr>
          <w:rFonts w:cstheme="minorHAnsi"/>
          <w:lang w:val="pl-PL"/>
        </w:rPr>
      </w:pPr>
    </w:p>
    <w:tbl>
      <w:tblPr>
        <w:tblW w:w="5200" w:type="pct"/>
        <w:tblLayout w:type="fixed"/>
        <w:tblCellMar>
          <w:left w:w="70" w:type="dxa"/>
          <w:right w:w="70" w:type="dxa"/>
        </w:tblCellMar>
        <w:tblLook w:val="04A0" w:firstRow="1" w:lastRow="0" w:firstColumn="1" w:lastColumn="0" w:noHBand="0" w:noVBand="1"/>
      </w:tblPr>
      <w:tblGrid>
        <w:gridCol w:w="702"/>
        <w:gridCol w:w="1417"/>
        <w:gridCol w:w="2553"/>
        <w:gridCol w:w="1982"/>
        <w:gridCol w:w="3118"/>
        <w:gridCol w:w="1421"/>
        <w:gridCol w:w="1421"/>
        <w:gridCol w:w="844"/>
        <w:gridCol w:w="1559"/>
      </w:tblGrid>
      <w:tr w:rsidR="007154B8" w:rsidRPr="00557F04" w14:paraId="0A345456" w14:textId="66B16730" w:rsidTr="00B63979">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3E19" w14:textId="77777777" w:rsidR="00975CAC" w:rsidRPr="00B63979" w:rsidRDefault="00975CAC" w:rsidP="00B63979">
            <w:pPr>
              <w:ind w:left="-72"/>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Pozycja</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17BA" w14:textId="77777777" w:rsidR="00975CAC" w:rsidRPr="00B63979" w:rsidRDefault="00975CAC" w:rsidP="007154B8">
            <w:pPr>
              <w:ind w:left="-69"/>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Wnioskodawca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AA21D2" w14:textId="77777777"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Tytuł projektu</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E05AAC" w14:textId="59AF80D5"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Typ projektu</w:t>
            </w:r>
          </w:p>
        </w:tc>
        <w:tc>
          <w:tcPr>
            <w:tcW w:w="1038" w:type="pct"/>
            <w:tcBorders>
              <w:top w:val="single" w:sz="4" w:space="0" w:color="auto"/>
              <w:left w:val="single" w:sz="4" w:space="0" w:color="auto"/>
              <w:bottom w:val="single" w:sz="4" w:space="0" w:color="auto"/>
              <w:right w:val="single" w:sz="4" w:space="0" w:color="auto"/>
            </w:tcBorders>
            <w:vAlign w:val="bottom"/>
          </w:tcPr>
          <w:p w14:paraId="6A9DD9D8" w14:textId="74E51DF7"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Cel projektu</w:t>
            </w:r>
          </w:p>
        </w:tc>
        <w:tc>
          <w:tcPr>
            <w:tcW w:w="4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0322D1" w14:textId="28B9046F"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Szacowana wartość całkowita [w PLN]</w:t>
            </w:r>
          </w:p>
        </w:tc>
        <w:tc>
          <w:tcPr>
            <w:tcW w:w="4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0E4A38" w14:textId="77777777" w:rsidR="00975CAC" w:rsidRPr="00B63979" w:rsidRDefault="00975CAC" w:rsidP="00E01919">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Szacowany</w:t>
            </w:r>
          </w:p>
          <w:p w14:paraId="33CE4479" w14:textId="77777777" w:rsidR="00975CAC" w:rsidRPr="00B63979" w:rsidRDefault="00975CAC" w:rsidP="00E01919">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 xml:space="preserve"> wkład UE </w:t>
            </w:r>
          </w:p>
          <w:p w14:paraId="55C2385C" w14:textId="5CEBF063"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[w PLN]</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B497E6" w14:textId="6271EC8A" w:rsidR="00975CAC" w:rsidRPr="00B63979" w:rsidRDefault="00975CAC" w:rsidP="00D110BA">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 xml:space="preserve">Projekt mieści się w </w:t>
            </w:r>
            <w:r w:rsidRPr="00B63979">
              <w:rPr>
                <w:rFonts w:eastAsia="Times New Roman" w:cstheme="minorHAnsi"/>
                <w:b/>
                <w:bCs/>
                <w:color w:val="000000"/>
                <w:sz w:val="20"/>
                <w:szCs w:val="20"/>
                <w:lang w:val="pl-PL" w:eastAsia="pl-PL"/>
              </w:rPr>
              <w:lastRenderedPageBreak/>
              <w:t>alokacji ZIT AJ</w:t>
            </w:r>
            <w:r w:rsidR="008C672E">
              <w:rPr>
                <w:rStyle w:val="Odwoanieprzypisudolnego"/>
                <w:rFonts w:eastAsia="Times New Roman" w:cstheme="minorHAnsi"/>
                <w:b/>
                <w:bCs/>
                <w:color w:val="000000"/>
                <w:sz w:val="20"/>
                <w:szCs w:val="20"/>
                <w:lang w:val="pl-PL" w:eastAsia="pl-PL"/>
              </w:rPr>
              <w:footnoteReference w:id="6"/>
            </w:r>
          </w:p>
        </w:tc>
        <w:tc>
          <w:tcPr>
            <w:tcW w:w="519" w:type="pct"/>
            <w:tcBorders>
              <w:top w:val="single" w:sz="4" w:space="0" w:color="auto"/>
              <w:left w:val="single" w:sz="4" w:space="0" w:color="auto"/>
              <w:bottom w:val="single" w:sz="4" w:space="0" w:color="auto"/>
              <w:right w:val="single" w:sz="4" w:space="0" w:color="auto"/>
            </w:tcBorders>
            <w:vAlign w:val="bottom"/>
          </w:tcPr>
          <w:p w14:paraId="46F78911" w14:textId="77777777" w:rsidR="00975CAC" w:rsidRPr="00B63979" w:rsidRDefault="00975CAC" w:rsidP="00975CAC">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lastRenderedPageBreak/>
              <w:t>Przewidywany termin złożenia wniosku o dofinansowanie</w:t>
            </w:r>
          </w:p>
          <w:p w14:paraId="3ED08676" w14:textId="21521EE1" w:rsidR="00975CAC" w:rsidRPr="00B63979" w:rsidRDefault="00975CAC" w:rsidP="00975CAC">
            <w:pPr>
              <w:jc w:val="center"/>
              <w:rPr>
                <w:rFonts w:eastAsia="Times New Roman" w:cstheme="minorHAnsi"/>
                <w:b/>
                <w:bCs/>
                <w:color w:val="000000"/>
                <w:sz w:val="20"/>
                <w:szCs w:val="20"/>
                <w:lang w:val="pl-PL" w:eastAsia="pl-PL"/>
              </w:rPr>
            </w:pPr>
            <w:r w:rsidRPr="00B63979">
              <w:rPr>
                <w:rFonts w:eastAsia="Times New Roman" w:cstheme="minorHAnsi"/>
                <w:b/>
                <w:bCs/>
                <w:color w:val="000000"/>
                <w:sz w:val="20"/>
                <w:szCs w:val="20"/>
                <w:lang w:val="pl-PL" w:eastAsia="pl-PL"/>
              </w:rPr>
              <w:t>(kwartał/rok</w:t>
            </w:r>
          </w:p>
        </w:tc>
      </w:tr>
      <w:tr w:rsidR="007154B8" w:rsidRPr="00557F04" w14:paraId="45B166C7" w14:textId="60C33787"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0B6F" w14:textId="77777777" w:rsidR="00975CAC" w:rsidRPr="007154B8" w:rsidRDefault="00975CAC" w:rsidP="00975CAC">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1</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70E7" w14:textId="77777777"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Leśna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02FDA5" w14:textId="77777777"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Centrum Domów Przysłupowych. Ośrodek Edukacji Krajobrazowej w Wolimierzu</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C997D4" w14:textId="478C5D86" w:rsidR="00975CAC" w:rsidRPr="000D74FF" w:rsidRDefault="00975CAC" w:rsidP="00975CAC">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590589D5" w14:textId="59AEF5F0"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wybudowanie i wyposażenie Centrum Domów Przysłupowych – Ośrodka Edukacji Krajobrazowej w Wolimierzu.</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287A5" w14:textId="44BB1AF2" w:rsidR="00975CAC" w:rsidRPr="007154B8" w:rsidRDefault="00975CAC" w:rsidP="00975CAC">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6 000 000,00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0E493" w14:textId="77777777" w:rsidR="00975CAC" w:rsidRPr="007154B8" w:rsidRDefault="00975CAC" w:rsidP="00975CAC">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4 200 000,00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803AB" w14:textId="77777777" w:rsidR="00975CAC" w:rsidRPr="007154B8" w:rsidRDefault="00975CAC" w:rsidP="00975CAC">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3C362E01" w14:textId="7821B7CF" w:rsidR="00975CAC" w:rsidRPr="007154B8"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7154B8" w:rsidRPr="00557F04" w14:paraId="44BCBA37" w14:textId="058FAECA"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0A7DA" w14:textId="77777777" w:rsidR="00975CAC" w:rsidRPr="007154B8" w:rsidRDefault="00975CAC" w:rsidP="00975CAC">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4270C" w14:textId="77777777"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Miasto Jelenia Góra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8AAA76" w14:textId="77777777"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Tworzenie atrakcyjnych przestrzeni publicznych wraz z poprawą infrastruktury na obszarze śródmieścia Jeleniej Góry</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BA460F" w14:textId="6EECAD07" w:rsidR="00975CAC" w:rsidRPr="000D74FF" w:rsidRDefault="00975CAC" w:rsidP="00975CAC">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54983B0C" w14:textId="67E6ECC1" w:rsidR="00975CAC" w:rsidRPr="007154B8" w:rsidRDefault="00975CAC" w:rsidP="00975CAC">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odnowa przestrzeni publicznych i utworzenie na tych terenach infrastruktury aktywizacji i integracji społecznej tj. przestrzeni służących odpoczynkowi i rekreacji oraz jednocześnie sprzyjających aktywności fizycznej i integracji społecznej.</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E9B73" w14:textId="44859B00" w:rsidR="00975CAC" w:rsidRPr="007154B8" w:rsidRDefault="00975CAC" w:rsidP="00975CAC">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19 605 334,00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1AC90" w14:textId="21159C8E" w:rsidR="00975CAC" w:rsidRPr="007154B8" w:rsidRDefault="00975CAC" w:rsidP="00975CAC">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10 682 233,</w:t>
            </w:r>
            <w:r w:rsidR="00A26E4A">
              <w:rPr>
                <w:rFonts w:eastAsia="Times New Roman" w:cstheme="minorHAnsi"/>
                <w:color w:val="000000"/>
                <w:sz w:val="20"/>
                <w:szCs w:val="20"/>
                <w:lang w:val="pl-PL" w:eastAsia="pl-PL"/>
              </w:rPr>
              <w:t>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1D672" w14:textId="77777777" w:rsidR="00975CAC" w:rsidRPr="007154B8" w:rsidRDefault="00975CAC" w:rsidP="00975CAC">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7431275D" w14:textId="40956E7E" w:rsidR="00975CAC" w:rsidRPr="007154B8" w:rsidRDefault="00975CAC" w:rsidP="00975CAC">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4/2023</w:t>
            </w:r>
          </w:p>
        </w:tc>
      </w:tr>
      <w:tr w:rsidR="007154B8" w:rsidRPr="00557F04" w14:paraId="79C633A2" w14:textId="1CC00C87"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B1EA"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3</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0FF"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Miejska Kowary</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5C98F3"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Centrum usług turystycznych i promocji produktów regionalnych Kowary-Gmina Leśna</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64729B" w14:textId="555990A3" w:rsidR="0084202E" w:rsidRPr="000D74FF" w:rsidRDefault="0084202E" w:rsidP="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6FB2DC1C" w14:textId="2FC39FEF"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stworzenie w Kowarach oraz Leśnej miejsc, które zwiększają ich ofertę turystyczną oraz będą promować produkty lokalne jak i tradycje przemysłu.</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D4CFF" w14:textId="6F1E1259"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11 340 300,00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94E6E"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7 938 210,00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1B3A9"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0EAD66B2" w14:textId="04493086"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7154B8" w:rsidRPr="00557F04" w14:paraId="476F0F3F" w14:textId="2D49715D"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B481"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4</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48D01"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Mirsk</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F25EE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E-usługi publiczne w Gminach: Gryfów Śląski, Lubomierz i Mirsk</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2F30AA" w14:textId="680E9D59" w:rsidR="0084202E" w:rsidRPr="000D74FF" w:rsidRDefault="0084202E" w:rsidP="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620895F7" w14:textId="248B5E41"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wdrożenie nowych lub znacznie ulepszonych e-usług publicznych na terenie trzech gmin AJ.</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AA973" w14:textId="3BB32112"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2 150 000,00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B928"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1 505 000,00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AF1E8"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758EC730" w14:textId="06D73743"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7154B8" w:rsidRPr="00557F04" w14:paraId="7BF7F135" w14:textId="017C6471"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8C60C"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26BE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Mirsk</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B1BFC7"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Zwiększenie atrakcyjności Gminy Mirsk i Gminy Świerzawa jako miejsca zamieszkania, pracy i wypoczynku</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1706BD" w14:textId="775B3BAE" w:rsidR="0084202E" w:rsidRPr="000D74FF" w:rsidRDefault="0084202E" w:rsidP="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5E8984AA" w14:textId="4071CFB3"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 xml:space="preserve">Celem projektu jest fizyczna odnowa przestrzeni publicznej poprzez zagospodarowanie przestrzeni między kamieniczkami rynku, deptaka, istniejącego skweru, zachowania i rozwoju zielonej infrastruktury na rynkach poprzez </w:t>
            </w:r>
            <w:r w:rsidRPr="007154B8">
              <w:rPr>
                <w:rFonts w:eastAsia="Times New Roman" w:cstheme="minorHAnsi"/>
                <w:color w:val="000000"/>
                <w:sz w:val="20"/>
                <w:szCs w:val="20"/>
                <w:lang w:val="pl-PL" w:eastAsia="pl-PL"/>
              </w:rPr>
              <w:lastRenderedPageBreak/>
              <w:t>zwiększenie powierzchni czynnych biologicznie.</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A6B83" w14:textId="7E6E0A2E"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8 500 000,00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008D"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5 950 000,00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0AA0A"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1C25FB06" w14:textId="096FA9C2"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4/2024</w:t>
            </w:r>
          </w:p>
        </w:tc>
      </w:tr>
      <w:tr w:rsidR="007154B8" w:rsidRPr="00557F04" w14:paraId="2B9F82D6" w14:textId="781BE2F4"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D8B91"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6</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029B2"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Fundacja Tradycji Sudeckich</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1C5A6C"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Pawilon „Sudecka Kraina Rzemiosła”</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C5A305" w14:textId="020D6FE9" w:rsidR="0084202E" w:rsidRPr="000D74FF" w:rsidRDefault="0084202E" w:rsidP="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66C2B3C0" w14:textId="0CA4F3E2"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kultywowanie i promocja dziedzictwa kulturowego, rzemieślniczego wśród społeczności aglomeracji jeleniogórskiej i turystów, uatrakcyjnienie oferty edukacyjnej placówek z powiatu karkonoskiego oraz promocja lokalnych produktów.</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E317" w14:textId="5CB354A2"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1 950 000,00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C09C0"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1 365 000,00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84E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60DEA4CF" w14:textId="64DE091B" w:rsidR="0084202E" w:rsidRPr="007154B8" w:rsidRDefault="00853803" w:rsidP="0084202E">
            <w:pPr>
              <w:jc w:val="center"/>
              <w:rPr>
                <w:rFonts w:eastAsia="Times New Roman" w:cstheme="minorHAnsi"/>
                <w:color w:val="000000"/>
                <w:sz w:val="20"/>
                <w:szCs w:val="20"/>
                <w:lang w:val="pl-PL" w:eastAsia="pl-PL"/>
              </w:rPr>
            </w:pPr>
            <w:r>
              <w:rPr>
                <w:rFonts w:ascii="Calibri" w:hAnsi="Calibri" w:cs="Calibri"/>
                <w:color w:val="000000"/>
                <w:sz w:val="20"/>
                <w:szCs w:val="20"/>
              </w:rPr>
              <w:t>1</w:t>
            </w:r>
            <w:r w:rsidR="0084202E" w:rsidRPr="00B63979">
              <w:rPr>
                <w:rFonts w:ascii="Calibri" w:hAnsi="Calibri" w:cs="Calibri"/>
                <w:color w:val="000000"/>
                <w:sz w:val="20"/>
                <w:szCs w:val="20"/>
              </w:rPr>
              <w:t>/202</w:t>
            </w:r>
            <w:r>
              <w:rPr>
                <w:rFonts w:ascii="Calibri" w:hAnsi="Calibri" w:cs="Calibri"/>
                <w:color w:val="000000"/>
                <w:sz w:val="20"/>
                <w:szCs w:val="20"/>
              </w:rPr>
              <w:t>4</w:t>
            </w:r>
          </w:p>
        </w:tc>
      </w:tr>
      <w:tr w:rsidR="007154B8" w:rsidRPr="00557F04" w14:paraId="6A930980" w14:textId="58658CAA"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B1B51"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7</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3C885"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Miejska Złotoryja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3064D8"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Rozwój turystyki w Aglomeracji Jeleniogórskiej poprzez utworzenie centrum płukania złota na zalewie w Złotoryi</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9973BB" w14:textId="35104C97" w:rsidR="0084202E" w:rsidRPr="000D74FF" w:rsidRDefault="0084202E" w:rsidP="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2296ACDF" w14:textId="4D571964"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rozwój turystyki w AJ  poprzez utworzenie centrum płukania złota na zalewie w Złotoryi.</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9AECA" w14:textId="5676B1FA"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5 000 000,00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0EEB5"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3 500 000,00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F8EB8"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4AD22C13" w14:textId="1DA4D1F3"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7F04" w14:paraId="3EA43C2D" w14:textId="7BF1B854"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0597B"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8</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57F5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Jeżów Sudecki</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828378" w14:textId="45ABACB2" w:rsidR="0084202E" w:rsidRPr="007154B8" w:rsidRDefault="008B525F" w:rsidP="0084202E">
            <w:pPr>
              <w:rPr>
                <w:rFonts w:eastAsia="Times New Roman" w:cstheme="minorHAnsi"/>
                <w:color w:val="000000"/>
                <w:sz w:val="20"/>
                <w:szCs w:val="20"/>
                <w:lang w:val="pl-PL" w:eastAsia="pl-PL"/>
              </w:rPr>
            </w:pPr>
            <w:r w:rsidRPr="008B525F">
              <w:rPr>
                <w:rFonts w:eastAsia="Times New Roman" w:cstheme="minorHAnsi"/>
                <w:color w:val="000000"/>
                <w:sz w:val="20"/>
                <w:szCs w:val="20"/>
                <w:lang w:val="pl-PL" w:eastAsia="pl-PL"/>
              </w:rPr>
              <w:t>Poprawa warunków przedszkolnych w Gminie Jeżów Sudecki.</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FA7726" w14:textId="660D0460" w:rsidR="0084202E" w:rsidRPr="00C669F6" w:rsidRDefault="0084202E">
            <w:pPr>
              <w:rPr>
                <w:rFonts w:eastAsia="Times New Roman" w:cstheme="minorHAnsi"/>
                <w:color w:val="000000"/>
                <w:sz w:val="20"/>
                <w:szCs w:val="20"/>
                <w:lang w:val="pl-PL" w:eastAsia="pl-PL"/>
              </w:rPr>
            </w:pPr>
            <w:r w:rsidRPr="007A2909">
              <w:rPr>
                <w:rFonts w:cstheme="minorHAnsi"/>
                <w:color w:val="000000"/>
                <w:sz w:val="20"/>
                <w:szCs w:val="20"/>
                <w:lang w:val="pl-PL"/>
              </w:rPr>
              <w:t>Typ projektów 3.2.1. Wspieranie równego dostępu do edukacji przedszkolnej – ZIT AJ</w:t>
            </w:r>
          </w:p>
        </w:tc>
        <w:tc>
          <w:tcPr>
            <w:tcW w:w="1038" w:type="pct"/>
            <w:tcBorders>
              <w:top w:val="single" w:sz="4" w:space="0" w:color="auto"/>
              <w:left w:val="single" w:sz="4" w:space="0" w:color="auto"/>
              <w:bottom w:val="single" w:sz="4" w:space="0" w:color="auto"/>
              <w:right w:val="single" w:sz="4" w:space="0" w:color="auto"/>
            </w:tcBorders>
            <w:vAlign w:val="bottom"/>
          </w:tcPr>
          <w:p w14:paraId="10691360" w14:textId="1C6DBD4E"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zapewnienie dostępu i upowszechnienie edukacji przedszkolnej poprzez adaptację obiektu zabytkowego i jego rozbudowę z dostosowaniem do celów użyteczności publicznej -edukacji przedszkolnej dzieci.</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9BD80" w14:textId="0972B3D1"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16 000 000,00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5DEC5" w14:textId="3904186D" w:rsidR="0084202E" w:rsidRPr="007154B8" w:rsidRDefault="008B525F" w:rsidP="0084202E">
            <w:pPr>
              <w:jc w:val="right"/>
              <w:rPr>
                <w:rFonts w:eastAsia="Times New Roman" w:cstheme="minorHAnsi"/>
                <w:color w:val="000000"/>
                <w:sz w:val="20"/>
                <w:szCs w:val="20"/>
                <w:lang w:val="pl-PL" w:eastAsia="pl-PL"/>
              </w:rPr>
            </w:pPr>
            <w:r w:rsidRPr="008B525F">
              <w:rPr>
                <w:rFonts w:eastAsia="Times New Roman" w:cstheme="minorHAnsi"/>
                <w:color w:val="000000"/>
                <w:sz w:val="20"/>
                <w:szCs w:val="20"/>
                <w:lang w:val="pl-PL" w:eastAsia="pl-PL"/>
              </w:rPr>
              <w:t>9 105 691,00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3B63"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03397025" w14:textId="571726ED"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7154B8" w:rsidRPr="00557F04" w14:paraId="6D6E11F0" w14:textId="4D8FF835" w:rsidTr="00B63979">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63D0" w14:textId="77777777" w:rsidR="00975CAC" w:rsidRPr="007154B8" w:rsidRDefault="00975CAC" w:rsidP="009068C5">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9</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2F7C2" w14:textId="77777777" w:rsidR="00975CAC" w:rsidRPr="007154B8" w:rsidRDefault="00975CAC" w:rsidP="009068C5">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Pielgrzymka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17951B" w14:textId="77777777" w:rsidR="00975CAC" w:rsidRPr="007154B8" w:rsidRDefault="00975CAC" w:rsidP="009068C5">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Rozwój infrastruktury rowerowej na obszarze Aglomeracji  Jeleniogórskiej – Góry i Pogórze Kaczawskie” – rozbudowa Kaczawskich Single Tracków</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C01F87" w14:textId="6D29E530" w:rsidR="00975CAC" w:rsidRPr="007154B8" w:rsidRDefault="00975CAC">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19E4CC94" w14:textId="7B4A493C" w:rsidR="00975CAC" w:rsidRPr="007154B8" w:rsidRDefault="00975CAC" w:rsidP="00D110BA">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rozwój infrastruktury turystycznej (rowerowej) służącej nieszkodliwemu korzystaniu z zasobów przyrodniczych i krajobrazowych oraz ich promocja poprzez wykonanie infrastruktury towarzyszącej ścieżkom rowerowym.</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3509" w14:textId="532CDAC7" w:rsidR="00975CAC" w:rsidRPr="007154B8" w:rsidRDefault="00CC292C" w:rsidP="009068C5">
            <w:pPr>
              <w:jc w:val="right"/>
              <w:rPr>
                <w:rFonts w:eastAsia="Times New Roman" w:cstheme="minorHAnsi"/>
                <w:color w:val="000000"/>
                <w:sz w:val="20"/>
                <w:szCs w:val="20"/>
                <w:lang w:val="pl-PL" w:eastAsia="pl-PL"/>
              </w:rPr>
            </w:pPr>
            <w:r w:rsidRPr="00CC292C">
              <w:rPr>
                <w:rFonts w:eastAsia="Times New Roman" w:cstheme="minorHAnsi"/>
                <w:color w:val="000000"/>
                <w:sz w:val="20"/>
                <w:szCs w:val="20"/>
                <w:lang w:val="pl-PL" w:eastAsia="pl-PL"/>
              </w:rPr>
              <w:t>14 936 853,00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103C" w14:textId="7AD1F402" w:rsidR="00975CAC" w:rsidRPr="007154B8" w:rsidRDefault="00975CAC" w:rsidP="009068C5">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10 455 797,</w:t>
            </w:r>
            <w:r w:rsidR="00CC292C">
              <w:rPr>
                <w:rFonts w:eastAsia="Times New Roman" w:cstheme="minorHAnsi"/>
                <w:color w:val="000000"/>
                <w:sz w:val="20"/>
                <w:szCs w:val="20"/>
                <w:lang w:val="pl-PL" w:eastAsia="pl-PL"/>
              </w:rPr>
              <w:t>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3383" w14:textId="77777777" w:rsidR="00975CAC" w:rsidRPr="007154B8" w:rsidRDefault="00975CAC" w:rsidP="009068C5">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TAK</w:t>
            </w:r>
          </w:p>
        </w:tc>
        <w:tc>
          <w:tcPr>
            <w:tcW w:w="519" w:type="pct"/>
            <w:tcBorders>
              <w:top w:val="single" w:sz="4" w:space="0" w:color="auto"/>
              <w:left w:val="single" w:sz="4" w:space="0" w:color="auto"/>
              <w:bottom w:val="single" w:sz="4" w:space="0" w:color="auto"/>
              <w:right w:val="single" w:sz="4" w:space="0" w:color="auto"/>
            </w:tcBorders>
            <w:vAlign w:val="bottom"/>
          </w:tcPr>
          <w:p w14:paraId="2731EF03" w14:textId="6349D7CA" w:rsidR="00975CAC" w:rsidRPr="007154B8" w:rsidRDefault="00CC292C">
            <w:pPr>
              <w:jc w:val="center"/>
              <w:rPr>
                <w:rFonts w:eastAsia="Times New Roman" w:cstheme="minorHAnsi"/>
                <w:color w:val="000000"/>
                <w:sz w:val="20"/>
                <w:szCs w:val="20"/>
                <w:lang w:val="pl-PL" w:eastAsia="pl-PL"/>
              </w:rPr>
            </w:pPr>
            <w:r>
              <w:rPr>
                <w:rFonts w:ascii="Calibri" w:hAnsi="Calibri" w:cs="Calibri"/>
                <w:color w:val="000000"/>
                <w:sz w:val="20"/>
                <w:szCs w:val="20"/>
              </w:rPr>
              <w:t>2/</w:t>
            </w:r>
            <w:r w:rsidR="0084202E" w:rsidRPr="00B63979">
              <w:rPr>
                <w:rFonts w:ascii="Calibri" w:hAnsi="Calibri" w:cs="Calibri"/>
                <w:color w:val="000000"/>
                <w:sz w:val="20"/>
                <w:szCs w:val="20"/>
              </w:rPr>
              <w:t>2024</w:t>
            </w:r>
          </w:p>
        </w:tc>
      </w:tr>
      <w:tr w:rsidR="007154B8" w:rsidRPr="00557F04" w14:paraId="77C6C757" w14:textId="41AB03D5" w:rsidTr="00B63979">
        <w:trPr>
          <w:trHeight w:val="273"/>
        </w:trPr>
        <w:tc>
          <w:tcPr>
            <w:tcW w:w="32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2638465" w14:textId="77777777" w:rsidR="007154B8" w:rsidRPr="007154B8" w:rsidRDefault="007154B8" w:rsidP="00565536">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Łączna wartość projektów, które mieszczą się w alokacji:</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DAE811" w14:textId="3A200B66" w:rsidR="007154B8" w:rsidRPr="007154B8" w:rsidRDefault="00AB1730" w:rsidP="00565536">
            <w:pPr>
              <w:jc w:val="right"/>
              <w:rPr>
                <w:rFonts w:eastAsia="Times New Roman" w:cstheme="minorHAnsi"/>
                <w:color w:val="000000"/>
                <w:sz w:val="20"/>
                <w:szCs w:val="20"/>
                <w:lang w:val="pl-PL" w:eastAsia="pl-PL"/>
              </w:rPr>
            </w:pPr>
            <w:r w:rsidRPr="00AB1730">
              <w:rPr>
                <w:sz w:val="20"/>
                <w:szCs w:val="20"/>
              </w:rPr>
              <w:t>85 482 487,00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591B2" w14:textId="453C710D" w:rsidR="007154B8" w:rsidRPr="007154B8" w:rsidRDefault="00AB1730" w:rsidP="00565536">
            <w:pPr>
              <w:jc w:val="right"/>
              <w:rPr>
                <w:rFonts w:eastAsia="Times New Roman" w:cstheme="minorHAnsi"/>
                <w:color w:val="000000"/>
                <w:sz w:val="20"/>
                <w:szCs w:val="20"/>
                <w:lang w:val="pl-PL" w:eastAsia="pl-PL"/>
              </w:rPr>
            </w:pPr>
            <w:r w:rsidRPr="00AB1730">
              <w:rPr>
                <w:sz w:val="20"/>
                <w:szCs w:val="20"/>
              </w:rPr>
              <w:t>54 701 931,</w:t>
            </w:r>
            <w:r w:rsidR="00325964">
              <w:rPr>
                <w:sz w:val="20"/>
                <w:szCs w:val="20"/>
              </w:rPr>
              <w:t>00</w:t>
            </w:r>
          </w:p>
        </w:tc>
        <w:tc>
          <w:tcPr>
            <w:tcW w:w="800" w:type="pct"/>
            <w:gridSpan w:val="2"/>
            <w:tcBorders>
              <w:top w:val="single" w:sz="4" w:space="0" w:color="auto"/>
              <w:left w:val="single" w:sz="4" w:space="0" w:color="auto"/>
              <w:bottom w:val="single" w:sz="4" w:space="0" w:color="auto"/>
            </w:tcBorders>
            <w:shd w:val="clear" w:color="auto" w:fill="auto"/>
            <w:noWrap/>
            <w:vAlign w:val="bottom"/>
          </w:tcPr>
          <w:p w14:paraId="58BECFA1" w14:textId="77777777" w:rsidR="007154B8" w:rsidRPr="007154B8" w:rsidRDefault="007154B8" w:rsidP="00565536">
            <w:pPr>
              <w:jc w:val="center"/>
              <w:rPr>
                <w:rFonts w:eastAsia="Times New Roman" w:cstheme="minorHAnsi"/>
                <w:color w:val="000000"/>
                <w:sz w:val="20"/>
                <w:szCs w:val="20"/>
                <w:lang w:val="pl-PL" w:eastAsia="pl-PL"/>
              </w:rPr>
            </w:pPr>
          </w:p>
        </w:tc>
      </w:tr>
      <w:tr w:rsidR="007154B8" w:rsidRPr="00557F04" w14:paraId="09429207" w14:textId="2B3037BE"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30CDD"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14AB0"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Leśna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9AF198"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Izerska szkółka kajakarstwa górskiego i Kajak Polo</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331BC6" w14:textId="22E85D37"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1AE31D1B" w14:textId="3C01CD0D"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utworzenie i wyposażenie międzygminnego ośrodka szkolenia dzieci i młodzieży w zakresie kajak-polo i kajakarstwa górskiego.</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66AE" w14:textId="798914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1 700 000,00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9686C"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1 190 000,00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D7B9"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73D74F35" w14:textId="32F57853"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7154B8" w:rsidRPr="00557F04" w14:paraId="0BE3A36E" w14:textId="2606A6A2"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C466"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11</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35D30"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Mysłakowice</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DAD600" w14:textId="474CD1FC" w:rsidR="0084202E" w:rsidRPr="007154B8" w:rsidRDefault="00337BC7" w:rsidP="0084202E">
            <w:pPr>
              <w:rPr>
                <w:rFonts w:eastAsia="Times New Roman" w:cstheme="minorHAnsi"/>
                <w:color w:val="000000"/>
                <w:sz w:val="20"/>
                <w:szCs w:val="20"/>
                <w:lang w:val="pl-PL" w:eastAsia="pl-PL"/>
              </w:rPr>
            </w:pPr>
            <w:r w:rsidRPr="00337BC7">
              <w:rPr>
                <w:rFonts w:eastAsia="Times New Roman" w:cstheme="minorHAnsi"/>
                <w:color w:val="000000"/>
                <w:sz w:val="20"/>
                <w:szCs w:val="20"/>
                <w:lang w:val="pl-PL" w:eastAsia="pl-PL"/>
              </w:rPr>
              <w:t>Rozwój infrastruktury szkolnej w Gminie Mysłakowice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50967E" w14:textId="1F643568"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5C35BCAB" w14:textId="7BF91920"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stworzenie nowoczesnej placówki szkolnej, dostosowanej do obecnych potrzeb edukacyjnych dzieci i młodzieży, z której będą mogli korzystać uczniowie z terenu całej gminy Mysłakowice jak również z miejscowości z gmin sąsiednich.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A271A" w14:textId="6261A78D" w:rsidR="0084202E" w:rsidRPr="007154B8" w:rsidRDefault="00337BC7" w:rsidP="0084202E">
            <w:pPr>
              <w:jc w:val="right"/>
              <w:rPr>
                <w:rFonts w:eastAsia="Times New Roman" w:cstheme="minorHAnsi"/>
                <w:color w:val="000000"/>
                <w:sz w:val="20"/>
                <w:szCs w:val="20"/>
                <w:lang w:val="pl-PL" w:eastAsia="pl-PL"/>
              </w:rPr>
            </w:pPr>
            <w:r w:rsidRPr="00337BC7">
              <w:rPr>
                <w:rFonts w:eastAsia="Times New Roman" w:cstheme="minorHAnsi"/>
                <w:color w:val="000000"/>
                <w:sz w:val="20"/>
                <w:szCs w:val="20"/>
                <w:lang w:val="pl-PL" w:eastAsia="pl-PL"/>
              </w:rPr>
              <w:t>14 280 335,00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78739"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9 996 234,00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50092"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68334A6C" w14:textId="5765C515" w:rsidR="0084202E" w:rsidRPr="007154B8" w:rsidRDefault="00337BC7" w:rsidP="0084202E">
            <w:pPr>
              <w:jc w:val="center"/>
              <w:rPr>
                <w:rFonts w:eastAsia="Times New Roman" w:cstheme="minorHAnsi"/>
                <w:color w:val="000000"/>
                <w:sz w:val="20"/>
                <w:szCs w:val="20"/>
                <w:lang w:val="pl-PL" w:eastAsia="pl-PL"/>
              </w:rPr>
            </w:pPr>
            <w:r>
              <w:rPr>
                <w:rFonts w:ascii="Calibri" w:hAnsi="Calibri" w:cs="Calibri"/>
                <w:color w:val="000000"/>
                <w:sz w:val="20"/>
                <w:szCs w:val="20"/>
              </w:rPr>
              <w:t>4</w:t>
            </w:r>
            <w:r w:rsidR="0084202E" w:rsidRPr="00B63979">
              <w:rPr>
                <w:rFonts w:ascii="Calibri" w:hAnsi="Calibri" w:cs="Calibri"/>
                <w:color w:val="000000"/>
                <w:sz w:val="20"/>
                <w:szCs w:val="20"/>
              </w:rPr>
              <w:t>/2023</w:t>
            </w:r>
          </w:p>
        </w:tc>
      </w:tr>
      <w:tr w:rsidR="007154B8" w:rsidRPr="00557F04" w14:paraId="463EB146" w14:textId="12BB0C92"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163E4"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12</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1ECC2"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Marciszów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C49A88"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Budowa świetlicy wiejskiej wraz z infrastrukturą we wsi Świdnik</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6914E5" w14:textId="76468FF1"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0520F467" w14:textId="4BD5A56E"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budowa świetlicy wiejskiej wraz z infrastrukturą we wsi Świdnik.</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36597" w14:textId="1493CCB5"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3 500 000,00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83EE"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2 450 000,00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42BBD"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2CDDEFC4" w14:textId="0C0CFE2D" w:rsidR="0084202E" w:rsidRPr="007154B8" w:rsidRDefault="009856A6" w:rsidP="0084202E">
            <w:pPr>
              <w:jc w:val="center"/>
              <w:rPr>
                <w:rFonts w:eastAsia="Times New Roman" w:cstheme="minorHAnsi"/>
                <w:color w:val="000000"/>
                <w:sz w:val="20"/>
                <w:szCs w:val="20"/>
                <w:lang w:val="pl-PL" w:eastAsia="pl-PL"/>
              </w:rPr>
            </w:pPr>
            <w:r>
              <w:rPr>
                <w:rFonts w:ascii="Calibri" w:hAnsi="Calibri" w:cs="Calibri"/>
                <w:color w:val="000000"/>
                <w:sz w:val="20"/>
                <w:szCs w:val="20"/>
              </w:rPr>
              <w:t>2</w:t>
            </w:r>
            <w:r w:rsidR="0084202E" w:rsidRPr="00B63979">
              <w:rPr>
                <w:rFonts w:ascii="Calibri" w:hAnsi="Calibri" w:cs="Calibri"/>
                <w:color w:val="000000"/>
                <w:sz w:val="20"/>
                <w:szCs w:val="20"/>
              </w:rPr>
              <w:t>/2023</w:t>
            </w:r>
          </w:p>
        </w:tc>
      </w:tr>
      <w:tr w:rsidR="007154B8" w:rsidRPr="00557F04" w14:paraId="5F37D063" w14:textId="59440AEB"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AC6F"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13</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0EA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Wojcieszów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8D8E3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Odnowienie części wsi Nowy Kościół oraz przestrzeni międzyblokowych w mieście  Wojcieszów</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955EEB" w14:textId="697FADEE"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0A4E7BA8" w14:textId="62407C65"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odnowienie byłego osiedla robotniczego we wsi Nowy Kościół oraz przestrzeni międzyblokowych w mieście Wojcieszów.</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74B4A" w14:textId="5C4CD32E"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2 880 320,00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29EF9"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2 016 224,00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092AE"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2263B59C" w14:textId="0259B1EC"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4/2024</w:t>
            </w:r>
          </w:p>
        </w:tc>
      </w:tr>
      <w:tr w:rsidR="007154B8" w:rsidRPr="00557F04" w14:paraId="042C36F7" w14:textId="663AEC26"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4220"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14</w:t>
            </w:r>
          </w:p>
        </w:tc>
        <w:tc>
          <w:tcPr>
            <w:tcW w:w="4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EFAF80"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Karpacz</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2C8E4E" w14:textId="5EF10EF9" w:rsidR="0084202E" w:rsidRPr="007154B8" w:rsidRDefault="008B525F" w:rsidP="0084202E">
            <w:pPr>
              <w:rPr>
                <w:rFonts w:eastAsia="Times New Roman" w:cstheme="minorHAnsi"/>
                <w:color w:val="000000"/>
                <w:sz w:val="20"/>
                <w:szCs w:val="20"/>
                <w:lang w:val="pl-PL" w:eastAsia="pl-PL"/>
              </w:rPr>
            </w:pPr>
            <w:r w:rsidRPr="008B525F">
              <w:rPr>
                <w:rFonts w:eastAsia="Times New Roman" w:cstheme="minorHAnsi"/>
                <w:color w:val="000000"/>
                <w:sz w:val="20"/>
                <w:szCs w:val="20"/>
                <w:lang w:val="pl-PL" w:eastAsia="pl-PL"/>
              </w:rPr>
              <w:t>Adaptacja zabytkowego budynku przy ul. Konstytucji 3 Maja 54 a  na centrum obsługi ruchu turystycznego</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5C00C8" w14:textId="60D84FF4"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66B26753" w14:textId="2FA2EBF8"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zwiększenie atrakcyjności turystycznej Aglomeracji Jeleniogórskiej poprzez utworzenie centrum obsługi ruchu turystycznego w Karpaczu.</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C635" w14:textId="7FEA9DBD"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6 000 000,00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5FBA1"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4 200 000,00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2B0B"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7D825CC5" w14:textId="65803A40" w:rsidR="0084202E" w:rsidRPr="007154B8" w:rsidRDefault="008B525F" w:rsidP="0084202E">
            <w:pPr>
              <w:jc w:val="center"/>
              <w:rPr>
                <w:rFonts w:eastAsia="Times New Roman" w:cstheme="minorHAnsi"/>
                <w:color w:val="000000"/>
                <w:sz w:val="20"/>
                <w:szCs w:val="20"/>
                <w:lang w:val="pl-PL" w:eastAsia="pl-PL"/>
              </w:rPr>
            </w:pPr>
            <w:r>
              <w:rPr>
                <w:rFonts w:ascii="Calibri" w:hAnsi="Calibri" w:cs="Calibri"/>
                <w:color w:val="000000"/>
                <w:sz w:val="20"/>
                <w:szCs w:val="20"/>
              </w:rPr>
              <w:t>3</w:t>
            </w:r>
            <w:r w:rsidR="0084202E" w:rsidRPr="00B63979">
              <w:rPr>
                <w:rFonts w:ascii="Calibri" w:hAnsi="Calibri" w:cs="Calibri"/>
                <w:color w:val="000000"/>
                <w:sz w:val="20"/>
                <w:szCs w:val="20"/>
              </w:rPr>
              <w:t>/2024</w:t>
            </w:r>
          </w:p>
        </w:tc>
      </w:tr>
      <w:tr w:rsidR="007154B8" w:rsidRPr="00557F04" w14:paraId="5DFA7111" w14:textId="0D2DF226" w:rsidTr="00B63979">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55FC6"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15</w:t>
            </w:r>
          </w:p>
        </w:tc>
        <w:tc>
          <w:tcPr>
            <w:tcW w:w="4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77F1B2"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Parafia Ewangelicko-Augsburska Wang</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7FE711"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Zachowanie wartości architektonicznej oraz poprawa bezpieczeństwa pożarowego zabytkowego drewnianego kościoła w Karpaczu</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D07A39" w14:textId="034797B3"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68A91FAA" w14:textId="6EE886E2"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poprawa jakości i bezpieczeństwa ogólnodostępnej tkanki zabytkowej.</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DD111" w14:textId="6532CB2B"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2 500 000,00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38A09"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1 750 000,00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535B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36AF4398" w14:textId="553C2334"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4/BD</w:t>
            </w:r>
          </w:p>
        </w:tc>
      </w:tr>
      <w:tr w:rsidR="007154B8" w:rsidRPr="00557F04" w14:paraId="7F6EEC84" w14:textId="7CC0E300"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0785F"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16</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6B8EB"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Marciszów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10D223"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Zagospodarowanie terenu przy boisku sportowym wraz z niezbędną infrastrukturą</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5A361F" w14:textId="6C935776"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5327F094" w14:textId="44731E95"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modernizacja i rozbudowa infrastruktury sportowej Gminy Marciszów.</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B1FF2" w14:textId="3B309DF1"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3 500 000,00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45023"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2 450 000,00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C7EF2"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0ED16D77" w14:textId="6B8F34DD" w:rsidR="0084202E" w:rsidRPr="007154B8" w:rsidRDefault="009856A6" w:rsidP="0084202E">
            <w:pPr>
              <w:jc w:val="center"/>
              <w:rPr>
                <w:rFonts w:eastAsia="Times New Roman" w:cstheme="minorHAnsi"/>
                <w:color w:val="000000"/>
                <w:sz w:val="20"/>
                <w:szCs w:val="20"/>
                <w:lang w:val="pl-PL" w:eastAsia="pl-PL"/>
              </w:rPr>
            </w:pPr>
            <w:r>
              <w:rPr>
                <w:rFonts w:ascii="Calibri" w:hAnsi="Calibri" w:cs="Calibri"/>
                <w:color w:val="000000"/>
                <w:sz w:val="20"/>
                <w:szCs w:val="20"/>
              </w:rPr>
              <w:t>2</w:t>
            </w:r>
            <w:r w:rsidR="0084202E" w:rsidRPr="00B63979">
              <w:rPr>
                <w:rFonts w:ascii="Calibri" w:hAnsi="Calibri" w:cs="Calibri"/>
                <w:color w:val="000000"/>
                <w:sz w:val="20"/>
                <w:szCs w:val="20"/>
              </w:rPr>
              <w:t>/2023</w:t>
            </w:r>
          </w:p>
        </w:tc>
      </w:tr>
      <w:tr w:rsidR="007154B8" w:rsidRPr="00557F04" w14:paraId="17BB7B84" w14:textId="13612874"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85A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17</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41B1"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Miasto Szklarska Poręba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3CFDF7" w14:textId="6FEC01E3" w:rsidR="0084202E" w:rsidRPr="007154B8" w:rsidRDefault="00CC292C" w:rsidP="0084202E">
            <w:pPr>
              <w:rPr>
                <w:rFonts w:eastAsia="Times New Roman" w:cstheme="minorHAnsi"/>
                <w:color w:val="000000"/>
                <w:sz w:val="20"/>
                <w:szCs w:val="20"/>
                <w:lang w:val="pl-PL" w:eastAsia="pl-PL"/>
              </w:rPr>
            </w:pPr>
            <w:r>
              <w:rPr>
                <w:rFonts w:eastAsia="Times New Roman" w:cstheme="minorHAnsi"/>
                <w:color w:val="000000"/>
                <w:sz w:val="20"/>
                <w:szCs w:val="20"/>
                <w:lang w:val="pl-PL" w:eastAsia="pl-PL"/>
              </w:rPr>
              <w:t>Odnowa</w:t>
            </w:r>
            <w:r w:rsidRPr="007154B8">
              <w:rPr>
                <w:rFonts w:eastAsia="Times New Roman" w:cstheme="minorHAnsi"/>
                <w:color w:val="000000"/>
                <w:sz w:val="20"/>
                <w:szCs w:val="20"/>
                <w:lang w:val="pl-PL" w:eastAsia="pl-PL"/>
              </w:rPr>
              <w:t xml:space="preserve"> </w:t>
            </w:r>
            <w:r w:rsidR="0084202E" w:rsidRPr="007154B8">
              <w:rPr>
                <w:rFonts w:eastAsia="Times New Roman" w:cstheme="minorHAnsi"/>
                <w:color w:val="000000"/>
                <w:sz w:val="20"/>
                <w:szCs w:val="20"/>
                <w:lang w:val="pl-PL" w:eastAsia="pl-PL"/>
              </w:rPr>
              <w:t>parku Ducha Gór w Szklarskiej Porębie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E7BE54" w14:textId="4C114831"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03196877" w14:textId="65CBB7D3"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odnowa zabytkowego parku Ducha Gór w Szklarskiej Porębie.</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D6EF0" w14:textId="3E45494A"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1B625"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1 400 000,00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427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1159A2CA" w14:textId="70820CF1"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4/2024</w:t>
            </w:r>
          </w:p>
        </w:tc>
      </w:tr>
      <w:tr w:rsidR="007154B8" w:rsidRPr="00557F04" w14:paraId="5A31BE19" w14:textId="36C6DF26" w:rsidTr="00B63979">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E37D9"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18</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262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Miejska Kowary</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90FE1A"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 xml:space="preserve">Budowa nowej siedziby Miejskiej Biblioteki Publicznej i Centrum wiedzy o przemyśle włókienniczym </w:t>
            </w:r>
            <w:r w:rsidRPr="007154B8">
              <w:rPr>
                <w:rFonts w:eastAsia="Times New Roman" w:cstheme="minorHAnsi"/>
                <w:color w:val="000000"/>
                <w:sz w:val="20"/>
                <w:szCs w:val="20"/>
                <w:lang w:val="pl-PL" w:eastAsia="pl-PL"/>
              </w:rPr>
              <w:lastRenderedPageBreak/>
              <w:t>Kotliny Jeleniogórskiej przy ul. Dworcowej 8 w Kowarach</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70F69A" w14:textId="4E0B5AD7"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lastRenderedPageBreak/>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4413597C" w14:textId="6C7A68BB"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 xml:space="preserve">Celem projektu jest wybudowanie miejsca, w którym promowane będą różnego rodzaju usługi związane z </w:t>
            </w:r>
            <w:r w:rsidRPr="007154B8">
              <w:rPr>
                <w:rFonts w:eastAsia="Times New Roman" w:cstheme="minorHAnsi"/>
                <w:color w:val="000000"/>
                <w:sz w:val="20"/>
                <w:szCs w:val="20"/>
                <w:lang w:val="pl-PL" w:eastAsia="pl-PL"/>
              </w:rPr>
              <w:lastRenderedPageBreak/>
              <w:t>kulturą i historią włókiennictwa w Kowarach.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2C8A" w14:textId="00C942C6"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11 400 000,00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0F64A"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7 980 000,00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23BED"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066B7E63" w14:textId="48375D21"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2/2024</w:t>
            </w:r>
          </w:p>
        </w:tc>
      </w:tr>
      <w:tr w:rsidR="007154B8" w:rsidRPr="00557F04" w14:paraId="69F105B5" w14:textId="64DC5DAD"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6BE7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lastRenderedPageBreak/>
              <w:t>19</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BEF6"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Olszyna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0BB424"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Modernizacja Stadionu Sportowego przy Szkole Podstawowej nr 1 i nr 3 w Olszynie – etap II</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0A9B93" w14:textId="24A8B82F"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4058303F" w14:textId="15E7130B"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modernizacja Stadionu Sportowego przy Szkole Podstawowej nr 1 i nr 3 w Olszynie.</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F2FB8" w14:textId="355CB352"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15 000 000,00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44E51"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7 680 200,00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7F8D"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75029B26" w14:textId="0EFCA444"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7154B8" w:rsidRPr="00557F04" w14:paraId="44E72779" w14:textId="0006F0D4"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4E784"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2946F"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Miasto Szklarska Poręba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654C3B"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Park edukacyjno-ekologiczno-przyrodniczy. Ogród deszczowy</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2A281B" w14:textId="77AEA0E3"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3446E816" w14:textId="015F1F0D"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podniesienie świadomości ekologicznej poprzez innowacyjne zagospodarowanie terenu parku miejskiego w Szklarskiej Porębie.</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18840" w14:textId="123FCA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3 700 000,00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0966"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2 590 000,00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74537"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25519769" w14:textId="0D36800D"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4/2024</w:t>
            </w:r>
          </w:p>
        </w:tc>
      </w:tr>
      <w:tr w:rsidR="007154B8" w:rsidRPr="00557F04" w14:paraId="6F55C9DB" w14:textId="462A58EF"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21449"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21</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131B9"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Bolków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4D7421"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 xml:space="preserve">Ścieżka kasztelana z tarasami widokowymi </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6CDB60" w14:textId="3936EF7E"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4F34FBD0" w14:textId="411ADB99"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poprawa walorów turystycznych gminy Bolków z wykorzystaniem istniejących atrakcji turystycznych jak i również rozbudowę powstałych szklaków turystycznych.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8ACFE" w14:textId="1F4257F4"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2 800 000,00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60363"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1 960 000,00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052D0"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61A29C5E" w14:textId="0B8E9057" w:rsidR="0084202E" w:rsidRPr="007154B8" w:rsidRDefault="00AB1730" w:rsidP="0084202E">
            <w:pPr>
              <w:jc w:val="center"/>
              <w:rPr>
                <w:rFonts w:eastAsia="Times New Roman" w:cstheme="minorHAnsi"/>
                <w:color w:val="000000"/>
                <w:sz w:val="20"/>
                <w:szCs w:val="20"/>
                <w:lang w:val="pl-PL" w:eastAsia="pl-PL"/>
              </w:rPr>
            </w:pPr>
            <w:r>
              <w:rPr>
                <w:rFonts w:ascii="Calibri" w:hAnsi="Calibri" w:cs="Calibri"/>
                <w:color w:val="000000"/>
                <w:sz w:val="20"/>
                <w:szCs w:val="20"/>
              </w:rPr>
              <w:t>1</w:t>
            </w:r>
            <w:r w:rsidR="0084202E" w:rsidRPr="00B63979">
              <w:rPr>
                <w:rFonts w:ascii="Calibri" w:hAnsi="Calibri" w:cs="Calibri"/>
                <w:color w:val="000000"/>
                <w:sz w:val="20"/>
                <w:szCs w:val="20"/>
              </w:rPr>
              <w:t>/2024</w:t>
            </w:r>
          </w:p>
        </w:tc>
      </w:tr>
      <w:tr w:rsidR="007154B8" w:rsidRPr="00557F04" w14:paraId="6230C6E2" w14:textId="3655B04B"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BDA9"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22</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D3D5"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Wojcieszów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B8919B"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Odnowa  stadionu  miejskiego w  Wojcieszowie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B6D1A1" w14:textId="77441732"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17CB4D8E" w14:textId="1D27759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odnowa  stadionu  miejskiego w  Wojcieszowie.</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50407" w14:textId="3EAD420A"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1 475 000,00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B9DF3"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1 032 500,00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A2CAE"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1059078A" w14:textId="5CAB56B0"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7154B8" w:rsidRPr="00557F04" w14:paraId="6A77FD92" w14:textId="4282E7E3"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A45F"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23</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082F0" w14:textId="77777777"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Gmina Bolków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FC1464" w14:textId="0AB82AAE" w:rsidR="0084202E" w:rsidRPr="007154B8" w:rsidRDefault="00AB1730" w:rsidP="0084202E">
            <w:pPr>
              <w:rPr>
                <w:rFonts w:eastAsia="Times New Roman" w:cstheme="minorHAnsi"/>
                <w:color w:val="000000"/>
                <w:sz w:val="20"/>
                <w:szCs w:val="20"/>
                <w:lang w:val="pl-PL" w:eastAsia="pl-PL"/>
              </w:rPr>
            </w:pPr>
            <w:r w:rsidRPr="00AB1730">
              <w:rPr>
                <w:rFonts w:eastAsia="Times New Roman" w:cstheme="minorHAnsi"/>
                <w:color w:val="000000"/>
                <w:sz w:val="20"/>
                <w:szCs w:val="20"/>
                <w:lang w:val="pl-PL" w:eastAsia="pl-PL"/>
              </w:rPr>
              <w:t>Wykorzystanie turystyczne obszaru pokopa</w:t>
            </w:r>
            <w:r w:rsidR="00BD08C7">
              <w:rPr>
                <w:rFonts w:eastAsia="Times New Roman" w:cstheme="minorHAnsi"/>
                <w:color w:val="000000"/>
                <w:sz w:val="20"/>
                <w:szCs w:val="20"/>
                <w:lang w:val="pl-PL" w:eastAsia="pl-PL"/>
              </w:rPr>
              <w:t>lnia</w:t>
            </w:r>
            <w:r w:rsidRPr="00AB1730">
              <w:rPr>
                <w:rFonts w:eastAsia="Times New Roman" w:cstheme="minorHAnsi"/>
                <w:color w:val="000000"/>
                <w:sz w:val="20"/>
                <w:szCs w:val="20"/>
                <w:lang w:val="pl-PL" w:eastAsia="pl-PL"/>
              </w:rPr>
              <w:t xml:space="preserve">nego poprzez dostosowanie i udostepnienie podziemi Wzgórza Ryszarda na obiekt turystyczny  </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A72D0D" w14:textId="564A1041" w:rsidR="0084202E" w:rsidRPr="007154B8" w:rsidRDefault="0084202E" w:rsidP="0084202E">
            <w:pPr>
              <w:rPr>
                <w:rFonts w:eastAsia="Times New Roman" w:cstheme="minorHAnsi"/>
                <w:color w:val="000000"/>
                <w:sz w:val="20"/>
                <w:szCs w:val="20"/>
                <w:lang w:val="pl-PL" w:eastAsia="pl-PL"/>
              </w:rPr>
            </w:pPr>
            <w:r w:rsidRPr="007154B8">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vAlign w:val="bottom"/>
          </w:tcPr>
          <w:p w14:paraId="3DA5BE84" w14:textId="68106FCF" w:rsidR="0084202E" w:rsidRPr="007154B8" w:rsidRDefault="0084202E" w:rsidP="0084202E">
            <w:pP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Celem projektu jest odnowa obszaru pokopalnianego poprzez dostosowanie i udostępnienie podziemi Wzgórza Ryszarda na obiekt turystyczny.</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814B3" w14:textId="6D6B04D8"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4 000 000,00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499C" w14:textId="77777777" w:rsidR="0084202E" w:rsidRPr="007154B8" w:rsidRDefault="0084202E" w:rsidP="0084202E">
            <w:pPr>
              <w:jc w:val="right"/>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2 800 000,00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0920" w14:textId="77777777" w:rsidR="0084202E" w:rsidRPr="007154B8" w:rsidRDefault="0084202E" w:rsidP="0084202E">
            <w:pPr>
              <w:jc w:val="center"/>
              <w:rPr>
                <w:rFonts w:eastAsia="Times New Roman" w:cstheme="minorHAnsi"/>
                <w:color w:val="000000"/>
                <w:sz w:val="20"/>
                <w:szCs w:val="20"/>
                <w:lang w:val="pl-PL" w:eastAsia="pl-PL"/>
              </w:rPr>
            </w:pPr>
            <w:r w:rsidRPr="007154B8">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3306D67E" w14:textId="3429832B" w:rsidR="0084202E" w:rsidRPr="007154B8"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7154B8" w:rsidRPr="00556206" w14:paraId="76E6AC29" w14:textId="285F7040"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7A814"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24</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B92C"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Świerzawa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577F6A"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Komputerowa rewolucja gmin Świerzawa i Wojcieszów</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BFC25A" w14:textId="725E6C8B"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tcPr>
          <w:p w14:paraId="53EC6D13" w14:textId="336F5D63"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wdrożenie nowych lub znacznie ulepszonych e-usług publicznych w gminach Świerzawa i Wojcieszów.</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BD0E" w14:textId="1A8AA519"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2 360 950,00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7E1DF"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1 652 665,00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9F19C"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7061FDDF" w14:textId="2B771605" w:rsidR="0084202E" w:rsidRPr="00556206" w:rsidRDefault="006E0F3E" w:rsidP="0084202E">
            <w:pPr>
              <w:jc w:val="center"/>
              <w:rPr>
                <w:rFonts w:eastAsia="Times New Roman" w:cstheme="minorHAnsi"/>
                <w:color w:val="000000"/>
                <w:sz w:val="20"/>
                <w:szCs w:val="20"/>
                <w:lang w:val="pl-PL" w:eastAsia="pl-PL"/>
              </w:rPr>
            </w:pPr>
            <w:r>
              <w:rPr>
                <w:rFonts w:ascii="Calibri" w:hAnsi="Calibri" w:cs="Calibri"/>
                <w:color w:val="000000"/>
                <w:sz w:val="20"/>
                <w:szCs w:val="20"/>
              </w:rPr>
              <w:t>2</w:t>
            </w:r>
            <w:r w:rsidR="0084202E" w:rsidRPr="00B63979">
              <w:rPr>
                <w:rFonts w:ascii="Calibri" w:hAnsi="Calibri" w:cs="Calibri"/>
                <w:color w:val="000000"/>
                <w:sz w:val="20"/>
                <w:szCs w:val="20"/>
              </w:rPr>
              <w:t>/2027</w:t>
            </w:r>
          </w:p>
        </w:tc>
      </w:tr>
      <w:tr w:rsidR="007154B8" w:rsidRPr="00556206" w14:paraId="741FA55F" w14:textId="7A553DCF" w:rsidTr="00B63979">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78D78"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AEFB6"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Bolków</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BAFF05"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Odbudowa Ośrodka Wypoczynku Świątecznego na terenie Gminy Bolków </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D63DDC" w14:textId="12948BAC"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tcPr>
          <w:p w14:paraId="078ED345" w14:textId="551CD1B3"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odbudowa istniejącej bazy wypoczynku świątecznego wraz z przebudową niecki basenowej.</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FC8A3" w14:textId="30214633"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20 800 000,00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CC521"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5 922 000,00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A77A"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33311A52" w14:textId="22196281"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6206" w14:paraId="6753075A" w14:textId="7DCB99D2" w:rsidTr="00B63979">
        <w:trPr>
          <w:trHeight w:val="92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8143C"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lastRenderedPageBreak/>
              <w:t>26</w:t>
            </w:r>
          </w:p>
        </w:tc>
        <w:tc>
          <w:tcPr>
            <w:tcW w:w="4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CD433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Fundacja Doliny Pałaców i Ogrodów Kotliny Jeleniogórskiej</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97C9AE" w14:textId="22CC7947" w:rsidR="0084202E" w:rsidRPr="00556206" w:rsidRDefault="0081572F" w:rsidP="0084202E">
            <w:pPr>
              <w:rPr>
                <w:rFonts w:eastAsia="Times New Roman" w:cstheme="minorHAnsi"/>
                <w:color w:val="000000"/>
                <w:sz w:val="20"/>
                <w:szCs w:val="20"/>
                <w:lang w:val="pl-PL" w:eastAsia="pl-PL"/>
              </w:rPr>
            </w:pPr>
            <w:r w:rsidRPr="0081572F">
              <w:rPr>
                <w:rFonts w:eastAsia="Times New Roman" w:cstheme="minorHAnsi"/>
                <w:color w:val="000000"/>
                <w:sz w:val="20"/>
                <w:szCs w:val="20"/>
                <w:lang w:val="pl-PL" w:eastAsia="pl-PL"/>
              </w:rPr>
              <w:t>Odnowa parku krajobrazowego w Bukowcu</w:t>
            </w:r>
            <w:r>
              <w:rPr>
                <w:rFonts w:eastAsia="Times New Roman" w:cstheme="minorHAnsi"/>
                <w:color w:val="000000"/>
                <w:sz w:val="20"/>
                <w:szCs w:val="20"/>
                <w:lang w:val="pl-PL" w:eastAsia="pl-PL"/>
              </w:rPr>
              <w:t xml:space="preserve"> </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20DCFE" w14:textId="19555171"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tcPr>
          <w:p w14:paraId="2B8AF74F" w14:textId="79221BD0"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Celem projektu jest </w:t>
            </w:r>
            <w:r w:rsidR="00CC292C">
              <w:rPr>
                <w:rFonts w:eastAsia="Times New Roman" w:cstheme="minorHAnsi"/>
                <w:color w:val="000000"/>
                <w:sz w:val="20"/>
                <w:szCs w:val="20"/>
                <w:lang w:val="pl-PL" w:eastAsia="pl-PL"/>
              </w:rPr>
              <w:t>odnowa</w:t>
            </w:r>
            <w:r w:rsidRPr="00556206">
              <w:rPr>
                <w:rFonts w:eastAsia="Times New Roman" w:cstheme="minorHAnsi"/>
                <w:color w:val="000000"/>
                <w:sz w:val="20"/>
                <w:szCs w:val="20"/>
                <w:lang w:val="pl-PL" w:eastAsia="pl-PL"/>
              </w:rPr>
              <w:t xml:space="preserve"> 120 ha parku krajobrazowego Ornamental Farm i przystosowanie go do  celów edukacji ekologicznej, kulturalnej oraz ruchu turystycznego.</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F2BC" w14:textId="0D4BAF26"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980 000,00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F4BF"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686 000,00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769B"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06D90BEC" w14:textId="42E4A94F"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6206" w14:paraId="5F39C9D0" w14:textId="4FAB0F4F" w:rsidTr="00B63979">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DE906"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27</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898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Złotoryja</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3523A9"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e-usługi publiczne w Gminach Złotoryja i Pielgrzymka</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A5BF4C" w14:textId="2C91EA82"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3.1.1 Zrównoważony rozwój terytorialny – ZIT AJ</w:t>
            </w:r>
          </w:p>
        </w:tc>
        <w:tc>
          <w:tcPr>
            <w:tcW w:w="1038" w:type="pct"/>
            <w:tcBorders>
              <w:top w:val="single" w:sz="4" w:space="0" w:color="auto"/>
              <w:left w:val="single" w:sz="4" w:space="0" w:color="auto"/>
              <w:bottom w:val="single" w:sz="4" w:space="0" w:color="auto"/>
              <w:right w:val="single" w:sz="4" w:space="0" w:color="auto"/>
            </w:tcBorders>
          </w:tcPr>
          <w:p w14:paraId="2B6344D4" w14:textId="7ECD79E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wdrożenie nowych lub znacznie ulepszonych e-usług publicznych w gminach Złotoryja i Pielgrzymka.</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89A39" w14:textId="0D3E5583"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1 112 000,00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FA7FD"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778 400,00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9D00"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NIE</w:t>
            </w:r>
          </w:p>
        </w:tc>
        <w:tc>
          <w:tcPr>
            <w:tcW w:w="519" w:type="pct"/>
            <w:tcBorders>
              <w:top w:val="single" w:sz="4" w:space="0" w:color="auto"/>
              <w:left w:val="single" w:sz="4" w:space="0" w:color="auto"/>
              <w:bottom w:val="single" w:sz="4" w:space="0" w:color="auto"/>
              <w:right w:val="single" w:sz="4" w:space="0" w:color="auto"/>
            </w:tcBorders>
            <w:vAlign w:val="bottom"/>
          </w:tcPr>
          <w:p w14:paraId="70773AD7" w14:textId="59400940"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1/2028</w:t>
            </w:r>
          </w:p>
        </w:tc>
      </w:tr>
      <w:tr w:rsidR="007154B8" w:rsidRPr="00557F04" w14:paraId="2946D1C8" w14:textId="29192E96" w:rsidTr="00B63979">
        <w:trPr>
          <w:trHeight w:val="279"/>
        </w:trPr>
        <w:tc>
          <w:tcPr>
            <w:tcW w:w="32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E4AD163" w14:textId="77777777" w:rsidR="007154B8" w:rsidRPr="006C58E8" w:rsidRDefault="007154B8" w:rsidP="00565536">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4F9F20" w14:textId="64A178D5" w:rsidR="007154B8" w:rsidRPr="00565536" w:rsidRDefault="00AB1730" w:rsidP="00565536">
            <w:pPr>
              <w:jc w:val="right"/>
              <w:rPr>
                <w:rFonts w:eastAsia="Times New Roman" w:cstheme="minorHAnsi"/>
                <w:color w:val="000000"/>
                <w:sz w:val="20"/>
                <w:szCs w:val="20"/>
                <w:lang w:val="pl-PL" w:eastAsia="pl-PL"/>
              </w:rPr>
            </w:pPr>
            <w:r w:rsidRPr="00AB1730">
              <w:rPr>
                <w:rFonts w:ascii="Calibri" w:hAnsi="Calibri" w:cs="Calibri"/>
                <w:color w:val="000000"/>
                <w:sz w:val="20"/>
                <w:szCs w:val="20"/>
              </w:rPr>
              <w:t>185 471 092,00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87880" w14:textId="2A77E25A" w:rsidR="007154B8" w:rsidRPr="00565536" w:rsidRDefault="00AB1730" w:rsidP="00565536">
            <w:pPr>
              <w:jc w:val="right"/>
              <w:rPr>
                <w:rFonts w:eastAsia="Times New Roman" w:cstheme="minorHAnsi"/>
                <w:color w:val="000000"/>
                <w:sz w:val="20"/>
                <w:szCs w:val="20"/>
                <w:lang w:val="pl-PL" w:eastAsia="pl-PL"/>
              </w:rPr>
            </w:pPr>
            <w:r w:rsidRPr="00AB1730">
              <w:rPr>
                <w:rFonts w:ascii="Calibri" w:hAnsi="Calibri" w:cs="Calibri"/>
                <w:color w:val="000000"/>
                <w:sz w:val="20"/>
                <w:szCs w:val="20"/>
              </w:rPr>
              <w:t>113 236 154,</w:t>
            </w:r>
            <w:r w:rsidR="00325964">
              <w:rPr>
                <w:rFonts w:ascii="Calibri" w:hAnsi="Calibri" w:cs="Calibri"/>
                <w:color w:val="000000"/>
                <w:sz w:val="20"/>
                <w:szCs w:val="20"/>
              </w:rPr>
              <w:t>0</w:t>
            </w:r>
            <w:r w:rsidRPr="00AB1730">
              <w:rPr>
                <w:rFonts w:ascii="Calibri" w:hAnsi="Calibri" w:cs="Calibri"/>
                <w:color w:val="000000"/>
                <w:sz w:val="20"/>
                <w:szCs w:val="20"/>
              </w:rPr>
              <w:t>0</w:t>
            </w:r>
          </w:p>
        </w:tc>
        <w:tc>
          <w:tcPr>
            <w:tcW w:w="800" w:type="pct"/>
            <w:gridSpan w:val="2"/>
            <w:tcBorders>
              <w:top w:val="single" w:sz="4" w:space="0" w:color="auto"/>
              <w:left w:val="single" w:sz="4" w:space="0" w:color="auto"/>
              <w:bottom w:val="nil"/>
            </w:tcBorders>
            <w:shd w:val="clear" w:color="auto" w:fill="auto"/>
            <w:vAlign w:val="bottom"/>
          </w:tcPr>
          <w:p w14:paraId="461CFA4C" w14:textId="77777777" w:rsidR="007154B8" w:rsidRPr="006C58E8" w:rsidRDefault="007154B8" w:rsidP="00565536">
            <w:pPr>
              <w:rPr>
                <w:rFonts w:eastAsia="Times New Roman" w:cstheme="minorHAnsi"/>
                <w:color w:val="000000"/>
                <w:sz w:val="20"/>
                <w:szCs w:val="20"/>
                <w:lang w:val="pl-PL" w:eastAsia="pl-PL"/>
              </w:rPr>
            </w:pPr>
          </w:p>
        </w:tc>
      </w:tr>
    </w:tbl>
    <w:p w14:paraId="7BB4093E" w14:textId="01E4B3D7" w:rsidR="00880D0E" w:rsidRPr="00557F04" w:rsidRDefault="00880D0E" w:rsidP="00880D0E">
      <w:pPr>
        <w:rPr>
          <w:rFonts w:cstheme="minorHAnsi"/>
          <w:lang w:val="pl-PL"/>
        </w:rPr>
      </w:pPr>
      <w:r w:rsidRPr="00557F04">
        <w:rPr>
          <w:rFonts w:cstheme="minorHAnsi"/>
          <w:sz w:val="18"/>
          <w:szCs w:val="18"/>
          <w:lang w:val="pl-PL"/>
        </w:rPr>
        <w:t>Tabela 24.  Lista projektów strategicznych ZIT AJ  - projekty do realizacji w ramach programu FEDS, Priorytet: 6. Fundusze Europejskie bliżej mieszkańców Dolnego Śląska, Działanie 06.01 Rozwój lokalny - strategie ZIT</w:t>
      </w:r>
    </w:p>
    <w:p w14:paraId="5E6925D6" w14:textId="77777777" w:rsidR="00162803" w:rsidRDefault="00162803" w:rsidP="0085441A">
      <w:pPr>
        <w:ind w:left="426" w:hanging="502"/>
        <w:rPr>
          <w:rFonts w:cstheme="minorHAnsi"/>
          <w:lang w:val="pl-PL"/>
        </w:rPr>
      </w:pPr>
    </w:p>
    <w:p w14:paraId="779ABF64" w14:textId="77777777" w:rsidR="001E4A80" w:rsidRPr="00557F04" w:rsidRDefault="001E4A80" w:rsidP="0085441A">
      <w:pPr>
        <w:ind w:left="426" w:hanging="502"/>
        <w:rPr>
          <w:rFonts w:cstheme="minorHAnsi"/>
          <w:lang w:val="pl-PL"/>
        </w:rPr>
      </w:pPr>
    </w:p>
    <w:p w14:paraId="1E7FCC35" w14:textId="77777777" w:rsidR="00880D0E" w:rsidRPr="00557F04" w:rsidRDefault="00095413" w:rsidP="00880D0E">
      <w:pPr>
        <w:rPr>
          <w:rFonts w:cstheme="minorHAnsi"/>
          <w:lang w:val="pl-PL"/>
        </w:rPr>
      </w:pPr>
      <w:r w:rsidRPr="00557F04">
        <w:rPr>
          <w:rFonts w:cstheme="minorHAnsi"/>
          <w:lang w:val="pl-PL"/>
        </w:rPr>
        <w:t>Program FEDS</w:t>
      </w:r>
    </w:p>
    <w:p w14:paraId="28E5B332" w14:textId="78E26A1E" w:rsidR="001E4A80" w:rsidRPr="008577A3" w:rsidRDefault="001E4A80" w:rsidP="00880D0E">
      <w:pPr>
        <w:rPr>
          <w:rFonts w:eastAsia="Times New Roman" w:cstheme="minorHAnsi"/>
          <w:color w:val="000000"/>
          <w:lang w:val="pl-PL" w:eastAsia="pl-PL"/>
        </w:rPr>
      </w:pPr>
      <w:r w:rsidRPr="008577A3">
        <w:rPr>
          <w:rFonts w:eastAsia="Times New Roman" w:cstheme="minorHAnsi"/>
          <w:color w:val="000000"/>
          <w:lang w:val="pl-PL" w:eastAsia="pl-PL"/>
        </w:rPr>
        <w:t>Priorytet: 8. Fundusze Europejskie dla edukacji na Dolnym Śląsku</w:t>
      </w:r>
      <w:r w:rsidR="00880D0E" w:rsidRPr="008577A3">
        <w:rPr>
          <w:rFonts w:eastAsia="Times New Roman" w:cstheme="minorHAnsi"/>
          <w:color w:val="000000"/>
          <w:lang w:val="pl-PL" w:eastAsia="pl-PL"/>
        </w:rPr>
        <w:t>, Działanie 08.03 Dostęp do edukacji - ZIT</w:t>
      </w:r>
    </w:p>
    <w:p w14:paraId="4E7B7E4D" w14:textId="0D923F30" w:rsidR="00124CC3" w:rsidRDefault="00124CC3" w:rsidP="00880D0E">
      <w:pPr>
        <w:rPr>
          <w:rFonts w:eastAsia="Times New Roman" w:cstheme="minorHAnsi"/>
          <w:color w:val="000000"/>
          <w:szCs w:val="24"/>
          <w:lang w:val="pl-PL" w:eastAsia="pl-PL"/>
        </w:rPr>
      </w:pPr>
      <w:r w:rsidRPr="008577A3">
        <w:rPr>
          <w:rFonts w:eastAsia="Times New Roman" w:cstheme="minorHAnsi"/>
          <w:color w:val="000000"/>
          <w:szCs w:val="24"/>
          <w:lang w:val="pl-PL" w:eastAsia="pl-PL"/>
        </w:rPr>
        <w:t>Projekty do realizacji w ramach działania 3.2 Strategii ZIT AJ w zakresie edukacji przedszkolnej.</w:t>
      </w:r>
    </w:p>
    <w:p w14:paraId="49C517D2" w14:textId="77777777" w:rsidR="008D45F6" w:rsidRPr="008577A3" w:rsidRDefault="008D45F6" w:rsidP="00880D0E">
      <w:pPr>
        <w:rPr>
          <w:rFonts w:eastAsia="Times New Roman" w:cstheme="minorHAnsi"/>
          <w:color w:val="000000"/>
          <w:szCs w:val="24"/>
          <w:lang w:val="pl-PL" w:eastAsia="pl-PL"/>
        </w:rPr>
      </w:pPr>
    </w:p>
    <w:tbl>
      <w:tblPr>
        <w:tblW w:w="5211" w:type="pct"/>
        <w:tblLayout w:type="fixed"/>
        <w:tblCellMar>
          <w:left w:w="70" w:type="dxa"/>
          <w:right w:w="70" w:type="dxa"/>
        </w:tblCellMar>
        <w:tblLook w:val="04A0" w:firstRow="1" w:lastRow="0" w:firstColumn="1" w:lastColumn="0" w:noHBand="0" w:noVBand="1"/>
      </w:tblPr>
      <w:tblGrid>
        <w:gridCol w:w="708"/>
        <w:gridCol w:w="1279"/>
        <w:gridCol w:w="2697"/>
        <w:gridCol w:w="1986"/>
        <w:gridCol w:w="3563"/>
        <w:gridCol w:w="1252"/>
        <w:gridCol w:w="1273"/>
        <w:gridCol w:w="1002"/>
        <w:gridCol w:w="1288"/>
      </w:tblGrid>
      <w:tr w:rsidR="00122A81" w:rsidRPr="00557F04" w14:paraId="742D0C86" w14:textId="73F694FA" w:rsidTr="00122A81">
        <w:trPr>
          <w:trHeight w:val="588"/>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FEF8"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Pozycja</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01C74" w14:textId="77777777" w:rsidR="0084202E" w:rsidRPr="008577A3" w:rsidRDefault="0084202E" w:rsidP="007154B8">
            <w:pPr>
              <w:tabs>
                <w:tab w:val="left" w:pos="1205"/>
              </w:tabs>
              <w:ind w:left="-213" w:right="-213"/>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Wnioskodawca</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05600"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Tytuł projektu</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FF8E4" w14:textId="3B64719E"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Typ projektu</w:t>
            </w:r>
          </w:p>
        </w:tc>
        <w:tc>
          <w:tcPr>
            <w:tcW w:w="1184" w:type="pct"/>
            <w:tcBorders>
              <w:top w:val="single" w:sz="4" w:space="0" w:color="auto"/>
              <w:left w:val="single" w:sz="4" w:space="0" w:color="auto"/>
              <w:bottom w:val="single" w:sz="4" w:space="0" w:color="auto"/>
              <w:right w:val="single" w:sz="4" w:space="0" w:color="auto"/>
            </w:tcBorders>
            <w:vAlign w:val="center"/>
          </w:tcPr>
          <w:p w14:paraId="6FA8B8B3" w14:textId="024A2D31"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Cel projektu</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C3A30" w14:textId="210E00CE"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Szacowana wartość całkowita [w PLN]</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11731" w14:textId="77777777" w:rsidR="0084202E" w:rsidRDefault="0084202E" w:rsidP="0021426A">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 xml:space="preserve">Szacowany </w:t>
            </w:r>
          </w:p>
          <w:p w14:paraId="58B10E78" w14:textId="77777777" w:rsidR="0084202E" w:rsidRDefault="0084202E" w:rsidP="0021426A">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 xml:space="preserve">wkład UE </w:t>
            </w:r>
          </w:p>
          <w:p w14:paraId="20A5470F" w14:textId="314194B6"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 PLN]</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BFAB0" w14:textId="3BF2D499"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Projekt mieści się w alokacji ZIT AJ</w:t>
            </w:r>
          </w:p>
        </w:tc>
        <w:tc>
          <w:tcPr>
            <w:tcW w:w="428" w:type="pct"/>
            <w:tcBorders>
              <w:top w:val="single" w:sz="4" w:space="0" w:color="auto"/>
              <w:left w:val="single" w:sz="4" w:space="0" w:color="auto"/>
              <w:bottom w:val="single" w:sz="4" w:space="0" w:color="auto"/>
              <w:right w:val="single" w:sz="4" w:space="0" w:color="auto"/>
            </w:tcBorders>
          </w:tcPr>
          <w:p w14:paraId="2D9D83E7" w14:textId="77777777" w:rsidR="0084202E" w:rsidRPr="00BC235C"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55BE261E" w14:textId="0ED9FA61" w:rsidR="0084202E" w:rsidRPr="008577A3"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7154B8" w:rsidRPr="00556206" w14:paraId="6850B154" w14:textId="7AC92AEE" w:rsidTr="00B63979">
        <w:trPr>
          <w:trHeight w:val="864"/>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661AB"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DA07"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Wojcieszów</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421096"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Zapewnienie równego dostępu do wysokiej jakości edukacji przedszkolnej na obszarze Aglomeracji Jeleniogórskiej - Gmina Wojcieszów oraz Gmina Świerzawa</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8346B9" w14:textId="6DD2BA2F"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64B42DAA" w14:textId="3BE8CFFE"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Projekt ma na celu zapewnienie równego dostępu do wysokiej jakości edukacji przedszkolnej na terenie Aglomeracji Jeleniogórskiej.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0757" w14:textId="36C2A802"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912 500,00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FA1C"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638 750,00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4A87E"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1280EB18" w14:textId="6E0A57DF"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6206" w14:paraId="27B58C3B" w14:textId="76C7AA4B" w:rsidTr="00B63979">
        <w:trPr>
          <w:trHeight w:val="576"/>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FCF42"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F1ED2"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Pielgrzymka</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3E4444"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Kluczowe kompetencje to przedszkolaka referencje – dodatkowe zajęcia w Gminnym Przedszkolu w Twardocicach</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CDC6B5" w14:textId="483D9DA7"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55903308" w14:textId="4A987835"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wsparcie równego dostępu do dobrej jakości kształcenia dla dzieci z terenów wiejskich uczęszczających do Gminnego Przedszkola w Twardocicach.</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FE11" w14:textId="6F48C3E6"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550 000,00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0925D"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385 000,00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AA695"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64DCF063" w14:textId="7ED5DDD1" w:rsidR="0084202E" w:rsidRPr="00556206" w:rsidRDefault="00D61FE5" w:rsidP="0084202E">
            <w:pPr>
              <w:jc w:val="center"/>
              <w:rPr>
                <w:rFonts w:eastAsia="Times New Roman" w:cstheme="minorHAnsi"/>
                <w:color w:val="000000"/>
                <w:sz w:val="20"/>
                <w:szCs w:val="20"/>
                <w:lang w:val="pl-PL" w:eastAsia="pl-PL"/>
              </w:rPr>
            </w:pPr>
            <w:r>
              <w:rPr>
                <w:rFonts w:ascii="Calibri" w:hAnsi="Calibri" w:cs="Calibri"/>
                <w:color w:val="000000"/>
                <w:sz w:val="20"/>
                <w:szCs w:val="20"/>
              </w:rPr>
              <w:t>1</w:t>
            </w:r>
            <w:r w:rsidR="0084202E" w:rsidRPr="00B63979">
              <w:rPr>
                <w:rFonts w:ascii="Calibri" w:hAnsi="Calibri" w:cs="Calibri"/>
                <w:color w:val="000000"/>
                <w:sz w:val="20"/>
                <w:szCs w:val="20"/>
              </w:rPr>
              <w:t>/2024</w:t>
            </w:r>
          </w:p>
        </w:tc>
      </w:tr>
      <w:tr w:rsidR="007154B8" w:rsidRPr="00556206" w14:paraId="2F71DD8C" w14:textId="0AFEEA99" w:rsidTr="00B63979">
        <w:trPr>
          <w:trHeight w:val="576"/>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16EB3"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lastRenderedPageBreak/>
              <w:t>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0BCDE"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Miasto Jelenia Góra</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AA6397"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Zapewnienie równego dostępu do wysokiej jakości edukacji przedszkolnej w Jeleniej Górze</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BB9AFA" w14:textId="6DAB8612"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39437185" w14:textId="59856851"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poprawa jakości edukacji przedszkolnej oraz podniesienie kompetencji dzieci.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643A" w14:textId="1802AA14"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1 145 210,00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CF795"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801 647,00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A9EFB"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707AA0E2" w14:textId="4CDA6402"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6206" w14:paraId="7F1B1356" w14:textId="2B7AEBE0" w:rsidTr="00B63979">
        <w:trPr>
          <w:trHeight w:val="576"/>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D1FF2"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4</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F69D2"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Mysłakowice</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1B6E2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Wyposażenie Oddziału Przedszkolnego w nowej Szkole Podstawowej w Mysłakowicach</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5D0E2F" w14:textId="68435726"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62E9B2C1" w14:textId="26B8B740"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stworzenie nowoczesnego Oddziału Przedszkolnego, który w pełni odpowiadać będzie na potrzeby dzisiejszej edukacji przedszkolnej, w tym również na wymogi dla dzieci ze specjalnymi potrzebami.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CFE8" w14:textId="31B7B5EC"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1 145 </w:t>
            </w:r>
            <w:r w:rsidR="00573CED" w:rsidRPr="00556206">
              <w:rPr>
                <w:rFonts w:eastAsia="Times New Roman" w:cstheme="minorHAnsi"/>
                <w:color w:val="000000"/>
                <w:sz w:val="20"/>
                <w:szCs w:val="20"/>
                <w:lang w:val="pl-PL" w:eastAsia="pl-PL"/>
              </w:rPr>
              <w:t>21</w:t>
            </w:r>
            <w:r w:rsidR="00573CED">
              <w:rPr>
                <w:rFonts w:eastAsia="Times New Roman" w:cstheme="minorHAnsi"/>
                <w:color w:val="000000"/>
                <w:sz w:val="20"/>
                <w:szCs w:val="20"/>
                <w:lang w:val="pl-PL" w:eastAsia="pl-PL"/>
              </w:rPr>
              <w:t>2</w:t>
            </w:r>
            <w:r w:rsidRPr="00556206">
              <w:rPr>
                <w:rFonts w:eastAsia="Times New Roman" w:cstheme="minorHAnsi"/>
                <w:color w:val="000000"/>
                <w:sz w:val="20"/>
                <w:szCs w:val="20"/>
                <w:lang w:val="pl-PL" w:eastAsia="pl-PL"/>
              </w:rPr>
              <w:t>,</w:t>
            </w:r>
            <w:r w:rsidR="00573CED">
              <w:rPr>
                <w:rFonts w:eastAsia="Times New Roman" w:cstheme="minorHAnsi"/>
                <w:color w:val="000000"/>
                <w:sz w:val="20"/>
                <w:szCs w:val="20"/>
                <w:lang w:val="pl-PL" w:eastAsia="pl-PL"/>
              </w:rPr>
              <w:t>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9E35C"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801 648,00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767F0"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25B7A7E6" w14:textId="6FCADF65" w:rsidR="0084202E" w:rsidRPr="00556206" w:rsidRDefault="00D61FE5" w:rsidP="0084202E">
            <w:pPr>
              <w:jc w:val="center"/>
              <w:rPr>
                <w:rFonts w:eastAsia="Times New Roman" w:cstheme="minorHAnsi"/>
                <w:color w:val="000000"/>
                <w:sz w:val="20"/>
                <w:szCs w:val="20"/>
                <w:lang w:val="pl-PL" w:eastAsia="pl-PL"/>
              </w:rPr>
            </w:pPr>
            <w:r>
              <w:rPr>
                <w:rFonts w:ascii="Calibri" w:hAnsi="Calibri" w:cs="Calibri"/>
                <w:color w:val="000000"/>
                <w:sz w:val="20"/>
                <w:szCs w:val="20"/>
              </w:rPr>
              <w:t>4</w:t>
            </w:r>
            <w:r w:rsidR="0084202E" w:rsidRPr="00B63979">
              <w:rPr>
                <w:rFonts w:ascii="Calibri" w:hAnsi="Calibri" w:cs="Calibri"/>
                <w:color w:val="000000"/>
                <w:sz w:val="20"/>
                <w:szCs w:val="20"/>
              </w:rPr>
              <w:t>/2023</w:t>
            </w:r>
          </w:p>
        </w:tc>
      </w:tr>
      <w:tr w:rsidR="007154B8" w:rsidRPr="00556206" w14:paraId="4CF17DF4" w14:textId="11B0ECE3" w:rsidTr="00B63979">
        <w:trPr>
          <w:trHeight w:val="288"/>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D070"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3ED1"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Wleń</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84A181"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Radosne dzieciaki – edycja 2</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34B9F0" w14:textId="54E91C87"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2E20A2B1" w14:textId="58EFAF04"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poprawa jakości edukacji przedszkolnej oraz podniesienie kompetencji dzieci.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E117E" w14:textId="3A7B7ABE"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800 000,00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8BCA4"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560 000,00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829C"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4B7C7B22" w14:textId="11A9008D"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1/2024</w:t>
            </w:r>
          </w:p>
        </w:tc>
      </w:tr>
      <w:tr w:rsidR="007154B8" w:rsidRPr="00556206" w14:paraId="2367859D" w14:textId="018CA9D0" w:rsidTr="00B63979">
        <w:trPr>
          <w:trHeight w:val="876"/>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C6F7" w14:textId="77777777" w:rsidR="0084202E" w:rsidRPr="00556206" w:rsidRDefault="0084202E" w:rsidP="00F9634D">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2DCF4" w14:textId="77777777" w:rsidR="0084202E" w:rsidRPr="00556206" w:rsidRDefault="0084202E" w:rsidP="00F9634D">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i Miasto Lwówek Śląski</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7353B5" w14:textId="0DF8442F" w:rsidR="0084202E" w:rsidRPr="00556206" w:rsidRDefault="0084202E" w:rsidP="00F9634D">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Wyposażenie nowo powstałego Publicznego Przedszkola przy Szkole Podstawowej nr 1 w Lwówku Śląskim</w:t>
            </w:r>
          </w:p>
        </w:tc>
        <w:tc>
          <w:tcPr>
            <w:tcW w:w="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5F2323" w14:textId="085C6A16" w:rsidR="0084202E" w:rsidRPr="00556206" w:rsidRDefault="0084202E" w:rsidP="00F9634D">
            <w:pPr>
              <w:rPr>
                <w:rFonts w:eastAsia="Times New Roman" w:cstheme="minorHAnsi"/>
                <w:color w:val="000000"/>
                <w:sz w:val="20"/>
                <w:szCs w:val="20"/>
                <w:lang w:val="pl-PL" w:eastAsia="pl-PL"/>
              </w:rPr>
            </w:pPr>
            <w:r w:rsidRPr="00556206">
              <w:rPr>
                <w:rFonts w:cstheme="minorHAnsi"/>
                <w:color w:val="000000"/>
                <w:sz w:val="20"/>
                <w:szCs w:val="20"/>
                <w:lang w:val="pl-PL"/>
              </w:rPr>
              <w:t>Typ projektów 3.2.1. Wspieranie równego dostępu do edukacji przedszkolnej – ZIT AJ</w:t>
            </w:r>
          </w:p>
        </w:tc>
        <w:tc>
          <w:tcPr>
            <w:tcW w:w="1184" w:type="pct"/>
            <w:tcBorders>
              <w:top w:val="single" w:sz="4" w:space="0" w:color="auto"/>
              <w:left w:val="single" w:sz="4" w:space="0" w:color="auto"/>
              <w:bottom w:val="single" w:sz="4" w:space="0" w:color="auto"/>
              <w:right w:val="single" w:sz="4" w:space="0" w:color="auto"/>
            </w:tcBorders>
            <w:vAlign w:val="bottom"/>
          </w:tcPr>
          <w:p w14:paraId="7B162890" w14:textId="321AD8F0" w:rsidR="0084202E" w:rsidRPr="00556206" w:rsidRDefault="0084202E" w:rsidP="008577A3">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Celem projektu jest </w:t>
            </w:r>
            <w:r w:rsidR="004C598C">
              <w:rPr>
                <w:rFonts w:eastAsia="Times New Roman" w:cstheme="minorHAnsi"/>
                <w:color w:val="000000"/>
                <w:sz w:val="20"/>
                <w:szCs w:val="20"/>
                <w:lang w:val="pl-PL" w:eastAsia="pl-PL"/>
              </w:rPr>
              <w:t>wsparcie rozwoju</w:t>
            </w:r>
            <w:r w:rsidRPr="00556206">
              <w:rPr>
                <w:rFonts w:eastAsia="Times New Roman" w:cstheme="minorHAnsi"/>
                <w:color w:val="000000"/>
                <w:sz w:val="20"/>
                <w:szCs w:val="20"/>
                <w:lang w:val="pl-PL" w:eastAsia="pl-PL"/>
              </w:rPr>
              <w:t xml:space="preserve"> nowo powstałego Publicznego Przedszkola przy Szkole Podstawowej nr 1 w Lwówku Śląskim</w:t>
            </w:r>
            <w:r w:rsidR="004C598C">
              <w:rPr>
                <w:rFonts w:eastAsia="Times New Roman" w:cstheme="minorHAnsi"/>
                <w:color w:val="000000"/>
                <w:sz w:val="20"/>
                <w:szCs w:val="20"/>
                <w:lang w:val="pl-PL" w:eastAsia="pl-PL"/>
              </w:rPr>
              <w:t xml:space="preserve"> poprzez </w:t>
            </w:r>
            <w:r w:rsidR="00D61FE5">
              <w:rPr>
                <w:rFonts w:eastAsia="Times New Roman" w:cstheme="minorHAnsi"/>
                <w:color w:val="000000"/>
                <w:sz w:val="20"/>
                <w:szCs w:val="20"/>
                <w:lang w:val="pl-PL" w:eastAsia="pl-PL"/>
              </w:rPr>
              <w:t>wy</w:t>
            </w:r>
            <w:r w:rsidR="004C598C">
              <w:rPr>
                <w:rFonts w:eastAsia="Times New Roman" w:cstheme="minorHAnsi"/>
                <w:color w:val="000000"/>
                <w:sz w:val="20"/>
                <w:szCs w:val="20"/>
                <w:lang w:val="pl-PL" w:eastAsia="pl-PL"/>
              </w:rPr>
              <w:t>posażenie placówki i utworzenie nowych miejsc wychowania przedszkolnego.</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3F47F" w14:textId="350E27B5" w:rsidR="0084202E" w:rsidRPr="00556206" w:rsidRDefault="0084202E" w:rsidP="00F9634D">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800 000,00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A4576" w14:textId="77777777" w:rsidR="0084202E" w:rsidRPr="00556206" w:rsidRDefault="0084202E" w:rsidP="00F9634D">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560 000,00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970C1" w14:textId="77777777" w:rsidR="0084202E" w:rsidRPr="00556206" w:rsidRDefault="0084202E" w:rsidP="00F9634D">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28" w:type="pct"/>
            <w:tcBorders>
              <w:top w:val="single" w:sz="4" w:space="0" w:color="auto"/>
              <w:left w:val="single" w:sz="4" w:space="0" w:color="auto"/>
              <w:bottom w:val="single" w:sz="4" w:space="0" w:color="auto"/>
              <w:right w:val="single" w:sz="4" w:space="0" w:color="auto"/>
            </w:tcBorders>
            <w:vAlign w:val="bottom"/>
          </w:tcPr>
          <w:p w14:paraId="337EC80A" w14:textId="32C4051D" w:rsidR="0084202E" w:rsidRPr="00B63979" w:rsidRDefault="0084202E" w:rsidP="0084202E">
            <w:pPr>
              <w:jc w:val="center"/>
              <w:rPr>
                <w:rFonts w:eastAsia="Times New Roman" w:cstheme="minorHAnsi"/>
                <w:sz w:val="20"/>
                <w:szCs w:val="20"/>
                <w:lang w:val="pl-PL" w:eastAsia="pl-PL"/>
              </w:rPr>
            </w:pPr>
            <w:r w:rsidRPr="00B63979">
              <w:rPr>
                <w:rFonts w:ascii="Calibri" w:hAnsi="Calibri" w:cs="Calibri"/>
                <w:color w:val="000000"/>
                <w:sz w:val="20"/>
                <w:szCs w:val="20"/>
              </w:rPr>
              <w:t>1/2025</w:t>
            </w:r>
          </w:p>
        </w:tc>
      </w:tr>
      <w:tr w:rsidR="007154B8" w:rsidRPr="00557F04" w14:paraId="61948B21" w14:textId="77777777" w:rsidTr="00B63979">
        <w:trPr>
          <w:trHeight w:val="172"/>
        </w:trPr>
        <w:tc>
          <w:tcPr>
            <w:tcW w:w="34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B564908" w14:textId="7C1BA380" w:rsidR="007154B8" w:rsidRPr="008577A3" w:rsidRDefault="007154B8" w:rsidP="00B63979">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Łączna wartość projektów, które mieszczą się w alokacji: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3C9723" w14:textId="4A73C1A9" w:rsidR="007154B8" w:rsidRPr="005971F9" w:rsidRDefault="007154B8" w:rsidP="005971F9">
            <w:pPr>
              <w:jc w:val="right"/>
              <w:rPr>
                <w:rFonts w:eastAsia="Times New Roman" w:cstheme="minorHAnsi"/>
                <w:color w:val="000000"/>
                <w:sz w:val="20"/>
                <w:szCs w:val="20"/>
                <w:lang w:val="pl-PL" w:eastAsia="pl-PL"/>
              </w:rPr>
            </w:pPr>
            <w:r w:rsidRPr="00B63979">
              <w:rPr>
                <w:sz w:val="20"/>
                <w:szCs w:val="20"/>
              </w:rPr>
              <w:t>5 352 92</w:t>
            </w:r>
            <w:r w:rsidR="008E7ACB">
              <w:rPr>
                <w:sz w:val="20"/>
                <w:szCs w:val="20"/>
              </w:rPr>
              <w:t>2</w:t>
            </w:r>
            <w:r w:rsidRPr="00B63979">
              <w:rPr>
                <w:sz w:val="20"/>
                <w:szCs w:val="20"/>
              </w:rPr>
              <w:t>,</w:t>
            </w:r>
            <w:r w:rsidR="008E7ACB">
              <w:rPr>
                <w:sz w:val="20"/>
                <w:szCs w:val="20"/>
              </w:rPr>
              <w:t>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F14BF" w14:textId="19F76E9F" w:rsidR="007154B8" w:rsidRPr="005971F9" w:rsidRDefault="007154B8" w:rsidP="005971F9">
            <w:pPr>
              <w:jc w:val="right"/>
              <w:rPr>
                <w:rFonts w:eastAsia="Times New Roman" w:cstheme="minorHAnsi"/>
                <w:color w:val="000000"/>
                <w:sz w:val="20"/>
                <w:szCs w:val="20"/>
                <w:lang w:val="pl-PL" w:eastAsia="pl-PL"/>
              </w:rPr>
            </w:pPr>
            <w:r w:rsidRPr="00B63979">
              <w:rPr>
                <w:sz w:val="20"/>
                <w:szCs w:val="20"/>
              </w:rPr>
              <w:t>3 747 045,00</w:t>
            </w:r>
          </w:p>
        </w:tc>
        <w:tc>
          <w:tcPr>
            <w:tcW w:w="761" w:type="pct"/>
            <w:gridSpan w:val="2"/>
            <w:vMerge w:val="restart"/>
            <w:tcBorders>
              <w:top w:val="single" w:sz="4" w:space="0" w:color="auto"/>
              <w:left w:val="single" w:sz="4" w:space="0" w:color="auto"/>
            </w:tcBorders>
            <w:shd w:val="clear" w:color="auto" w:fill="auto"/>
            <w:noWrap/>
            <w:vAlign w:val="bottom"/>
          </w:tcPr>
          <w:p w14:paraId="03229AAD" w14:textId="77777777" w:rsidR="007154B8" w:rsidRDefault="007154B8" w:rsidP="005971F9">
            <w:pPr>
              <w:jc w:val="center"/>
              <w:rPr>
                <w:rFonts w:ascii="Calibri" w:hAnsi="Calibri" w:cs="Calibri"/>
                <w:color w:val="000000"/>
              </w:rPr>
            </w:pPr>
          </w:p>
        </w:tc>
      </w:tr>
      <w:tr w:rsidR="007154B8" w:rsidRPr="00557F04" w14:paraId="663A3039" w14:textId="77777777" w:rsidTr="00B63979">
        <w:trPr>
          <w:trHeight w:val="273"/>
        </w:trPr>
        <w:tc>
          <w:tcPr>
            <w:tcW w:w="34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AED9935" w14:textId="6158E088" w:rsidR="007154B8" w:rsidRDefault="007154B8" w:rsidP="00B63979">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1B498B" w14:textId="0E0FB9CE" w:rsidR="007154B8" w:rsidRPr="005971F9" w:rsidRDefault="007154B8" w:rsidP="005971F9">
            <w:pPr>
              <w:jc w:val="right"/>
              <w:rPr>
                <w:rFonts w:eastAsia="Times New Roman" w:cstheme="minorHAnsi"/>
                <w:color w:val="000000"/>
                <w:sz w:val="20"/>
                <w:szCs w:val="20"/>
                <w:lang w:val="pl-PL" w:eastAsia="pl-PL"/>
              </w:rPr>
            </w:pPr>
            <w:r w:rsidRPr="00B63979">
              <w:rPr>
                <w:sz w:val="20"/>
                <w:szCs w:val="20"/>
              </w:rPr>
              <w:t>5 352 92</w:t>
            </w:r>
            <w:r w:rsidR="008E7ACB">
              <w:rPr>
                <w:sz w:val="20"/>
                <w:szCs w:val="20"/>
              </w:rPr>
              <w:t>2</w:t>
            </w:r>
            <w:r w:rsidRPr="00B63979">
              <w:rPr>
                <w:sz w:val="20"/>
                <w:szCs w:val="20"/>
              </w:rPr>
              <w:t>,</w:t>
            </w:r>
            <w:r w:rsidR="008E7ACB">
              <w:rPr>
                <w:sz w:val="20"/>
                <w:szCs w:val="20"/>
              </w:rPr>
              <w:t>00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E11152" w14:textId="53122623" w:rsidR="007154B8" w:rsidRPr="005971F9" w:rsidRDefault="007154B8" w:rsidP="005971F9">
            <w:pPr>
              <w:jc w:val="right"/>
              <w:rPr>
                <w:rFonts w:eastAsia="Times New Roman" w:cstheme="minorHAnsi"/>
                <w:color w:val="000000"/>
                <w:sz w:val="20"/>
                <w:szCs w:val="20"/>
                <w:lang w:val="pl-PL" w:eastAsia="pl-PL"/>
              </w:rPr>
            </w:pPr>
            <w:r w:rsidRPr="00B63979">
              <w:rPr>
                <w:sz w:val="20"/>
                <w:szCs w:val="20"/>
              </w:rPr>
              <w:t>3 747 045,00</w:t>
            </w:r>
          </w:p>
        </w:tc>
        <w:tc>
          <w:tcPr>
            <w:tcW w:w="761" w:type="pct"/>
            <w:gridSpan w:val="2"/>
            <w:vMerge/>
            <w:tcBorders>
              <w:left w:val="single" w:sz="4" w:space="0" w:color="auto"/>
              <w:bottom w:val="nil"/>
            </w:tcBorders>
            <w:shd w:val="clear" w:color="auto" w:fill="auto"/>
            <w:noWrap/>
            <w:vAlign w:val="bottom"/>
          </w:tcPr>
          <w:p w14:paraId="74D68F09" w14:textId="77777777" w:rsidR="007154B8" w:rsidRDefault="007154B8" w:rsidP="005971F9">
            <w:pPr>
              <w:jc w:val="center"/>
              <w:rPr>
                <w:rFonts w:ascii="Calibri" w:hAnsi="Calibri" w:cs="Calibri"/>
                <w:color w:val="000000"/>
              </w:rPr>
            </w:pPr>
          </w:p>
        </w:tc>
      </w:tr>
    </w:tbl>
    <w:p w14:paraId="73455DB6" w14:textId="423D95E2" w:rsidR="00880D0E" w:rsidRDefault="00880D0E" w:rsidP="00880D0E">
      <w:pPr>
        <w:rPr>
          <w:rFonts w:cstheme="minorHAnsi"/>
          <w:sz w:val="18"/>
          <w:szCs w:val="18"/>
          <w:lang w:val="pl-PL"/>
        </w:rPr>
      </w:pPr>
      <w:r w:rsidRPr="00557F04">
        <w:rPr>
          <w:rFonts w:cstheme="minorHAnsi"/>
          <w:sz w:val="18"/>
          <w:szCs w:val="18"/>
          <w:lang w:val="pl-PL"/>
        </w:rPr>
        <w:t>Tabela 25.  Lista projektów strategicznych ZIT AJ  - projekty</w:t>
      </w:r>
      <w:r w:rsidRPr="00557F04">
        <w:rPr>
          <w:rFonts w:cstheme="minorHAnsi"/>
          <w:lang w:val="pl-PL"/>
        </w:rPr>
        <w:t xml:space="preserve"> </w:t>
      </w:r>
      <w:r w:rsidRPr="00557F04">
        <w:rPr>
          <w:rFonts w:cstheme="minorHAnsi"/>
          <w:sz w:val="18"/>
          <w:szCs w:val="18"/>
          <w:lang w:val="pl-PL"/>
        </w:rPr>
        <w:t xml:space="preserve">dot. edukacji przedszkolnej do realizacji w ramach programu FEDS, Priorytet: 8. Fundusze Europejskie dla edukacji na Dolnym Śląsku, Działanie 08.03 Dostęp do edukacji </w:t>
      </w:r>
      <w:r w:rsidR="008D45F6">
        <w:rPr>
          <w:rFonts w:cstheme="minorHAnsi"/>
          <w:sz w:val="18"/>
          <w:szCs w:val="18"/>
          <w:lang w:val="pl-PL"/>
        </w:rPr>
        <w:t>–</w:t>
      </w:r>
      <w:r w:rsidRPr="00557F04">
        <w:rPr>
          <w:rFonts w:cstheme="minorHAnsi"/>
          <w:sz w:val="18"/>
          <w:szCs w:val="18"/>
          <w:lang w:val="pl-PL"/>
        </w:rPr>
        <w:t xml:space="preserve"> ZIT</w:t>
      </w:r>
    </w:p>
    <w:p w14:paraId="795279C7" w14:textId="77777777" w:rsidR="008D45F6" w:rsidRDefault="008D45F6" w:rsidP="00880D0E">
      <w:pPr>
        <w:rPr>
          <w:rFonts w:cstheme="minorHAnsi"/>
          <w:sz w:val="18"/>
          <w:szCs w:val="18"/>
          <w:lang w:val="pl-PL"/>
        </w:rPr>
      </w:pPr>
    </w:p>
    <w:p w14:paraId="13059748" w14:textId="6992E33F" w:rsidR="008D45F6" w:rsidRPr="00557F04" w:rsidRDefault="008D45F6" w:rsidP="00880D0E">
      <w:pPr>
        <w:rPr>
          <w:rFonts w:cstheme="minorHAnsi"/>
          <w:lang w:val="pl-PL"/>
        </w:rPr>
      </w:pPr>
    </w:p>
    <w:p w14:paraId="6BD68109" w14:textId="77777777" w:rsidR="00880D0E" w:rsidRPr="00557F04" w:rsidRDefault="00880D0E" w:rsidP="00B63979">
      <w:pPr>
        <w:ind w:left="-76"/>
        <w:rPr>
          <w:rFonts w:cstheme="minorHAnsi"/>
          <w:lang w:val="pl-PL"/>
        </w:rPr>
      </w:pPr>
      <w:r w:rsidRPr="00557F04">
        <w:rPr>
          <w:rFonts w:cstheme="minorHAnsi"/>
          <w:lang w:val="pl-PL"/>
        </w:rPr>
        <w:t>Program FEDS</w:t>
      </w:r>
    </w:p>
    <w:p w14:paraId="1F2118BA" w14:textId="77777777" w:rsidR="00880D0E" w:rsidRPr="008577A3" w:rsidRDefault="00880D0E" w:rsidP="00880D0E">
      <w:pPr>
        <w:rPr>
          <w:rFonts w:eastAsia="Times New Roman" w:cstheme="minorHAnsi"/>
          <w:color w:val="000000"/>
          <w:lang w:val="pl-PL" w:eastAsia="pl-PL"/>
        </w:rPr>
      </w:pPr>
      <w:r w:rsidRPr="008577A3">
        <w:rPr>
          <w:rFonts w:eastAsia="Times New Roman" w:cstheme="minorHAnsi"/>
          <w:color w:val="000000"/>
          <w:lang w:val="pl-PL" w:eastAsia="pl-PL"/>
        </w:rPr>
        <w:t>Priorytet: 8. Fundusze Europejskie dla edukacji na Dolnym Śląsku, Działanie 08.03 Dostęp do edukacji - ZIT</w:t>
      </w:r>
    </w:p>
    <w:p w14:paraId="5442EF81" w14:textId="5BEB926E" w:rsidR="00124CC3" w:rsidRDefault="00124CC3" w:rsidP="00880D0E">
      <w:pPr>
        <w:rPr>
          <w:rFonts w:eastAsia="Times New Roman" w:cstheme="minorHAnsi"/>
          <w:bCs/>
          <w:color w:val="000000"/>
          <w:lang w:val="pl-PL" w:eastAsia="pl-PL"/>
        </w:rPr>
      </w:pPr>
      <w:r w:rsidRPr="008577A3">
        <w:rPr>
          <w:rFonts w:eastAsia="Times New Roman" w:cstheme="minorHAnsi"/>
          <w:bCs/>
          <w:color w:val="000000"/>
          <w:lang w:val="pl-PL" w:eastAsia="pl-PL"/>
        </w:rPr>
        <w:t>Projekty do realizacji w ramach działania 1.1 Strategii ZIT AJ</w:t>
      </w:r>
    </w:p>
    <w:p w14:paraId="292FC0C3" w14:textId="77777777" w:rsidR="008D45F6" w:rsidRPr="008577A3" w:rsidRDefault="008D45F6" w:rsidP="00880D0E">
      <w:pPr>
        <w:rPr>
          <w:rFonts w:eastAsia="Times New Roman" w:cstheme="minorHAnsi"/>
          <w:bCs/>
          <w:color w:val="000000"/>
          <w:lang w:val="pl-PL" w:eastAsia="pl-PL"/>
        </w:rPr>
      </w:pPr>
    </w:p>
    <w:tbl>
      <w:tblPr>
        <w:tblW w:w="5233"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2"/>
        <w:gridCol w:w="1701"/>
        <w:gridCol w:w="1985"/>
        <w:gridCol w:w="1843"/>
        <w:gridCol w:w="3686"/>
        <w:gridCol w:w="1559"/>
        <w:gridCol w:w="1275"/>
        <w:gridCol w:w="849"/>
        <w:gridCol w:w="1417"/>
      </w:tblGrid>
      <w:tr w:rsidR="007154B8" w:rsidRPr="00557F04" w14:paraId="721CA8E4" w14:textId="2BC0ABDE" w:rsidTr="00B63979">
        <w:trPr>
          <w:trHeight w:val="588"/>
        </w:trPr>
        <w:tc>
          <w:tcPr>
            <w:tcW w:w="262" w:type="pct"/>
            <w:shd w:val="clear" w:color="auto" w:fill="auto"/>
            <w:noWrap/>
            <w:vAlign w:val="center"/>
            <w:hideMark/>
          </w:tcPr>
          <w:p w14:paraId="2F22C26E"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Pozycja</w:t>
            </w:r>
          </w:p>
        </w:tc>
        <w:tc>
          <w:tcPr>
            <w:tcW w:w="563" w:type="pct"/>
            <w:shd w:val="clear" w:color="auto" w:fill="auto"/>
            <w:noWrap/>
            <w:vAlign w:val="center"/>
            <w:hideMark/>
          </w:tcPr>
          <w:p w14:paraId="6389D1D2" w14:textId="77777777" w:rsidR="0084202E" w:rsidRPr="008577A3" w:rsidRDefault="0084202E" w:rsidP="007154B8">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Wnioskodawca</w:t>
            </w:r>
          </w:p>
        </w:tc>
        <w:tc>
          <w:tcPr>
            <w:tcW w:w="657" w:type="pct"/>
            <w:shd w:val="clear" w:color="auto" w:fill="auto"/>
            <w:vAlign w:val="center"/>
            <w:hideMark/>
          </w:tcPr>
          <w:p w14:paraId="394359A7"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Tytuł projektu</w:t>
            </w:r>
          </w:p>
        </w:tc>
        <w:tc>
          <w:tcPr>
            <w:tcW w:w="610" w:type="pct"/>
            <w:shd w:val="clear" w:color="auto" w:fill="auto"/>
            <w:vAlign w:val="center"/>
            <w:hideMark/>
          </w:tcPr>
          <w:p w14:paraId="67D338E0" w14:textId="43A93826"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Typ projektu</w:t>
            </w:r>
          </w:p>
        </w:tc>
        <w:tc>
          <w:tcPr>
            <w:tcW w:w="1220" w:type="pct"/>
            <w:vAlign w:val="center"/>
          </w:tcPr>
          <w:p w14:paraId="11F1D1E7" w14:textId="223506D6"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Cel projektu</w:t>
            </w:r>
          </w:p>
        </w:tc>
        <w:tc>
          <w:tcPr>
            <w:tcW w:w="516" w:type="pct"/>
            <w:shd w:val="clear" w:color="auto" w:fill="auto"/>
            <w:vAlign w:val="center"/>
            <w:hideMark/>
          </w:tcPr>
          <w:p w14:paraId="2D39E815" w14:textId="775D645E"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Szacowana wartość całkowita [w PLN]</w:t>
            </w:r>
          </w:p>
        </w:tc>
        <w:tc>
          <w:tcPr>
            <w:tcW w:w="422" w:type="pct"/>
            <w:shd w:val="clear" w:color="auto" w:fill="auto"/>
            <w:vAlign w:val="center"/>
            <w:hideMark/>
          </w:tcPr>
          <w:p w14:paraId="5201F514" w14:textId="77777777" w:rsidR="007154B8"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 xml:space="preserve">Szacowany wkład UE </w:t>
            </w:r>
          </w:p>
          <w:p w14:paraId="25AAF044" w14:textId="54E06541"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 PLN]</w:t>
            </w:r>
          </w:p>
        </w:tc>
        <w:tc>
          <w:tcPr>
            <w:tcW w:w="281" w:type="pct"/>
            <w:shd w:val="clear" w:color="auto" w:fill="auto"/>
            <w:vAlign w:val="center"/>
            <w:hideMark/>
          </w:tcPr>
          <w:p w14:paraId="3185B926" w14:textId="3F99593D"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Projekt mieści się w alokacji ZIT AJ</w:t>
            </w:r>
          </w:p>
        </w:tc>
        <w:tc>
          <w:tcPr>
            <w:tcW w:w="469" w:type="pct"/>
          </w:tcPr>
          <w:p w14:paraId="6241DD11" w14:textId="77777777" w:rsidR="0084202E" w:rsidRPr="00BC235C"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198E1C5F" w14:textId="13CACA37" w:rsidR="0084202E" w:rsidRPr="008577A3"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7154B8" w:rsidRPr="00556206" w14:paraId="2711B6A4" w14:textId="7BE32F3E" w:rsidTr="00B63979">
        <w:trPr>
          <w:trHeight w:val="852"/>
        </w:trPr>
        <w:tc>
          <w:tcPr>
            <w:tcW w:w="262" w:type="pct"/>
            <w:shd w:val="clear" w:color="auto" w:fill="auto"/>
            <w:noWrap/>
            <w:vAlign w:val="bottom"/>
            <w:hideMark/>
          </w:tcPr>
          <w:p w14:paraId="5088149C" w14:textId="77777777" w:rsidR="0084202E" w:rsidRPr="00556206" w:rsidRDefault="0084202E" w:rsidP="009068C5">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lastRenderedPageBreak/>
              <w:t>1</w:t>
            </w:r>
          </w:p>
        </w:tc>
        <w:tc>
          <w:tcPr>
            <w:tcW w:w="563" w:type="pct"/>
            <w:shd w:val="clear" w:color="auto" w:fill="auto"/>
            <w:vAlign w:val="bottom"/>
            <w:hideMark/>
          </w:tcPr>
          <w:p w14:paraId="0F8B802A" w14:textId="77777777" w:rsidR="0084202E" w:rsidRPr="00556206" w:rsidRDefault="0084202E" w:rsidP="009068C5">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Stowarzyszenie Dolnośląski Inkubator Przedsiębiorczości </w:t>
            </w:r>
          </w:p>
        </w:tc>
        <w:tc>
          <w:tcPr>
            <w:tcW w:w="657" w:type="pct"/>
            <w:shd w:val="clear" w:color="auto" w:fill="auto"/>
            <w:vAlign w:val="bottom"/>
            <w:hideMark/>
          </w:tcPr>
          <w:p w14:paraId="75C0766A" w14:textId="77777777" w:rsidR="0084202E" w:rsidRPr="00556206" w:rsidRDefault="0084202E" w:rsidP="009068C5">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Akademia zawodowców</w:t>
            </w:r>
          </w:p>
        </w:tc>
        <w:tc>
          <w:tcPr>
            <w:tcW w:w="610" w:type="pct"/>
            <w:shd w:val="clear" w:color="auto" w:fill="auto"/>
            <w:vAlign w:val="bottom"/>
            <w:hideMark/>
          </w:tcPr>
          <w:p w14:paraId="74485695" w14:textId="77777777" w:rsidR="0084202E" w:rsidRPr="00556206" w:rsidRDefault="0084202E" w:rsidP="00424B98">
            <w:pPr>
              <w:rPr>
                <w:rFonts w:cstheme="minorHAnsi"/>
                <w:color w:val="000000"/>
                <w:sz w:val="20"/>
                <w:szCs w:val="20"/>
                <w:lang w:val="pl-PL"/>
              </w:rPr>
            </w:pPr>
            <w:r w:rsidRPr="00556206">
              <w:rPr>
                <w:rFonts w:cstheme="minorHAnsi"/>
                <w:color w:val="000000"/>
                <w:sz w:val="20"/>
                <w:szCs w:val="20"/>
                <w:lang w:val="pl-PL"/>
              </w:rPr>
              <w:t>Typ projektów 1.1.1 – Edukacja zawodowa – ZIT AJ</w:t>
            </w:r>
          </w:p>
          <w:p w14:paraId="738BB252" w14:textId="79013ED7" w:rsidR="0084202E" w:rsidRPr="00556206" w:rsidRDefault="0084202E" w:rsidP="009068C5">
            <w:pPr>
              <w:rPr>
                <w:rFonts w:eastAsia="Times New Roman" w:cstheme="minorHAnsi"/>
                <w:color w:val="000000"/>
                <w:sz w:val="20"/>
                <w:szCs w:val="20"/>
                <w:lang w:val="pl-PL" w:eastAsia="pl-PL"/>
              </w:rPr>
            </w:pPr>
          </w:p>
        </w:tc>
        <w:tc>
          <w:tcPr>
            <w:tcW w:w="1220" w:type="pct"/>
            <w:vAlign w:val="bottom"/>
          </w:tcPr>
          <w:p w14:paraId="0DD2E1FF" w14:textId="44979B83" w:rsidR="0084202E" w:rsidRPr="00556206" w:rsidRDefault="0084202E" w:rsidP="008577A3">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zwiększenie szans na zatrudnienie absolwentów placówek kształcenia zawodowego z obszaru aglomeracji ZIT AJ poprzez podniesienie kwalifikacji uczniów i nauczycieli, naukę zawodu prowadzoną w rzeczywistym środowisku pracy (staże uczniowskie) oraz dostosowanie wyposażenia pracowni w szkołach.</w:t>
            </w:r>
          </w:p>
        </w:tc>
        <w:tc>
          <w:tcPr>
            <w:tcW w:w="516" w:type="pct"/>
            <w:shd w:val="clear" w:color="auto" w:fill="auto"/>
            <w:noWrap/>
            <w:vAlign w:val="bottom"/>
            <w:hideMark/>
          </w:tcPr>
          <w:p w14:paraId="5144F0B2" w14:textId="5F28735C" w:rsidR="0084202E" w:rsidRPr="00556206" w:rsidRDefault="0084202E" w:rsidP="009068C5">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9 220 </w:t>
            </w:r>
            <w:r w:rsidR="008423B7" w:rsidRPr="00556206">
              <w:rPr>
                <w:rFonts w:eastAsia="Times New Roman" w:cstheme="minorHAnsi"/>
                <w:color w:val="000000"/>
                <w:sz w:val="20"/>
                <w:szCs w:val="20"/>
                <w:lang w:val="pl-PL" w:eastAsia="pl-PL"/>
              </w:rPr>
              <w:t>19</w:t>
            </w:r>
            <w:r w:rsidR="008423B7">
              <w:rPr>
                <w:rFonts w:eastAsia="Times New Roman" w:cstheme="minorHAnsi"/>
                <w:color w:val="000000"/>
                <w:sz w:val="20"/>
                <w:szCs w:val="20"/>
                <w:lang w:val="pl-PL" w:eastAsia="pl-PL"/>
              </w:rPr>
              <w:t>5</w:t>
            </w:r>
            <w:r w:rsidRPr="00556206">
              <w:rPr>
                <w:rFonts w:eastAsia="Times New Roman" w:cstheme="minorHAnsi"/>
                <w:color w:val="000000"/>
                <w:sz w:val="20"/>
                <w:szCs w:val="20"/>
                <w:lang w:val="pl-PL" w:eastAsia="pl-PL"/>
              </w:rPr>
              <w:t>,</w:t>
            </w:r>
            <w:r w:rsidR="008423B7">
              <w:rPr>
                <w:rFonts w:eastAsia="Times New Roman" w:cstheme="minorHAnsi"/>
                <w:color w:val="000000"/>
                <w:sz w:val="20"/>
                <w:szCs w:val="20"/>
                <w:lang w:val="pl-PL" w:eastAsia="pl-PL"/>
              </w:rPr>
              <w:t>00</w:t>
            </w:r>
          </w:p>
        </w:tc>
        <w:tc>
          <w:tcPr>
            <w:tcW w:w="422" w:type="pct"/>
            <w:shd w:val="clear" w:color="auto" w:fill="auto"/>
            <w:noWrap/>
            <w:vAlign w:val="bottom"/>
            <w:hideMark/>
          </w:tcPr>
          <w:p w14:paraId="198551FD" w14:textId="77777777" w:rsidR="0084202E" w:rsidRPr="00556206" w:rsidRDefault="0084202E" w:rsidP="009068C5">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6 454 135,00</w:t>
            </w:r>
          </w:p>
        </w:tc>
        <w:tc>
          <w:tcPr>
            <w:tcW w:w="281" w:type="pct"/>
            <w:shd w:val="clear" w:color="auto" w:fill="auto"/>
            <w:noWrap/>
            <w:vAlign w:val="bottom"/>
            <w:hideMark/>
          </w:tcPr>
          <w:p w14:paraId="6631FF08" w14:textId="77777777" w:rsidR="0084202E" w:rsidRPr="00556206" w:rsidRDefault="0084202E" w:rsidP="009068C5">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9" w:type="pct"/>
            <w:vAlign w:val="bottom"/>
          </w:tcPr>
          <w:p w14:paraId="697CFCC6" w14:textId="7B25ACB6" w:rsidR="0084202E" w:rsidRPr="00B63979" w:rsidRDefault="0084202E" w:rsidP="0084202E">
            <w:pPr>
              <w:jc w:val="center"/>
              <w:rPr>
                <w:rFonts w:eastAsia="Times New Roman" w:cstheme="minorHAnsi"/>
                <w:sz w:val="20"/>
                <w:szCs w:val="20"/>
                <w:lang w:val="pl-PL" w:eastAsia="pl-PL"/>
              </w:rPr>
            </w:pPr>
            <w:r w:rsidRPr="00B63979">
              <w:rPr>
                <w:rFonts w:ascii="Calibri" w:hAnsi="Calibri" w:cs="Calibri"/>
                <w:color w:val="000000"/>
                <w:sz w:val="20"/>
                <w:szCs w:val="20"/>
              </w:rPr>
              <w:t>4/2023</w:t>
            </w:r>
          </w:p>
        </w:tc>
      </w:tr>
      <w:tr w:rsidR="008423B7" w:rsidRPr="00557F04" w14:paraId="06C18F71" w14:textId="77777777" w:rsidTr="007154B8">
        <w:trPr>
          <w:gridAfter w:val="2"/>
          <w:wAfter w:w="750" w:type="pct"/>
          <w:trHeight w:val="230"/>
        </w:trPr>
        <w:tc>
          <w:tcPr>
            <w:tcW w:w="3312" w:type="pct"/>
            <w:gridSpan w:val="5"/>
            <w:shd w:val="clear" w:color="auto" w:fill="auto"/>
            <w:noWrap/>
            <w:vAlign w:val="bottom"/>
          </w:tcPr>
          <w:p w14:paraId="0C734BE3" w14:textId="39958E63" w:rsidR="008423B7" w:rsidRPr="008577A3" w:rsidRDefault="008423B7" w:rsidP="00B63979">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Łączna wartość projektów, które mieszczą się w alokacji:</w:t>
            </w:r>
          </w:p>
        </w:tc>
        <w:tc>
          <w:tcPr>
            <w:tcW w:w="516" w:type="pct"/>
            <w:shd w:val="clear" w:color="auto" w:fill="auto"/>
            <w:noWrap/>
            <w:vAlign w:val="bottom"/>
          </w:tcPr>
          <w:p w14:paraId="3E32FBD0" w14:textId="6F5FB4FB" w:rsidR="008423B7" w:rsidRPr="005971F9" w:rsidRDefault="008423B7" w:rsidP="008423B7">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9 220 19</w:t>
            </w:r>
            <w:r>
              <w:rPr>
                <w:rFonts w:eastAsia="Times New Roman" w:cstheme="minorHAnsi"/>
                <w:color w:val="000000"/>
                <w:sz w:val="20"/>
                <w:szCs w:val="20"/>
                <w:lang w:val="pl-PL" w:eastAsia="pl-PL"/>
              </w:rPr>
              <w:t>5</w:t>
            </w:r>
            <w:r w:rsidRPr="00556206">
              <w:rPr>
                <w:rFonts w:eastAsia="Times New Roman" w:cstheme="minorHAnsi"/>
                <w:color w:val="000000"/>
                <w:sz w:val="20"/>
                <w:szCs w:val="20"/>
                <w:lang w:val="pl-PL" w:eastAsia="pl-PL"/>
              </w:rPr>
              <w:t>,</w:t>
            </w:r>
            <w:r>
              <w:rPr>
                <w:rFonts w:eastAsia="Times New Roman" w:cstheme="minorHAnsi"/>
                <w:color w:val="000000"/>
                <w:sz w:val="20"/>
                <w:szCs w:val="20"/>
                <w:lang w:val="pl-PL" w:eastAsia="pl-PL"/>
              </w:rPr>
              <w:t>00</w:t>
            </w:r>
          </w:p>
        </w:tc>
        <w:tc>
          <w:tcPr>
            <w:tcW w:w="422" w:type="pct"/>
            <w:shd w:val="clear" w:color="auto" w:fill="auto"/>
            <w:noWrap/>
            <w:vAlign w:val="bottom"/>
          </w:tcPr>
          <w:p w14:paraId="44F324D1" w14:textId="685B78DF" w:rsidR="008423B7" w:rsidRPr="005971F9" w:rsidRDefault="008423B7" w:rsidP="008423B7">
            <w:pPr>
              <w:jc w:val="right"/>
              <w:rPr>
                <w:rFonts w:eastAsia="Times New Roman" w:cstheme="minorHAnsi"/>
                <w:color w:val="000000"/>
                <w:sz w:val="20"/>
                <w:szCs w:val="20"/>
                <w:lang w:val="pl-PL" w:eastAsia="pl-PL"/>
              </w:rPr>
            </w:pPr>
            <w:r w:rsidRPr="00B63979">
              <w:rPr>
                <w:sz w:val="20"/>
                <w:szCs w:val="20"/>
              </w:rPr>
              <w:t>6 454 135,00</w:t>
            </w:r>
          </w:p>
        </w:tc>
      </w:tr>
      <w:tr w:rsidR="008423B7" w:rsidRPr="00557F04" w14:paraId="7857CD24" w14:textId="77777777" w:rsidTr="007154B8">
        <w:trPr>
          <w:gridAfter w:val="2"/>
          <w:wAfter w:w="750" w:type="pct"/>
          <w:trHeight w:val="234"/>
        </w:trPr>
        <w:tc>
          <w:tcPr>
            <w:tcW w:w="3312" w:type="pct"/>
            <w:gridSpan w:val="5"/>
            <w:shd w:val="clear" w:color="auto" w:fill="auto"/>
            <w:noWrap/>
            <w:vAlign w:val="bottom"/>
          </w:tcPr>
          <w:p w14:paraId="3C356E05" w14:textId="398436BE" w:rsidR="008423B7" w:rsidRPr="008577A3" w:rsidRDefault="008423B7" w:rsidP="00B63979">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516" w:type="pct"/>
            <w:shd w:val="clear" w:color="auto" w:fill="auto"/>
            <w:noWrap/>
            <w:vAlign w:val="bottom"/>
          </w:tcPr>
          <w:p w14:paraId="68CA8C0F" w14:textId="45AEEC8E" w:rsidR="008423B7" w:rsidRPr="005971F9" w:rsidRDefault="008423B7" w:rsidP="008423B7">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9 220 19</w:t>
            </w:r>
            <w:r>
              <w:rPr>
                <w:rFonts w:eastAsia="Times New Roman" w:cstheme="minorHAnsi"/>
                <w:color w:val="000000"/>
                <w:sz w:val="20"/>
                <w:szCs w:val="20"/>
                <w:lang w:val="pl-PL" w:eastAsia="pl-PL"/>
              </w:rPr>
              <w:t>5</w:t>
            </w:r>
            <w:r w:rsidRPr="00556206">
              <w:rPr>
                <w:rFonts w:eastAsia="Times New Roman" w:cstheme="minorHAnsi"/>
                <w:color w:val="000000"/>
                <w:sz w:val="20"/>
                <w:szCs w:val="20"/>
                <w:lang w:val="pl-PL" w:eastAsia="pl-PL"/>
              </w:rPr>
              <w:t>,</w:t>
            </w:r>
            <w:r>
              <w:rPr>
                <w:rFonts w:eastAsia="Times New Roman" w:cstheme="minorHAnsi"/>
                <w:color w:val="000000"/>
                <w:sz w:val="20"/>
                <w:szCs w:val="20"/>
                <w:lang w:val="pl-PL" w:eastAsia="pl-PL"/>
              </w:rPr>
              <w:t>00</w:t>
            </w:r>
          </w:p>
        </w:tc>
        <w:tc>
          <w:tcPr>
            <w:tcW w:w="422" w:type="pct"/>
            <w:shd w:val="clear" w:color="auto" w:fill="auto"/>
            <w:noWrap/>
            <w:vAlign w:val="bottom"/>
          </w:tcPr>
          <w:p w14:paraId="3D6BF7E9" w14:textId="30AC3159" w:rsidR="008423B7" w:rsidRPr="005971F9" w:rsidRDefault="008423B7" w:rsidP="008423B7">
            <w:pPr>
              <w:jc w:val="right"/>
              <w:rPr>
                <w:rFonts w:eastAsia="Times New Roman" w:cstheme="minorHAnsi"/>
                <w:color w:val="000000"/>
                <w:sz w:val="20"/>
                <w:szCs w:val="20"/>
                <w:lang w:val="pl-PL" w:eastAsia="pl-PL"/>
              </w:rPr>
            </w:pPr>
            <w:r w:rsidRPr="00B63979">
              <w:rPr>
                <w:sz w:val="20"/>
                <w:szCs w:val="20"/>
              </w:rPr>
              <w:t>6 454 135,00</w:t>
            </w:r>
          </w:p>
        </w:tc>
      </w:tr>
    </w:tbl>
    <w:p w14:paraId="517E789D" w14:textId="2436107D" w:rsidR="00880D0E" w:rsidRPr="00557F04" w:rsidRDefault="00880D0E" w:rsidP="00880D0E">
      <w:pPr>
        <w:rPr>
          <w:rFonts w:cstheme="minorHAnsi"/>
          <w:lang w:val="pl-PL"/>
        </w:rPr>
      </w:pPr>
      <w:r w:rsidRPr="00557F04">
        <w:rPr>
          <w:rFonts w:cstheme="minorHAnsi"/>
          <w:sz w:val="18"/>
          <w:szCs w:val="18"/>
          <w:lang w:val="pl-PL"/>
        </w:rPr>
        <w:t>Tabela 26.  Lista projektów strategicznych ZIT AJ  - projekt dot. edukacji zawodowej do realizacji w ramach programu FEDS, Priorytet: 8. Fundusze Europejskie dla edukacji na Dolnym Śląsku, Działanie 08.03 Dostęp do edukacji – ZIT</w:t>
      </w:r>
    </w:p>
    <w:p w14:paraId="50692374" w14:textId="77777777" w:rsidR="001E4A80" w:rsidRPr="00557F04" w:rsidRDefault="001E4A80" w:rsidP="0085441A">
      <w:pPr>
        <w:ind w:left="426" w:hanging="502"/>
        <w:rPr>
          <w:rFonts w:cstheme="minorHAnsi"/>
          <w:lang w:val="pl-PL"/>
        </w:rPr>
      </w:pPr>
    </w:p>
    <w:p w14:paraId="1EF22F94" w14:textId="77777777" w:rsidR="0021426A" w:rsidRDefault="0021426A" w:rsidP="00EA4692">
      <w:pPr>
        <w:rPr>
          <w:rFonts w:cstheme="minorHAnsi"/>
          <w:lang w:val="pl-PL"/>
        </w:rPr>
      </w:pPr>
    </w:p>
    <w:p w14:paraId="1BB4320E" w14:textId="7DF0EE48" w:rsidR="00EA4692" w:rsidRPr="00557F04" w:rsidRDefault="00EA4692" w:rsidP="00EA4692">
      <w:pPr>
        <w:rPr>
          <w:rFonts w:cstheme="minorHAnsi"/>
          <w:lang w:val="pl-PL"/>
        </w:rPr>
      </w:pPr>
      <w:r w:rsidRPr="00557F04">
        <w:rPr>
          <w:rFonts w:cstheme="minorHAnsi"/>
          <w:lang w:val="pl-PL"/>
        </w:rPr>
        <w:t>Program FEDS</w:t>
      </w:r>
    </w:p>
    <w:p w14:paraId="2802BAC7" w14:textId="62B5E8AA" w:rsidR="008D45F6" w:rsidRPr="00557F04" w:rsidRDefault="00EA4692" w:rsidP="00880D0E">
      <w:pPr>
        <w:rPr>
          <w:rFonts w:cstheme="minorHAnsi"/>
          <w:lang w:val="pl-PL"/>
        </w:rPr>
      </w:pPr>
      <w:r w:rsidRPr="008577A3">
        <w:rPr>
          <w:rFonts w:eastAsia="Times New Roman" w:cstheme="minorHAnsi"/>
          <w:color w:val="000000"/>
          <w:lang w:val="pl-PL" w:eastAsia="pl-PL"/>
        </w:rPr>
        <w:t>Priorytet: 7. Fundusze Europejskie na rzecz rynku pracy i włączenia społecznego na Dolnym Śląsku, Działanie 07.10 Rozwój usług społecznych i zdrowotnych - ZIT</w:t>
      </w:r>
      <w:r w:rsidRPr="00557F04">
        <w:rPr>
          <w:rFonts w:cstheme="minorHAnsi"/>
          <w:lang w:val="pl-PL"/>
        </w:rPr>
        <w:t xml:space="preserve"> </w:t>
      </w:r>
      <w:r w:rsidR="00B13EC3" w:rsidRPr="00557F04">
        <w:rPr>
          <w:rFonts w:cstheme="minorHAnsi"/>
          <w:lang w:val="pl-PL"/>
        </w:rPr>
        <w:t>Projekty do realizacji w ramach działania 3.2. Strategii ZIT AJ w zakresie usług społecznych.</w:t>
      </w:r>
    </w:p>
    <w:p w14:paraId="32489AD2" w14:textId="0DADEC0F" w:rsidR="001E4A80" w:rsidRPr="00557F04" w:rsidRDefault="001E4A80" w:rsidP="00880D0E">
      <w:pPr>
        <w:rPr>
          <w:rFonts w:cstheme="minorHAnsi"/>
          <w:lang w:val="pl-PL"/>
        </w:rPr>
      </w:pPr>
    </w:p>
    <w:tbl>
      <w:tblPr>
        <w:tblW w:w="5263" w:type="pct"/>
        <w:tblLayout w:type="fixed"/>
        <w:tblCellMar>
          <w:left w:w="70" w:type="dxa"/>
          <w:right w:w="70" w:type="dxa"/>
        </w:tblCellMar>
        <w:tblLook w:val="04A0" w:firstRow="1" w:lastRow="0" w:firstColumn="1" w:lastColumn="0" w:noHBand="0" w:noVBand="1"/>
      </w:tblPr>
      <w:tblGrid>
        <w:gridCol w:w="702"/>
        <w:gridCol w:w="1419"/>
        <w:gridCol w:w="2128"/>
        <w:gridCol w:w="2128"/>
        <w:gridCol w:w="3857"/>
        <w:gridCol w:w="1423"/>
        <w:gridCol w:w="1274"/>
        <w:gridCol w:w="851"/>
        <w:gridCol w:w="1416"/>
      </w:tblGrid>
      <w:tr w:rsidR="008D45F6" w:rsidRPr="00557F04" w14:paraId="1753AE0B" w14:textId="321F8725" w:rsidTr="00B63979">
        <w:trPr>
          <w:trHeight w:val="588"/>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835B"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Pozycja</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A33E4"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Wnioskodawca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59902"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Tytuł projektu</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B99C6" w14:textId="46127A5B"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Typ projektu</w:t>
            </w:r>
          </w:p>
        </w:tc>
        <w:tc>
          <w:tcPr>
            <w:tcW w:w="1269" w:type="pct"/>
            <w:tcBorders>
              <w:top w:val="single" w:sz="4" w:space="0" w:color="auto"/>
              <w:left w:val="single" w:sz="4" w:space="0" w:color="auto"/>
              <w:bottom w:val="single" w:sz="4" w:space="0" w:color="auto"/>
              <w:right w:val="single" w:sz="4" w:space="0" w:color="auto"/>
            </w:tcBorders>
            <w:vAlign w:val="center"/>
          </w:tcPr>
          <w:p w14:paraId="2DD53632" w14:textId="6753F145"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Cel projektu</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715AC" w14:textId="6445B538"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Szacowana wartość całkowita [w PLN]</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2E223" w14:textId="614600E8"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Szacowany wkład UE [w PLN]</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CEB18" w14:textId="559D9CC5"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Projekt mieści się w alokacji ZIT AJ</w:t>
            </w:r>
          </w:p>
        </w:tc>
        <w:tc>
          <w:tcPr>
            <w:tcW w:w="466" w:type="pct"/>
            <w:tcBorders>
              <w:top w:val="single" w:sz="4" w:space="0" w:color="auto"/>
              <w:left w:val="single" w:sz="4" w:space="0" w:color="auto"/>
              <w:bottom w:val="single" w:sz="4" w:space="0" w:color="auto"/>
              <w:right w:val="single" w:sz="4" w:space="0" w:color="auto"/>
            </w:tcBorders>
          </w:tcPr>
          <w:p w14:paraId="531CB531" w14:textId="77777777" w:rsidR="0084202E" w:rsidRPr="00BC235C"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7E9063FD" w14:textId="0F6004DA" w:rsidR="0084202E" w:rsidRPr="008577A3"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8D45F6" w:rsidRPr="00556206" w14:paraId="56F03B41" w14:textId="0458E10B" w:rsidTr="00B63979">
        <w:trPr>
          <w:trHeight w:val="288"/>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8A9ED"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B98F9"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Stowarzyszenie Lokalna Grupa Działania Partnerstwo Ducha Gór</w:t>
            </w:r>
          </w:p>
        </w:tc>
        <w:tc>
          <w:tcPr>
            <w:tcW w:w="7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188B49"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Sąsiedzka pomoc ma moc</w:t>
            </w:r>
          </w:p>
        </w:tc>
        <w:tc>
          <w:tcPr>
            <w:tcW w:w="7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A436EE" w14:textId="1A941F44"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3.2.2. Rozwój usług społecznych I zdrowotnych</w:t>
            </w:r>
          </w:p>
        </w:tc>
        <w:tc>
          <w:tcPr>
            <w:tcW w:w="1269" w:type="pct"/>
            <w:tcBorders>
              <w:top w:val="single" w:sz="4" w:space="0" w:color="auto"/>
              <w:left w:val="single" w:sz="4" w:space="0" w:color="auto"/>
              <w:bottom w:val="single" w:sz="4" w:space="0" w:color="auto"/>
              <w:right w:val="single" w:sz="4" w:space="0" w:color="auto"/>
            </w:tcBorders>
          </w:tcPr>
          <w:p w14:paraId="20E10E6C" w14:textId="5B2990DB"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BFFE9" w14:textId="678CD555"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8 988 775,00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183FB" w14:textId="3F80242F"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6 292 142,</w:t>
            </w:r>
            <w:r w:rsidR="005160BD">
              <w:rPr>
                <w:rFonts w:eastAsia="Times New Roman" w:cstheme="minorHAnsi"/>
                <w:color w:val="000000"/>
                <w:sz w:val="20"/>
                <w:szCs w:val="20"/>
                <w:lang w:val="pl-PL" w:eastAsia="pl-PL"/>
              </w:rPr>
              <w:t>0</w:t>
            </w:r>
            <w:r w:rsidR="005160BD" w:rsidRPr="00556206">
              <w:rPr>
                <w:rFonts w:eastAsia="Times New Roman" w:cstheme="minorHAnsi"/>
                <w:color w:val="000000"/>
                <w:sz w:val="20"/>
                <w:szCs w:val="20"/>
                <w:lang w:val="pl-PL" w:eastAsia="pl-PL"/>
              </w:rPr>
              <w:t>0</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6D77"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60BE077C" w14:textId="31F8E68F" w:rsidR="0084202E" w:rsidRPr="00556206" w:rsidRDefault="005160BD" w:rsidP="0084202E">
            <w:pPr>
              <w:jc w:val="center"/>
              <w:rPr>
                <w:rFonts w:eastAsia="Times New Roman" w:cstheme="minorHAnsi"/>
                <w:color w:val="000000"/>
                <w:sz w:val="20"/>
                <w:szCs w:val="20"/>
                <w:lang w:val="pl-PL" w:eastAsia="pl-PL"/>
              </w:rPr>
            </w:pPr>
            <w:r>
              <w:rPr>
                <w:rFonts w:ascii="Calibri" w:hAnsi="Calibri" w:cs="Calibri"/>
                <w:color w:val="000000"/>
                <w:sz w:val="20"/>
                <w:szCs w:val="20"/>
              </w:rPr>
              <w:t>4</w:t>
            </w:r>
            <w:r w:rsidR="0084202E" w:rsidRPr="00B63979">
              <w:rPr>
                <w:rFonts w:ascii="Calibri" w:hAnsi="Calibri" w:cs="Calibri"/>
                <w:color w:val="000000"/>
                <w:sz w:val="20"/>
                <w:szCs w:val="20"/>
              </w:rPr>
              <w:t>/2023</w:t>
            </w:r>
          </w:p>
        </w:tc>
      </w:tr>
      <w:tr w:rsidR="008D45F6" w:rsidRPr="00556206" w14:paraId="762D4555" w14:textId="75320B7E" w:rsidTr="00B63979">
        <w:trPr>
          <w:trHeight w:val="672"/>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E2253"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w:t>
            </w:r>
          </w:p>
        </w:tc>
        <w:tc>
          <w:tcPr>
            <w:tcW w:w="4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17B1B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Fundacja Ditero</w:t>
            </w:r>
          </w:p>
        </w:tc>
        <w:tc>
          <w:tcPr>
            <w:tcW w:w="7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092147"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Wiązka usług społecznych dla rodzin dzieci ze spektrum autyzmu</w:t>
            </w:r>
          </w:p>
        </w:tc>
        <w:tc>
          <w:tcPr>
            <w:tcW w:w="7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4E875F" w14:textId="34B1BA5E"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3.2.2. Rozwój usług społecznych I zdrowotnych</w:t>
            </w:r>
          </w:p>
        </w:tc>
        <w:tc>
          <w:tcPr>
            <w:tcW w:w="1269" w:type="pct"/>
            <w:tcBorders>
              <w:top w:val="single" w:sz="4" w:space="0" w:color="auto"/>
              <w:left w:val="single" w:sz="4" w:space="0" w:color="auto"/>
              <w:bottom w:val="single" w:sz="4" w:space="0" w:color="auto"/>
              <w:right w:val="single" w:sz="4" w:space="0" w:color="auto"/>
            </w:tcBorders>
          </w:tcPr>
          <w:p w14:paraId="2CF93937" w14:textId="2069C4F0"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Celem projektu jest wzmocnienie procesu deinstytucjonalizacji usług w obszarze włączenia społecznego oraz świadczenie kompleksowego wsparcia dla rodzin dzieci ze spektrum autyzmu w postaci usług </w:t>
            </w:r>
            <w:r w:rsidRPr="00556206">
              <w:rPr>
                <w:rFonts w:eastAsia="Times New Roman" w:cstheme="minorHAnsi"/>
                <w:color w:val="000000"/>
                <w:sz w:val="20"/>
                <w:szCs w:val="20"/>
                <w:lang w:val="pl-PL" w:eastAsia="pl-PL"/>
              </w:rPr>
              <w:lastRenderedPageBreak/>
              <w:t>świadczonych w społeczności lokalnej i dobieranych w miarę potrzeb według zapotrzebowania danej rodziny.</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148B" w14:textId="74F31854"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lastRenderedPageBreak/>
              <w:t>1 450 000,00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7733C"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1 015 000,00</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EAF70" w14:textId="77777777"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6" w:type="pct"/>
            <w:tcBorders>
              <w:top w:val="single" w:sz="4" w:space="0" w:color="auto"/>
              <w:left w:val="single" w:sz="4" w:space="0" w:color="auto"/>
              <w:bottom w:val="single" w:sz="4" w:space="0" w:color="auto"/>
              <w:right w:val="single" w:sz="4" w:space="0" w:color="auto"/>
            </w:tcBorders>
            <w:vAlign w:val="bottom"/>
          </w:tcPr>
          <w:p w14:paraId="1BEFCCBF" w14:textId="5B553C29" w:rsidR="0084202E" w:rsidRPr="00556206" w:rsidRDefault="0084202E" w:rsidP="0084202E">
            <w:pPr>
              <w:jc w:val="center"/>
              <w:rPr>
                <w:rFonts w:eastAsia="Times New Roman" w:cstheme="minorHAnsi"/>
                <w:color w:val="000000"/>
                <w:sz w:val="20"/>
                <w:szCs w:val="20"/>
                <w:lang w:val="pl-PL" w:eastAsia="pl-PL"/>
              </w:rPr>
            </w:pPr>
            <w:r w:rsidRPr="00B63979">
              <w:rPr>
                <w:rFonts w:ascii="Calibri" w:hAnsi="Calibri" w:cs="Calibri"/>
                <w:color w:val="000000"/>
                <w:sz w:val="20"/>
                <w:szCs w:val="20"/>
              </w:rPr>
              <w:t>3/2024</w:t>
            </w:r>
          </w:p>
        </w:tc>
      </w:tr>
      <w:tr w:rsidR="008D45F6" w:rsidRPr="00557F04" w14:paraId="0E74339B" w14:textId="77777777" w:rsidTr="00B63979">
        <w:trPr>
          <w:trHeight w:val="251"/>
        </w:trPr>
        <w:tc>
          <w:tcPr>
            <w:tcW w:w="336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AFF87C4" w14:textId="0410F23C" w:rsidR="008D45F6" w:rsidRPr="008577A3" w:rsidRDefault="008D45F6" w:rsidP="00B63979">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lastRenderedPageBreak/>
              <w:t>Łączna wartość projektów, które mieszczą się w alokacji:</w:t>
            </w:r>
          </w:p>
        </w:tc>
        <w:tc>
          <w:tcPr>
            <w:tcW w:w="468" w:type="pct"/>
            <w:tcBorders>
              <w:top w:val="single" w:sz="4" w:space="0" w:color="auto"/>
              <w:left w:val="single" w:sz="4" w:space="0" w:color="auto"/>
              <w:bottom w:val="single" w:sz="4" w:space="0" w:color="auto"/>
              <w:right w:val="single" w:sz="4" w:space="0" w:color="auto"/>
            </w:tcBorders>
            <w:shd w:val="clear" w:color="auto" w:fill="auto"/>
            <w:noWrap/>
          </w:tcPr>
          <w:p w14:paraId="68085E57" w14:textId="4EAA9D11" w:rsidR="008D45F6" w:rsidRPr="005971F9" w:rsidRDefault="008D45F6" w:rsidP="005971F9">
            <w:pPr>
              <w:jc w:val="right"/>
              <w:rPr>
                <w:rFonts w:eastAsia="Times New Roman" w:cstheme="minorHAnsi"/>
                <w:color w:val="000000"/>
                <w:sz w:val="20"/>
                <w:szCs w:val="20"/>
                <w:lang w:val="pl-PL" w:eastAsia="pl-PL"/>
              </w:rPr>
            </w:pPr>
            <w:r w:rsidRPr="00B63979">
              <w:rPr>
                <w:sz w:val="20"/>
                <w:szCs w:val="20"/>
              </w:rPr>
              <w:t>10 438 775,00</w:t>
            </w:r>
          </w:p>
        </w:tc>
        <w:tc>
          <w:tcPr>
            <w:tcW w:w="419" w:type="pct"/>
            <w:tcBorders>
              <w:top w:val="single" w:sz="4" w:space="0" w:color="auto"/>
              <w:left w:val="single" w:sz="4" w:space="0" w:color="auto"/>
              <w:bottom w:val="single" w:sz="4" w:space="0" w:color="auto"/>
              <w:right w:val="single" w:sz="4" w:space="0" w:color="auto"/>
            </w:tcBorders>
            <w:shd w:val="clear" w:color="auto" w:fill="auto"/>
            <w:noWrap/>
          </w:tcPr>
          <w:p w14:paraId="24181E6D" w14:textId="21476764" w:rsidR="008D45F6" w:rsidRPr="005971F9" w:rsidRDefault="008D45F6" w:rsidP="005971F9">
            <w:pPr>
              <w:jc w:val="right"/>
              <w:rPr>
                <w:rFonts w:eastAsia="Times New Roman" w:cstheme="minorHAnsi"/>
                <w:color w:val="000000"/>
                <w:sz w:val="20"/>
                <w:szCs w:val="20"/>
                <w:lang w:val="pl-PL" w:eastAsia="pl-PL"/>
              </w:rPr>
            </w:pPr>
            <w:r w:rsidRPr="00B63979">
              <w:rPr>
                <w:sz w:val="20"/>
                <w:szCs w:val="20"/>
              </w:rPr>
              <w:t>7 307 142,</w:t>
            </w:r>
            <w:r w:rsidR="008E7ACB">
              <w:rPr>
                <w:sz w:val="20"/>
                <w:szCs w:val="20"/>
              </w:rPr>
              <w:t>0</w:t>
            </w:r>
            <w:r w:rsidRPr="00B63979">
              <w:rPr>
                <w:sz w:val="20"/>
                <w:szCs w:val="20"/>
              </w:rPr>
              <w:t>0</w:t>
            </w:r>
          </w:p>
        </w:tc>
        <w:tc>
          <w:tcPr>
            <w:tcW w:w="746" w:type="pct"/>
            <w:gridSpan w:val="2"/>
            <w:vMerge w:val="restart"/>
            <w:tcBorders>
              <w:top w:val="single" w:sz="4" w:space="0" w:color="auto"/>
              <w:left w:val="single" w:sz="4" w:space="0" w:color="auto"/>
              <w:bottom w:val="single" w:sz="4" w:space="0" w:color="auto"/>
            </w:tcBorders>
            <w:shd w:val="clear" w:color="auto" w:fill="auto"/>
            <w:noWrap/>
            <w:vAlign w:val="bottom"/>
          </w:tcPr>
          <w:p w14:paraId="4EBEF2C4" w14:textId="77777777" w:rsidR="008D45F6" w:rsidRDefault="008D45F6" w:rsidP="005971F9">
            <w:pPr>
              <w:jc w:val="center"/>
              <w:rPr>
                <w:rFonts w:ascii="Calibri" w:hAnsi="Calibri" w:cs="Calibri"/>
                <w:color w:val="000000"/>
              </w:rPr>
            </w:pPr>
          </w:p>
        </w:tc>
      </w:tr>
      <w:tr w:rsidR="008D45F6" w:rsidRPr="00557F04" w14:paraId="662DDD2D" w14:textId="77777777" w:rsidTr="00B63979">
        <w:trPr>
          <w:trHeight w:val="255"/>
        </w:trPr>
        <w:tc>
          <w:tcPr>
            <w:tcW w:w="336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B8D81E4" w14:textId="1929A098" w:rsidR="008D45F6" w:rsidRPr="008577A3" w:rsidRDefault="008D45F6" w:rsidP="00B63979">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68" w:type="pct"/>
            <w:tcBorders>
              <w:top w:val="single" w:sz="4" w:space="0" w:color="auto"/>
              <w:left w:val="single" w:sz="4" w:space="0" w:color="auto"/>
              <w:bottom w:val="single" w:sz="4" w:space="0" w:color="auto"/>
              <w:right w:val="single" w:sz="4" w:space="0" w:color="auto"/>
            </w:tcBorders>
            <w:shd w:val="clear" w:color="auto" w:fill="auto"/>
            <w:noWrap/>
          </w:tcPr>
          <w:p w14:paraId="4EBCCA4A" w14:textId="7F792B79" w:rsidR="008D45F6" w:rsidRPr="005971F9" w:rsidRDefault="008D45F6" w:rsidP="005971F9">
            <w:pPr>
              <w:jc w:val="right"/>
              <w:rPr>
                <w:rFonts w:eastAsia="Times New Roman" w:cstheme="minorHAnsi"/>
                <w:color w:val="000000"/>
                <w:sz w:val="20"/>
                <w:szCs w:val="20"/>
                <w:lang w:val="pl-PL" w:eastAsia="pl-PL"/>
              </w:rPr>
            </w:pPr>
            <w:r w:rsidRPr="00B63979">
              <w:rPr>
                <w:sz w:val="20"/>
                <w:szCs w:val="20"/>
              </w:rPr>
              <w:t>10 438 775,00</w:t>
            </w:r>
          </w:p>
        </w:tc>
        <w:tc>
          <w:tcPr>
            <w:tcW w:w="419" w:type="pct"/>
            <w:tcBorders>
              <w:top w:val="single" w:sz="4" w:space="0" w:color="auto"/>
              <w:left w:val="single" w:sz="4" w:space="0" w:color="auto"/>
              <w:bottom w:val="single" w:sz="4" w:space="0" w:color="auto"/>
              <w:right w:val="single" w:sz="4" w:space="0" w:color="auto"/>
            </w:tcBorders>
            <w:shd w:val="clear" w:color="auto" w:fill="auto"/>
            <w:noWrap/>
          </w:tcPr>
          <w:p w14:paraId="3BA95725" w14:textId="4B56267E" w:rsidR="008D45F6" w:rsidRPr="005971F9" w:rsidRDefault="008D45F6" w:rsidP="005971F9">
            <w:pPr>
              <w:jc w:val="right"/>
              <w:rPr>
                <w:rFonts w:eastAsia="Times New Roman" w:cstheme="minorHAnsi"/>
                <w:color w:val="000000"/>
                <w:sz w:val="20"/>
                <w:szCs w:val="20"/>
                <w:lang w:val="pl-PL" w:eastAsia="pl-PL"/>
              </w:rPr>
            </w:pPr>
            <w:r w:rsidRPr="00B63979">
              <w:rPr>
                <w:sz w:val="20"/>
                <w:szCs w:val="20"/>
              </w:rPr>
              <w:t>7 307 142,</w:t>
            </w:r>
            <w:r w:rsidR="008E7ACB">
              <w:rPr>
                <w:sz w:val="20"/>
                <w:szCs w:val="20"/>
              </w:rPr>
              <w:t>0</w:t>
            </w:r>
            <w:r w:rsidRPr="00B63979">
              <w:rPr>
                <w:sz w:val="20"/>
                <w:szCs w:val="20"/>
              </w:rPr>
              <w:t>0</w:t>
            </w:r>
          </w:p>
        </w:tc>
        <w:tc>
          <w:tcPr>
            <w:tcW w:w="746" w:type="pct"/>
            <w:gridSpan w:val="2"/>
            <w:vMerge/>
            <w:tcBorders>
              <w:top w:val="single" w:sz="4" w:space="0" w:color="auto"/>
              <w:left w:val="single" w:sz="4" w:space="0" w:color="auto"/>
              <w:bottom w:val="nil"/>
            </w:tcBorders>
            <w:shd w:val="clear" w:color="auto" w:fill="auto"/>
            <w:noWrap/>
            <w:vAlign w:val="bottom"/>
          </w:tcPr>
          <w:p w14:paraId="6F1A7CAD" w14:textId="77777777" w:rsidR="008D45F6" w:rsidRDefault="008D45F6" w:rsidP="005971F9">
            <w:pPr>
              <w:jc w:val="center"/>
              <w:rPr>
                <w:rFonts w:ascii="Calibri" w:hAnsi="Calibri" w:cs="Calibri"/>
                <w:color w:val="000000"/>
              </w:rPr>
            </w:pPr>
          </w:p>
        </w:tc>
      </w:tr>
    </w:tbl>
    <w:p w14:paraId="1CCF328F" w14:textId="1049F54A" w:rsidR="00880D0E" w:rsidRPr="00557F04" w:rsidRDefault="00880D0E" w:rsidP="00880D0E">
      <w:pPr>
        <w:rPr>
          <w:rFonts w:cstheme="minorHAnsi"/>
          <w:lang w:val="pl-PL"/>
        </w:rPr>
      </w:pPr>
      <w:r w:rsidRPr="00557F04">
        <w:rPr>
          <w:rFonts w:cstheme="minorHAnsi"/>
          <w:sz w:val="18"/>
          <w:szCs w:val="18"/>
          <w:lang w:val="pl-PL"/>
        </w:rPr>
        <w:t xml:space="preserve">Tabela 27.  Lista projektów strategicznych ZIT AJ  - projekty do realizacji w ramach programu FEDS, </w:t>
      </w:r>
      <w:r w:rsidR="00EA4692" w:rsidRPr="00557F04">
        <w:rPr>
          <w:rFonts w:cstheme="minorHAnsi"/>
          <w:sz w:val="18"/>
          <w:szCs w:val="18"/>
          <w:lang w:val="pl-PL"/>
        </w:rPr>
        <w:t>Priorytet: 7. Fundusze Europejskie na rzecz rynku pracy i włączenia społecznego na Dolnym Śląsku, Działanie 07.10 Rozwój usług społecznych i zdrowotnych - ZIT</w:t>
      </w:r>
    </w:p>
    <w:p w14:paraId="79C53621" w14:textId="77777777" w:rsidR="00162803" w:rsidRPr="00557F04" w:rsidRDefault="00162803" w:rsidP="0085441A">
      <w:pPr>
        <w:ind w:left="426" w:hanging="502"/>
        <w:rPr>
          <w:rFonts w:cstheme="minorHAnsi"/>
          <w:lang w:val="pl-PL"/>
        </w:rPr>
      </w:pPr>
    </w:p>
    <w:p w14:paraId="7505F525" w14:textId="77777777" w:rsidR="00CB4E6E" w:rsidRDefault="00CB4E6E" w:rsidP="0085441A">
      <w:pPr>
        <w:ind w:left="426" w:hanging="502"/>
        <w:rPr>
          <w:rFonts w:cstheme="minorHAnsi"/>
          <w:lang w:val="pl-PL"/>
        </w:rPr>
      </w:pPr>
    </w:p>
    <w:p w14:paraId="46D769EB" w14:textId="77777777" w:rsidR="00BA46D7" w:rsidRPr="00557F04" w:rsidRDefault="00BA46D7" w:rsidP="00BA46D7">
      <w:pPr>
        <w:rPr>
          <w:rFonts w:cstheme="minorHAnsi"/>
          <w:lang w:val="pl-PL"/>
        </w:rPr>
      </w:pPr>
      <w:r w:rsidRPr="00557F04">
        <w:rPr>
          <w:rFonts w:cstheme="minorHAnsi"/>
          <w:lang w:val="pl-PL"/>
        </w:rPr>
        <w:t>Program FEDS</w:t>
      </w:r>
    </w:p>
    <w:p w14:paraId="5107334A" w14:textId="77777777" w:rsidR="00BA46D7" w:rsidRPr="00557F04" w:rsidRDefault="00BA46D7" w:rsidP="00BA46D7">
      <w:pPr>
        <w:rPr>
          <w:rFonts w:cstheme="minorHAnsi"/>
          <w:lang w:val="pl-PL"/>
        </w:rPr>
      </w:pPr>
      <w:r w:rsidRPr="00557F04">
        <w:rPr>
          <w:rFonts w:cstheme="minorHAnsi"/>
          <w:lang w:val="pl-PL"/>
        </w:rPr>
        <w:t>Priorytet: 6. Fundusze Europejskie bliżej mieszkańców Dolnego Śląska, Działanie 06.01 Rozwój lokalny - strategie ZIT</w:t>
      </w:r>
    </w:p>
    <w:p w14:paraId="1C478357" w14:textId="77777777" w:rsidR="00BA46D7" w:rsidRDefault="00BA46D7" w:rsidP="00BA46D7">
      <w:pPr>
        <w:rPr>
          <w:rFonts w:cstheme="minorHAnsi"/>
          <w:lang w:val="pl-PL"/>
        </w:rPr>
      </w:pPr>
      <w:r w:rsidRPr="00557F04">
        <w:rPr>
          <w:rFonts w:cstheme="minorHAnsi"/>
          <w:lang w:val="pl-PL"/>
        </w:rPr>
        <w:t>Projekt do realizacji w ramach działania 3.1 Strategii ZIT AJ.</w:t>
      </w:r>
    </w:p>
    <w:p w14:paraId="7E8651D4" w14:textId="77777777" w:rsidR="00BA46D7" w:rsidRPr="00557F04" w:rsidRDefault="00BA46D7" w:rsidP="00BA46D7">
      <w:pPr>
        <w:rPr>
          <w:rFonts w:cstheme="minorHAnsi"/>
          <w:lang w:val="pl-PL"/>
        </w:rPr>
      </w:pPr>
    </w:p>
    <w:tbl>
      <w:tblPr>
        <w:tblW w:w="5305" w:type="pct"/>
        <w:tblInd w:w="-145" w:type="dxa"/>
        <w:tblLayout w:type="fixed"/>
        <w:tblCellMar>
          <w:left w:w="70" w:type="dxa"/>
          <w:right w:w="70" w:type="dxa"/>
        </w:tblCellMar>
        <w:tblLook w:val="04A0" w:firstRow="1" w:lastRow="0" w:firstColumn="1" w:lastColumn="0" w:noHBand="0" w:noVBand="1"/>
      </w:tblPr>
      <w:tblGrid>
        <w:gridCol w:w="717"/>
        <w:gridCol w:w="1293"/>
        <w:gridCol w:w="2735"/>
        <w:gridCol w:w="2199"/>
        <w:gridCol w:w="3421"/>
        <w:gridCol w:w="1274"/>
        <w:gridCol w:w="1418"/>
        <w:gridCol w:w="845"/>
        <w:gridCol w:w="1412"/>
      </w:tblGrid>
      <w:tr w:rsidR="00BA46D7" w:rsidRPr="00557F04" w14:paraId="21C257F3" w14:textId="77777777" w:rsidTr="00BA46D7">
        <w:trPr>
          <w:trHeight w:val="588"/>
        </w:trPr>
        <w:tc>
          <w:tcPr>
            <w:tcW w:w="23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FE3F2F"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Pozycja</w:t>
            </w:r>
          </w:p>
        </w:tc>
        <w:tc>
          <w:tcPr>
            <w:tcW w:w="4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1CAA9A5"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Wnioskodawca</w:t>
            </w:r>
          </w:p>
        </w:tc>
        <w:tc>
          <w:tcPr>
            <w:tcW w:w="89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6DAE1EE"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Tytuł projektu</w:t>
            </w:r>
          </w:p>
        </w:tc>
        <w:tc>
          <w:tcPr>
            <w:tcW w:w="7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61A40C7"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Typ projektu</w:t>
            </w:r>
          </w:p>
        </w:tc>
        <w:tc>
          <w:tcPr>
            <w:tcW w:w="1117" w:type="pct"/>
            <w:tcBorders>
              <w:top w:val="single" w:sz="8" w:space="0" w:color="auto"/>
              <w:left w:val="single" w:sz="8" w:space="0" w:color="auto"/>
              <w:bottom w:val="single" w:sz="4" w:space="0" w:color="auto"/>
              <w:right w:val="single" w:sz="8" w:space="0" w:color="auto"/>
            </w:tcBorders>
            <w:vAlign w:val="center"/>
          </w:tcPr>
          <w:p w14:paraId="2833D98D"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Cel projektu</w:t>
            </w:r>
          </w:p>
        </w:tc>
        <w:tc>
          <w:tcPr>
            <w:tcW w:w="41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82DC618"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Szacowana wartość całkowita [w PLN]</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F1578AF" w14:textId="77777777" w:rsidR="00BA46D7"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 xml:space="preserve">Szacowany </w:t>
            </w:r>
          </w:p>
          <w:p w14:paraId="35C3B5FB" w14:textId="77777777" w:rsidR="00BA46D7"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wkład UE</w:t>
            </w:r>
          </w:p>
          <w:p w14:paraId="302920F2" w14:textId="77777777"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4E1B7AF" w14:textId="1596059D" w:rsidR="00BA46D7" w:rsidRPr="00D110BA" w:rsidRDefault="00BA46D7" w:rsidP="00BF462A">
            <w:pPr>
              <w:jc w:val="center"/>
              <w:rPr>
                <w:rFonts w:eastAsia="Times New Roman" w:cstheme="minorHAnsi"/>
                <w:b/>
                <w:bCs/>
                <w:color w:val="000000"/>
                <w:sz w:val="18"/>
                <w:szCs w:val="18"/>
                <w:lang w:val="pl-PL" w:eastAsia="pl-PL"/>
              </w:rPr>
            </w:pPr>
            <w:r w:rsidRPr="00D110BA">
              <w:rPr>
                <w:rFonts w:eastAsia="Times New Roman" w:cstheme="minorHAnsi"/>
                <w:b/>
                <w:bCs/>
                <w:color w:val="000000"/>
                <w:sz w:val="18"/>
                <w:szCs w:val="18"/>
                <w:lang w:val="pl-PL"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52509142" w14:textId="77777777" w:rsidR="00BA46D7" w:rsidRPr="00BC235C" w:rsidRDefault="00BA46D7" w:rsidP="00BF462A">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77E18543" w14:textId="77777777" w:rsidR="00BA46D7" w:rsidRPr="00D110BA" w:rsidRDefault="00BA46D7" w:rsidP="00BF462A">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BA46D7" w:rsidRPr="00557F04" w14:paraId="3402E408" w14:textId="77777777" w:rsidTr="00B63979">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BB74" w14:textId="77777777"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1122" w14:textId="77777777"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hideMark/>
          </w:tcPr>
          <w:p w14:paraId="1E05FD7A" w14:textId="303AFBFD" w:rsidR="00BA46D7" w:rsidRPr="00657F30" w:rsidRDefault="00BA46D7" w:rsidP="00BA46D7">
            <w:pPr>
              <w:rPr>
                <w:rFonts w:eastAsia="Times New Roman" w:cstheme="minorHAnsi"/>
                <w:color w:val="000000"/>
                <w:sz w:val="20"/>
                <w:szCs w:val="20"/>
                <w:lang w:val="pl-PL" w:eastAsia="pl-PL"/>
              </w:rPr>
            </w:pPr>
            <w:r w:rsidRPr="00B63979">
              <w:rPr>
                <w:sz w:val="20"/>
                <w:szCs w:val="20"/>
              </w:rPr>
              <w:t>Koszty realizacji zadań powierzonych Miastu Jelenia Góra jako Liderowi Zintegrowanych Inwestycji Terytorialnych Aglomeracji Jeleniogórskiej w roku 2025</w:t>
            </w:r>
          </w:p>
        </w:tc>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D9E6AB" w14:textId="77777777" w:rsidR="00BA46D7" w:rsidRPr="00670A2B" w:rsidRDefault="00BA46D7" w:rsidP="00BA46D7">
            <w:pPr>
              <w:rPr>
                <w:rFonts w:cstheme="minorHAnsi"/>
                <w:color w:val="000000"/>
                <w:sz w:val="20"/>
                <w:szCs w:val="20"/>
                <w:lang w:val="pl-PL"/>
              </w:rPr>
            </w:pPr>
            <w:r w:rsidRPr="00D110BA">
              <w:rPr>
                <w:rFonts w:cstheme="minorHAnsi"/>
                <w:color w:val="000000"/>
                <w:sz w:val="20"/>
                <w:szCs w:val="20"/>
                <w:lang w:val="pl-PL"/>
              </w:rPr>
              <w:t>Typ projektów 3.1.1 Zrównoważo</w:t>
            </w:r>
            <w:r>
              <w:rPr>
                <w:rFonts w:cstheme="minorHAnsi"/>
                <w:color w:val="000000"/>
                <w:sz w:val="20"/>
                <w:szCs w:val="20"/>
                <w:lang w:val="pl-PL"/>
              </w:rPr>
              <w:t>ny rozwój terytorialny – ZIT AJ</w:t>
            </w:r>
          </w:p>
        </w:tc>
        <w:tc>
          <w:tcPr>
            <w:tcW w:w="1117" w:type="pct"/>
            <w:tcBorders>
              <w:top w:val="single" w:sz="4" w:space="0" w:color="auto"/>
              <w:left w:val="single" w:sz="4" w:space="0" w:color="auto"/>
              <w:bottom w:val="single" w:sz="4" w:space="0" w:color="auto"/>
              <w:right w:val="single" w:sz="4" w:space="0" w:color="auto"/>
            </w:tcBorders>
            <w:vAlign w:val="bottom"/>
          </w:tcPr>
          <w:p w14:paraId="5073148C" w14:textId="00556DB5"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Cele</w:t>
            </w:r>
            <w:r>
              <w:rPr>
                <w:rFonts w:eastAsia="Times New Roman" w:cstheme="minorHAnsi"/>
                <w:color w:val="000000"/>
                <w:sz w:val="20"/>
                <w:szCs w:val="20"/>
                <w:lang w:val="pl-PL" w:eastAsia="pl-PL"/>
              </w:rPr>
              <w:t>m</w:t>
            </w:r>
            <w:r w:rsidRPr="00D110BA">
              <w:rPr>
                <w:rFonts w:eastAsia="Times New Roman" w:cstheme="minorHAnsi"/>
                <w:color w:val="000000"/>
                <w:sz w:val="20"/>
                <w:szCs w:val="20"/>
                <w:lang w:val="pl-PL" w:eastAsia="pl-PL"/>
              </w:rPr>
              <w:t xml:space="preserve"> projektu jest wspieranie rozwoju </w:t>
            </w:r>
            <w:r>
              <w:rPr>
                <w:rFonts w:eastAsia="Times New Roman" w:cstheme="minorHAnsi"/>
                <w:color w:val="000000"/>
                <w:sz w:val="20"/>
                <w:szCs w:val="20"/>
                <w:lang w:val="pl-PL" w:eastAsia="pl-PL"/>
              </w:rPr>
              <w:t xml:space="preserve">partnerstwa ZIT AJ służącego przygotowaniu i realizacji </w:t>
            </w:r>
            <w:r w:rsidRPr="00D110BA">
              <w:rPr>
                <w:rFonts w:eastAsia="Times New Roman" w:cstheme="minorHAnsi"/>
                <w:color w:val="000000"/>
                <w:sz w:val="20"/>
                <w:szCs w:val="20"/>
                <w:lang w:val="pl-PL" w:eastAsia="pl-PL"/>
              </w:rPr>
              <w:t>Strategii ZIT AJ na lata 2021 -2029 oraz wspieranie realizacji projektów zintegrowanych w ramach ZIT AJ</w:t>
            </w:r>
            <w:r>
              <w:rPr>
                <w:rFonts w:eastAsia="Times New Roman" w:cstheme="minorHAnsi"/>
                <w:color w:val="000000"/>
                <w:sz w:val="20"/>
                <w:szCs w:val="20"/>
                <w:lang w:val="pl-PL" w:eastAsia="pl-PL"/>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8244F" w14:textId="7FE8C7B7"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5E8A8" w14:textId="38939D15"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7B3579" w14:textId="77777777"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79BF1E86" w14:textId="7CD42DC1" w:rsidR="00BA46D7" w:rsidRPr="00670A2B" w:rsidRDefault="00BA46D7" w:rsidP="00BA46D7">
            <w:pPr>
              <w:jc w:val="center"/>
              <w:rPr>
                <w:rFonts w:eastAsia="Times New Roman" w:cstheme="minorHAnsi"/>
                <w:sz w:val="20"/>
                <w:szCs w:val="20"/>
                <w:lang w:val="pl-PL" w:eastAsia="pl-PL"/>
              </w:rPr>
            </w:pPr>
            <w:r>
              <w:rPr>
                <w:rFonts w:ascii="Calibri" w:hAnsi="Calibri" w:cs="Calibri"/>
                <w:color w:val="000000"/>
              </w:rPr>
              <w:t>4/2024</w:t>
            </w:r>
          </w:p>
        </w:tc>
      </w:tr>
      <w:tr w:rsidR="00BA46D7" w:rsidRPr="00557F04" w14:paraId="7402954E" w14:textId="77777777" w:rsidTr="00B63979">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8155CC" w14:textId="7322BE91" w:rsidR="00BA46D7" w:rsidRPr="00D110BA" w:rsidRDefault="00BA46D7" w:rsidP="00BA46D7">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t>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C5441C" w14:textId="25CE2087"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9D2A736" w14:textId="61E1F778" w:rsidR="00BA46D7" w:rsidRPr="00657F30" w:rsidRDefault="00BA46D7" w:rsidP="00BA46D7">
            <w:pPr>
              <w:rPr>
                <w:rFonts w:eastAsia="Times New Roman" w:cstheme="minorHAnsi"/>
                <w:color w:val="000000"/>
                <w:sz w:val="20"/>
                <w:szCs w:val="20"/>
                <w:lang w:val="pl-PL" w:eastAsia="pl-PL"/>
              </w:rPr>
            </w:pPr>
            <w:r w:rsidRPr="00B63979">
              <w:rPr>
                <w:sz w:val="20"/>
                <w:szCs w:val="20"/>
              </w:rPr>
              <w:t>Koszty realizacji zadań powierzonych Miastu Jelenia Góra jako Liderowi Zintegrowanych Inwestycji Terytorialnych Aglomeracji Jeleniogórskiej w roku 2026</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41658F92" w14:textId="199FD072" w:rsidR="00BA46D7" w:rsidRPr="00D110BA" w:rsidRDefault="00BA46D7" w:rsidP="00BA46D7">
            <w:pPr>
              <w:rPr>
                <w:rFonts w:cstheme="minorHAnsi"/>
                <w:color w:val="000000"/>
                <w:sz w:val="20"/>
                <w:szCs w:val="20"/>
                <w:lang w:val="pl-PL"/>
              </w:rPr>
            </w:pPr>
            <w:r w:rsidRPr="006530E7">
              <w:rPr>
                <w:rFonts w:cstheme="minorHAnsi"/>
                <w:color w:val="000000"/>
                <w:sz w:val="20"/>
                <w:szCs w:val="20"/>
                <w:lang w:val="pl-PL"/>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70419C6B" w14:textId="4302B29F" w:rsidR="00BA46D7" w:rsidRPr="00D110BA" w:rsidRDefault="00BA46D7" w:rsidP="00BA46D7">
            <w:pPr>
              <w:rPr>
                <w:rFonts w:eastAsia="Times New Roman" w:cstheme="minorHAnsi"/>
                <w:color w:val="000000"/>
                <w:sz w:val="20"/>
                <w:szCs w:val="20"/>
                <w:lang w:val="pl-PL" w:eastAsia="pl-PL"/>
              </w:rPr>
            </w:pPr>
            <w:r w:rsidRPr="002F13CF">
              <w:rPr>
                <w:rFonts w:eastAsia="Times New Roman" w:cstheme="minorHAnsi"/>
                <w:color w:val="000000"/>
                <w:sz w:val="20"/>
                <w:szCs w:val="20"/>
                <w:lang w:val="pl-PL"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1AA08C" w14:textId="6FC93265"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8DCF16" w14:textId="3A5C2CB8"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334E499F" w14:textId="2CDB2630"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5D6B2F4D" w14:textId="43396D12" w:rsidR="00BA46D7" w:rsidRDefault="00BA46D7" w:rsidP="00BA46D7">
            <w:pPr>
              <w:jc w:val="center"/>
              <w:rPr>
                <w:rFonts w:ascii="Calibri" w:hAnsi="Calibri" w:cs="Calibri"/>
                <w:color w:val="000000"/>
              </w:rPr>
            </w:pPr>
            <w:r>
              <w:rPr>
                <w:rFonts w:ascii="Calibri" w:hAnsi="Calibri" w:cs="Calibri"/>
                <w:color w:val="000000"/>
              </w:rPr>
              <w:t>4/2025</w:t>
            </w:r>
          </w:p>
        </w:tc>
      </w:tr>
      <w:tr w:rsidR="00BA46D7" w:rsidRPr="00557F04" w14:paraId="1A29BFE3" w14:textId="77777777" w:rsidTr="00B63979">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291618" w14:textId="6914B78E" w:rsidR="00BA46D7" w:rsidRPr="00D110BA" w:rsidRDefault="00BA46D7" w:rsidP="00BA46D7">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4142C7" w14:textId="042C75AE"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5AB9EA4" w14:textId="34DF9946" w:rsidR="00BA46D7" w:rsidRPr="00657F30" w:rsidRDefault="00BA46D7" w:rsidP="00BA46D7">
            <w:pPr>
              <w:rPr>
                <w:rFonts w:eastAsia="Times New Roman" w:cstheme="minorHAnsi"/>
                <w:color w:val="000000"/>
                <w:sz w:val="20"/>
                <w:szCs w:val="20"/>
                <w:lang w:val="pl-PL" w:eastAsia="pl-PL"/>
              </w:rPr>
            </w:pPr>
            <w:r w:rsidRPr="00B63979">
              <w:rPr>
                <w:sz w:val="20"/>
                <w:szCs w:val="20"/>
              </w:rPr>
              <w:t>Koszty realizacji zadań powierzonych Miastu Jelenia Góra jako Liderowi Zintegrowanych Inwestycji Terytorialnych Aglomeracji Jeleniogórskiej w roku 2027</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43F1C4F5" w14:textId="230C7032" w:rsidR="00BA46D7" w:rsidRPr="00D110BA" w:rsidRDefault="00BA46D7" w:rsidP="00BA46D7">
            <w:pPr>
              <w:rPr>
                <w:rFonts w:cstheme="minorHAnsi"/>
                <w:color w:val="000000"/>
                <w:sz w:val="20"/>
                <w:szCs w:val="20"/>
                <w:lang w:val="pl-PL"/>
              </w:rPr>
            </w:pPr>
            <w:r w:rsidRPr="006530E7">
              <w:rPr>
                <w:rFonts w:cstheme="minorHAnsi"/>
                <w:color w:val="000000"/>
                <w:sz w:val="20"/>
                <w:szCs w:val="20"/>
                <w:lang w:val="pl-PL"/>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2D1DBA81" w14:textId="598B5FC4" w:rsidR="00BA46D7" w:rsidRPr="00D110BA" w:rsidRDefault="00BA46D7" w:rsidP="00BA46D7">
            <w:pPr>
              <w:rPr>
                <w:rFonts w:eastAsia="Times New Roman" w:cstheme="minorHAnsi"/>
                <w:color w:val="000000"/>
                <w:sz w:val="20"/>
                <w:szCs w:val="20"/>
                <w:lang w:val="pl-PL" w:eastAsia="pl-PL"/>
              </w:rPr>
            </w:pPr>
            <w:r w:rsidRPr="002F13CF">
              <w:rPr>
                <w:rFonts w:eastAsia="Times New Roman" w:cstheme="minorHAnsi"/>
                <w:color w:val="000000"/>
                <w:sz w:val="20"/>
                <w:szCs w:val="20"/>
                <w:lang w:val="pl-PL"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8B5FC" w14:textId="2A0AC926"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A7D8E" w14:textId="7AD384F4"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106F97D7" w14:textId="1FA06FCA"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2420D21F" w14:textId="0D955BF5" w:rsidR="00BA46D7" w:rsidRDefault="00BA46D7" w:rsidP="00BA46D7">
            <w:pPr>
              <w:jc w:val="center"/>
              <w:rPr>
                <w:rFonts w:ascii="Calibri" w:hAnsi="Calibri" w:cs="Calibri"/>
                <w:color w:val="000000"/>
              </w:rPr>
            </w:pPr>
            <w:r>
              <w:rPr>
                <w:rFonts w:ascii="Calibri" w:hAnsi="Calibri" w:cs="Calibri"/>
                <w:color w:val="000000"/>
              </w:rPr>
              <w:t>4/2026</w:t>
            </w:r>
          </w:p>
        </w:tc>
      </w:tr>
      <w:tr w:rsidR="00BA46D7" w:rsidRPr="00557F04" w14:paraId="67EF8B88" w14:textId="77777777" w:rsidTr="00B63979">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27EBB" w14:textId="41A1083F" w:rsidR="00BA46D7" w:rsidRPr="00D110BA" w:rsidRDefault="00BA46D7" w:rsidP="00BA46D7">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lastRenderedPageBreak/>
              <w:t>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4C625" w14:textId="1EDEECCC"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7E236CF" w14:textId="0107F4BD" w:rsidR="00BA46D7" w:rsidRPr="00657F30" w:rsidRDefault="00BA46D7" w:rsidP="00BA46D7">
            <w:pPr>
              <w:rPr>
                <w:rFonts w:eastAsia="Times New Roman" w:cstheme="minorHAnsi"/>
                <w:color w:val="000000"/>
                <w:sz w:val="20"/>
                <w:szCs w:val="20"/>
                <w:lang w:val="pl-PL" w:eastAsia="pl-PL"/>
              </w:rPr>
            </w:pPr>
            <w:r w:rsidRPr="00B63979">
              <w:rPr>
                <w:sz w:val="20"/>
                <w:szCs w:val="20"/>
              </w:rPr>
              <w:t>Koszty realizacji zadań powierzonych Miastu Jelenia Góra jako Liderowi Zintegrowanych Inwestycji Terytorialnych Aglomeracji Jeleniogórskiej w roku 2028</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5C5D73F8" w14:textId="2F38EC48" w:rsidR="00BA46D7" w:rsidRPr="00D110BA" w:rsidRDefault="00BA46D7" w:rsidP="00BA46D7">
            <w:pPr>
              <w:rPr>
                <w:rFonts w:cstheme="minorHAnsi"/>
                <w:color w:val="000000"/>
                <w:sz w:val="20"/>
                <w:szCs w:val="20"/>
                <w:lang w:val="pl-PL"/>
              </w:rPr>
            </w:pPr>
            <w:r w:rsidRPr="006530E7">
              <w:rPr>
                <w:rFonts w:cstheme="minorHAnsi"/>
                <w:color w:val="000000"/>
                <w:sz w:val="20"/>
                <w:szCs w:val="20"/>
                <w:lang w:val="pl-PL"/>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0836E9F5" w14:textId="52E5D285" w:rsidR="00BA46D7" w:rsidRPr="00D110BA" w:rsidRDefault="00BA46D7" w:rsidP="00BA46D7">
            <w:pPr>
              <w:rPr>
                <w:rFonts w:eastAsia="Times New Roman" w:cstheme="minorHAnsi"/>
                <w:color w:val="000000"/>
                <w:sz w:val="20"/>
                <w:szCs w:val="20"/>
                <w:lang w:val="pl-PL" w:eastAsia="pl-PL"/>
              </w:rPr>
            </w:pPr>
            <w:r w:rsidRPr="002F13CF">
              <w:rPr>
                <w:rFonts w:eastAsia="Times New Roman" w:cstheme="minorHAnsi"/>
                <w:color w:val="000000"/>
                <w:sz w:val="20"/>
                <w:szCs w:val="20"/>
                <w:lang w:val="pl-PL"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A0EF5" w14:textId="57A8B734"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DC9443" w14:textId="7E89251F"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1A309E37" w14:textId="6E62114B"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56326F95" w14:textId="2C825969" w:rsidR="00BA46D7" w:rsidRDefault="00BA46D7" w:rsidP="00BA46D7">
            <w:pPr>
              <w:jc w:val="center"/>
              <w:rPr>
                <w:rFonts w:ascii="Calibri" w:hAnsi="Calibri" w:cs="Calibri"/>
                <w:color w:val="000000"/>
              </w:rPr>
            </w:pPr>
            <w:r>
              <w:rPr>
                <w:rFonts w:ascii="Calibri" w:hAnsi="Calibri" w:cs="Calibri"/>
                <w:color w:val="000000"/>
              </w:rPr>
              <w:t>4/2027</w:t>
            </w:r>
          </w:p>
        </w:tc>
      </w:tr>
      <w:tr w:rsidR="00BA46D7" w:rsidRPr="00557F04" w14:paraId="68C0DDC8" w14:textId="77777777" w:rsidTr="00B63979">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E66C2C" w14:textId="7759F09B" w:rsidR="00BA46D7" w:rsidRDefault="00BA46D7" w:rsidP="00BA46D7">
            <w:pPr>
              <w:jc w:val="center"/>
              <w:rPr>
                <w:rFonts w:eastAsia="Times New Roman" w:cstheme="minorHAnsi"/>
                <w:color w:val="000000"/>
                <w:sz w:val="20"/>
                <w:szCs w:val="20"/>
                <w:lang w:val="pl-PL" w:eastAsia="pl-PL"/>
              </w:rPr>
            </w:pPr>
            <w:r>
              <w:rPr>
                <w:rFonts w:eastAsia="Times New Roman" w:cstheme="minorHAnsi"/>
                <w:color w:val="000000"/>
                <w:sz w:val="20"/>
                <w:szCs w:val="20"/>
                <w:lang w:val="pl-PL" w:eastAsia="pl-PL"/>
              </w:rPr>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D09339" w14:textId="1A54D34D" w:rsidR="00BA46D7" w:rsidRPr="00D110BA" w:rsidRDefault="00BA46D7" w:rsidP="00BA46D7">
            <w:pP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0ACD73D" w14:textId="2944B620" w:rsidR="00BA46D7" w:rsidRPr="00657F30" w:rsidRDefault="00BA46D7" w:rsidP="00657F30">
            <w:pPr>
              <w:rPr>
                <w:rFonts w:eastAsia="Times New Roman" w:cstheme="minorHAnsi"/>
                <w:color w:val="000000"/>
                <w:sz w:val="20"/>
                <w:szCs w:val="20"/>
                <w:lang w:val="pl-PL" w:eastAsia="pl-PL"/>
              </w:rPr>
            </w:pPr>
            <w:r w:rsidRPr="00B63979">
              <w:rPr>
                <w:sz w:val="20"/>
                <w:szCs w:val="20"/>
              </w:rPr>
              <w:t>Koszty realizacji zadań powierzonych Miastu Jelenia Góra jako Liderowi Zintegrowanych Inwestycji Terytorialnych Aglomeracji Jeleniogórskiej w roku 2029</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51C9F75B" w14:textId="35CD4FE3" w:rsidR="00BA46D7" w:rsidRPr="00D110BA" w:rsidRDefault="00BA46D7" w:rsidP="00BA46D7">
            <w:pPr>
              <w:rPr>
                <w:rFonts w:cstheme="minorHAnsi"/>
                <w:color w:val="000000"/>
                <w:sz w:val="20"/>
                <w:szCs w:val="20"/>
                <w:lang w:val="pl-PL"/>
              </w:rPr>
            </w:pPr>
            <w:r w:rsidRPr="006530E7">
              <w:rPr>
                <w:rFonts w:cstheme="minorHAnsi"/>
                <w:color w:val="000000"/>
                <w:sz w:val="20"/>
                <w:szCs w:val="20"/>
                <w:lang w:val="pl-PL"/>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4C2340BD" w14:textId="55CA1CDF" w:rsidR="00BA46D7" w:rsidRPr="00D110BA" w:rsidRDefault="00BA46D7" w:rsidP="00BA46D7">
            <w:pPr>
              <w:rPr>
                <w:rFonts w:eastAsia="Times New Roman" w:cstheme="minorHAnsi"/>
                <w:color w:val="000000"/>
                <w:sz w:val="20"/>
                <w:szCs w:val="20"/>
                <w:lang w:val="pl-PL" w:eastAsia="pl-PL"/>
              </w:rPr>
            </w:pPr>
            <w:r w:rsidRPr="002F13CF">
              <w:rPr>
                <w:rFonts w:eastAsia="Times New Roman" w:cstheme="minorHAnsi"/>
                <w:color w:val="000000"/>
                <w:sz w:val="20"/>
                <w:szCs w:val="20"/>
                <w:lang w:val="pl-PL"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774F6" w14:textId="6D01711D"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CF0D8F" w14:textId="6B5D4F08" w:rsidR="00BA46D7" w:rsidRPr="00D110BA" w:rsidRDefault="00BA46D7" w:rsidP="00BA46D7">
            <w:pPr>
              <w:jc w:val="right"/>
              <w:rPr>
                <w:rFonts w:eastAsia="Times New Roman" w:cstheme="minorHAnsi"/>
                <w:color w:val="000000"/>
                <w:sz w:val="20"/>
                <w:szCs w:val="20"/>
                <w:lang w:val="pl-PL" w:eastAsia="pl-PL"/>
              </w:rPr>
            </w:pPr>
            <w:r>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3647FB18" w14:textId="75ADDC84" w:rsidR="00BA46D7" w:rsidRPr="00D110BA" w:rsidRDefault="00BA46D7" w:rsidP="00BA46D7">
            <w:pPr>
              <w:jc w:val="center"/>
              <w:rPr>
                <w:rFonts w:eastAsia="Times New Roman" w:cstheme="minorHAnsi"/>
                <w:color w:val="000000"/>
                <w:sz w:val="20"/>
                <w:szCs w:val="20"/>
                <w:lang w:val="pl-PL" w:eastAsia="pl-PL"/>
              </w:rPr>
            </w:pPr>
            <w:r w:rsidRPr="00D110BA">
              <w:rPr>
                <w:rFonts w:eastAsia="Times New Roman" w:cstheme="minorHAnsi"/>
                <w:color w:val="000000"/>
                <w:sz w:val="20"/>
                <w:szCs w:val="20"/>
                <w:lang w:val="pl-PL"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0278A0E3" w14:textId="201E27F3" w:rsidR="00BA46D7" w:rsidRDefault="00BA46D7" w:rsidP="00BA46D7">
            <w:pPr>
              <w:jc w:val="center"/>
              <w:rPr>
                <w:rFonts w:ascii="Calibri" w:hAnsi="Calibri" w:cs="Calibri"/>
                <w:color w:val="000000"/>
              </w:rPr>
            </w:pPr>
            <w:r>
              <w:rPr>
                <w:rFonts w:ascii="Calibri" w:hAnsi="Calibri" w:cs="Calibri"/>
                <w:color w:val="000000"/>
              </w:rPr>
              <w:t>4/2028</w:t>
            </w:r>
          </w:p>
        </w:tc>
      </w:tr>
      <w:tr w:rsidR="00BA46D7" w:rsidRPr="00557F04" w14:paraId="43F0FC70" w14:textId="77777777" w:rsidTr="00BF462A">
        <w:trPr>
          <w:trHeight w:val="86"/>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DF2C95D" w14:textId="77777777" w:rsidR="00BA46D7" w:rsidRPr="006C58E8" w:rsidRDefault="00BA46D7" w:rsidP="00BA46D7">
            <w:pPr>
              <w:jc w:val="right"/>
              <w:rPr>
                <w:rFonts w:eastAsia="Times New Roman" w:cstheme="minorHAnsi"/>
                <w:color w:val="000000"/>
                <w:sz w:val="20"/>
                <w:szCs w:val="20"/>
                <w:lang w:val="pl-PL" w:eastAsia="pl-PL"/>
              </w:rPr>
            </w:pPr>
            <w:r>
              <w:rPr>
                <w:rFonts w:eastAsia="Times New Roman" w:cstheme="minorHAnsi"/>
                <w:color w:val="000000"/>
                <w:sz w:val="20"/>
                <w:szCs w:val="20"/>
                <w:lang w:val="pl-PL" w:eastAsia="pl-PL"/>
              </w:rPr>
              <w:t>Łączna wartość projektów, które mieszczą się w alokacji: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23F969" w14:textId="0C1AE23D" w:rsidR="00BA46D7" w:rsidRPr="006C58E8" w:rsidRDefault="00BA46D7" w:rsidP="00BA46D7">
            <w:pPr>
              <w:jc w:val="right"/>
              <w:rPr>
                <w:rFonts w:eastAsia="Times New Roman" w:cstheme="minorHAnsi"/>
                <w:color w:val="000000"/>
                <w:sz w:val="20"/>
                <w:szCs w:val="20"/>
                <w:lang w:val="pl-PL" w:eastAsia="pl-PL"/>
              </w:rPr>
            </w:pPr>
            <w:r w:rsidRPr="00BA46D7">
              <w:rPr>
                <w:rFonts w:eastAsia="Times New Roman" w:cstheme="minorHAnsi"/>
                <w:color w:val="000000"/>
                <w:sz w:val="20"/>
                <w:szCs w:val="20"/>
                <w:lang w:val="pl-PL"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3F819" w14:textId="610D1DF3" w:rsidR="00BA46D7" w:rsidRPr="006C58E8" w:rsidRDefault="00BA46D7" w:rsidP="00BA46D7">
            <w:pPr>
              <w:jc w:val="right"/>
              <w:rPr>
                <w:rFonts w:eastAsia="Times New Roman" w:cstheme="minorHAnsi"/>
                <w:color w:val="000000"/>
                <w:sz w:val="20"/>
                <w:szCs w:val="20"/>
                <w:lang w:val="pl-PL" w:eastAsia="pl-PL"/>
              </w:rPr>
            </w:pPr>
            <w:r w:rsidRPr="00BA46D7">
              <w:rPr>
                <w:rFonts w:eastAsia="Times New Roman" w:cstheme="minorHAnsi"/>
                <w:color w:val="000000"/>
                <w:sz w:val="20"/>
                <w:szCs w:val="20"/>
                <w:lang w:val="pl-PL" w:eastAsia="pl-PL"/>
              </w:rPr>
              <w:t>1 907 995,00</w:t>
            </w:r>
          </w:p>
        </w:tc>
        <w:tc>
          <w:tcPr>
            <w:tcW w:w="737" w:type="pct"/>
            <w:gridSpan w:val="2"/>
            <w:tcBorders>
              <w:top w:val="single" w:sz="4" w:space="0" w:color="auto"/>
              <w:left w:val="single" w:sz="4" w:space="0" w:color="auto"/>
              <w:bottom w:val="nil"/>
            </w:tcBorders>
            <w:shd w:val="clear" w:color="auto" w:fill="auto"/>
            <w:noWrap/>
            <w:vAlign w:val="bottom"/>
          </w:tcPr>
          <w:p w14:paraId="67F1D7CF" w14:textId="77777777" w:rsidR="00BA46D7" w:rsidRPr="006C58E8" w:rsidRDefault="00BA46D7" w:rsidP="00BA46D7">
            <w:pPr>
              <w:jc w:val="center"/>
              <w:rPr>
                <w:rFonts w:eastAsia="Times New Roman" w:cstheme="minorHAnsi"/>
                <w:color w:val="000000"/>
                <w:sz w:val="20"/>
                <w:szCs w:val="20"/>
                <w:lang w:val="pl-PL" w:eastAsia="pl-PL"/>
              </w:rPr>
            </w:pPr>
          </w:p>
        </w:tc>
      </w:tr>
      <w:tr w:rsidR="00BA46D7" w:rsidRPr="00557F04" w14:paraId="170562AC" w14:textId="77777777" w:rsidTr="00BF462A">
        <w:trPr>
          <w:gridAfter w:val="2"/>
          <w:wAfter w:w="737" w:type="pct"/>
          <w:trHeight w:val="187"/>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F111F2B" w14:textId="77777777" w:rsidR="00BA46D7" w:rsidRPr="006C58E8" w:rsidRDefault="00BA46D7" w:rsidP="00BA46D7">
            <w:pPr>
              <w:jc w:val="right"/>
              <w:rPr>
                <w:rFonts w:eastAsia="Times New Roman" w:cstheme="minorHAnsi"/>
                <w:color w:val="000000"/>
                <w:sz w:val="20"/>
                <w:szCs w:val="20"/>
                <w:lang w:val="pl-PL" w:eastAsia="pl-PL"/>
              </w:rPr>
            </w:pPr>
            <w:r w:rsidRPr="00F94960">
              <w:rPr>
                <w:rFonts w:eastAsia="Times New Roman" w:cstheme="minorHAnsi"/>
                <w:color w:val="000000"/>
                <w:sz w:val="20"/>
                <w:szCs w:val="20"/>
                <w:lang w:val="pl-PL" w:eastAsia="pl-PL"/>
              </w:rPr>
              <w:t>Łączna wartość wszystkich projektów</w:t>
            </w:r>
            <w:r>
              <w:rPr>
                <w:rFonts w:eastAsia="Times New Roman" w:cstheme="minorHAnsi"/>
                <w:color w:val="000000"/>
                <w:sz w:val="20"/>
                <w:szCs w:val="20"/>
                <w:lang w:val="pl-PL" w:eastAsia="pl-PL"/>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57D3B" w14:textId="3DF6DFEC" w:rsidR="00BA46D7" w:rsidRPr="00016231" w:rsidRDefault="00BA46D7" w:rsidP="00BA46D7">
            <w:pPr>
              <w:jc w:val="right"/>
              <w:rPr>
                <w:rFonts w:eastAsia="Times New Roman" w:cstheme="minorHAnsi"/>
                <w:color w:val="000000"/>
                <w:sz w:val="20"/>
                <w:szCs w:val="20"/>
                <w:lang w:val="pl-PL" w:eastAsia="pl-PL"/>
              </w:rPr>
            </w:pPr>
            <w:r w:rsidRPr="00BA46D7">
              <w:rPr>
                <w:rFonts w:eastAsia="Times New Roman" w:cstheme="minorHAnsi"/>
                <w:color w:val="000000"/>
                <w:sz w:val="20"/>
                <w:szCs w:val="20"/>
                <w:lang w:val="pl-PL"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01F448" w14:textId="482D40D2" w:rsidR="00BA46D7" w:rsidRPr="00016231" w:rsidRDefault="00BA46D7" w:rsidP="00BA46D7">
            <w:pPr>
              <w:jc w:val="right"/>
              <w:rPr>
                <w:rFonts w:eastAsia="Times New Roman" w:cstheme="minorHAnsi"/>
                <w:color w:val="000000"/>
                <w:sz w:val="20"/>
                <w:szCs w:val="20"/>
                <w:lang w:val="pl-PL" w:eastAsia="pl-PL"/>
              </w:rPr>
            </w:pPr>
            <w:r w:rsidRPr="00BA46D7">
              <w:rPr>
                <w:rFonts w:eastAsia="Times New Roman" w:cstheme="minorHAnsi"/>
                <w:color w:val="000000"/>
                <w:sz w:val="20"/>
                <w:szCs w:val="20"/>
                <w:lang w:val="pl-PL" w:eastAsia="pl-PL"/>
              </w:rPr>
              <w:t>1 907 995,00</w:t>
            </w:r>
          </w:p>
        </w:tc>
      </w:tr>
    </w:tbl>
    <w:p w14:paraId="44A72545" w14:textId="43A3A8A8" w:rsidR="00BA46D7" w:rsidRPr="00557F04" w:rsidRDefault="00BA46D7" w:rsidP="00BA46D7">
      <w:pPr>
        <w:rPr>
          <w:rFonts w:cstheme="minorHAnsi"/>
          <w:lang w:val="pl-PL"/>
        </w:rPr>
      </w:pPr>
      <w:r w:rsidRPr="00557F04">
        <w:rPr>
          <w:rFonts w:cstheme="minorHAnsi"/>
          <w:sz w:val="18"/>
          <w:szCs w:val="18"/>
          <w:lang w:val="pl-PL"/>
        </w:rPr>
        <w:t>Tabela 2</w:t>
      </w:r>
      <w:r>
        <w:rPr>
          <w:rFonts w:cstheme="minorHAnsi"/>
          <w:sz w:val="18"/>
          <w:szCs w:val="18"/>
          <w:lang w:val="pl-PL"/>
        </w:rPr>
        <w:t>8</w:t>
      </w:r>
      <w:r w:rsidRPr="00557F04">
        <w:rPr>
          <w:rFonts w:cstheme="minorHAnsi"/>
          <w:sz w:val="18"/>
          <w:szCs w:val="18"/>
          <w:lang w:val="pl-PL"/>
        </w:rPr>
        <w:t xml:space="preserve">.  Lista projektów strategicznych ZIT AJ  - projekt dot. obsługi wdrażania instrumentu ZIT AJ w perspektywie 2021-2027 do realizacji w ramach programu FEDS, Priorytet: </w:t>
      </w:r>
      <w:r>
        <w:rPr>
          <w:rFonts w:cstheme="minorHAnsi"/>
          <w:sz w:val="18"/>
          <w:szCs w:val="18"/>
          <w:lang w:val="pl-PL"/>
        </w:rPr>
        <w:t>11</w:t>
      </w:r>
      <w:r w:rsidRPr="00557F04">
        <w:rPr>
          <w:rFonts w:cstheme="minorHAnsi"/>
          <w:sz w:val="18"/>
          <w:szCs w:val="18"/>
          <w:lang w:val="pl-PL"/>
        </w:rPr>
        <w:t xml:space="preserve">. Fundusze Europejskie bliżej mieszkańców Dolnego Śląska, Działanie </w:t>
      </w:r>
      <w:r w:rsidRPr="00BA46D7">
        <w:rPr>
          <w:rFonts w:cstheme="minorHAnsi"/>
          <w:sz w:val="18"/>
          <w:szCs w:val="18"/>
          <w:lang w:val="pl-PL"/>
        </w:rPr>
        <w:t>11.01 Pomoc Techniczna EFS+</w:t>
      </w:r>
    </w:p>
    <w:p w14:paraId="08D9A1C1" w14:textId="77777777" w:rsidR="0021426A" w:rsidRDefault="0021426A" w:rsidP="0085441A">
      <w:pPr>
        <w:ind w:left="426" w:hanging="502"/>
        <w:rPr>
          <w:rFonts w:cstheme="minorHAnsi"/>
          <w:lang w:val="pl-PL"/>
        </w:rPr>
      </w:pPr>
    </w:p>
    <w:p w14:paraId="6A3FA8F1" w14:textId="77777777" w:rsidR="008D45F6" w:rsidRDefault="008D45F6" w:rsidP="0085441A">
      <w:pPr>
        <w:ind w:left="426" w:hanging="502"/>
        <w:rPr>
          <w:rFonts w:cstheme="minorHAnsi"/>
          <w:lang w:val="pl-PL"/>
        </w:rPr>
      </w:pPr>
    </w:p>
    <w:p w14:paraId="306D3110" w14:textId="00851064" w:rsidR="00EA4692" w:rsidRPr="00557F04" w:rsidRDefault="004155FA">
      <w:pPr>
        <w:rPr>
          <w:rFonts w:cstheme="minorHAnsi"/>
          <w:lang w:val="pl-PL"/>
        </w:rPr>
      </w:pPr>
      <w:r w:rsidRPr="00557F04">
        <w:rPr>
          <w:rFonts w:cstheme="minorHAnsi"/>
          <w:lang w:val="pl-PL"/>
        </w:rPr>
        <w:t xml:space="preserve">Program FEnIKS </w:t>
      </w:r>
    </w:p>
    <w:p w14:paraId="593C8444" w14:textId="680006E1" w:rsidR="00162803" w:rsidRPr="00557F04" w:rsidRDefault="003C702A" w:rsidP="00EA4692">
      <w:pPr>
        <w:rPr>
          <w:rFonts w:cstheme="minorHAnsi"/>
          <w:lang w:val="pl-PL"/>
        </w:rPr>
      </w:pPr>
      <w:r w:rsidRPr="00557F04">
        <w:rPr>
          <w:rFonts w:cstheme="minorHAnsi"/>
          <w:lang w:val="pl-PL"/>
        </w:rPr>
        <w:t>Priorytet FENX.03 Transport miejski, Działanie FENX.03.01 Transport miejski</w:t>
      </w:r>
    </w:p>
    <w:p w14:paraId="076B4B56" w14:textId="7DC7BC76" w:rsidR="00C2583A" w:rsidRDefault="00C2583A" w:rsidP="00EA4692">
      <w:pPr>
        <w:rPr>
          <w:rFonts w:cstheme="minorHAnsi"/>
          <w:lang w:val="pl-PL"/>
        </w:rPr>
      </w:pPr>
      <w:r w:rsidRPr="00557F04">
        <w:rPr>
          <w:rFonts w:cstheme="minorHAnsi"/>
          <w:lang w:val="pl-PL"/>
        </w:rPr>
        <w:t>Projekty do realizacji w ramach działania 2.2 Strategii ZIT AJ.</w:t>
      </w:r>
    </w:p>
    <w:p w14:paraId="04255852" w14:textId="77777777" w:rsidR="008D45F6" w:rsidRPr="00557F04" w:rsidRDefault="008D45F6" w:rsidP="00EA4692">
      <w:pPr>
        <w:rPr>
          <w:rFonts w:cstheme="minorHAnsi"/>
          <w:lang w:val="pl-PL"/>
        </w:rPr>
      </w:pPr>
    </w:p>
    <w:tbl>
      <w:tblPr>
        <w:tblW w:w="5303" w:type="pct"/>
        <w:tblLayout w:type="fixed"/>
        <w:tblCellMar>
          <w:left w:w="70" w:type="dxa"/>
          <w:right w:w="70" w:type="dxa"/>
        </w:tblCellMar>
        <w:tblLook w:val="04A0" w:firstRow="1" w:lastRow="0" w:firstColumn="1" w:lastColumn="0" w:noHBand="0" w:noVBand="1"/>
      </w:tblPr>
      <w:tblGrid>
        <w:gridCol w:w="572"/>
        <w:gridCol w:w="1415"/>
        <w:gridCol w:w="2694"/>
        <w:gridCol w:w="2547"/>
        <w:gridCol w:w="2973"/>
        <w:gridCol w:w="1421"/>
        <w:gridCol w:w="1421"/>
        <w:gridCol w:w="848"/>
        <w:gridCol w:w="1418"/>
      </w:tblGrid>
      <w:tr w:rsidR="00474256" w:rsidRPr="00557F04" w14:paraId="24B2F72D" w14:textId="6DAC6445" w:rsidTr="00B63979">
        <w:trPr>
          <w:trHeight w:val="3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EC54"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Lp.</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2743"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Wnioskodawca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FF987" w14:textId="7777777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Tytuł projektu</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46EC2" w14:textId="258AFF31"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Typ projektu</w:t>
            </w:r>
          </w:p>
        </w:tc>
        <w:tc>
          <w:tcPr>
            <w:tcW w:w="971" w:type="pct"/>
            <w:tcBorders>
              <w:top w:val="single" w:sz="4" w:space="0" w:color="auto"/>
              <w:left w:val="single" w:sz="4" w:space="0" w:color="auto"/>
              <w:bottom w:val="single" w:sz="4" w:space="0" w:color="auto"/>
              <w:right w:val="single" w:sz="4" w:space="0" w:color="auto"/>
            </w:tcBorders>
            <w:vAlign w:val="center"/>
          </w:tcPr>
          <w:p w14:paraId="7D36C4FD" w14:textId="11E730A7"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Cel projektu</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9E397" w14:textId="0BD26B94"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Szacowana wartość całkowita [w PLN]</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9139C" w14:textId="2275B66E" w:rsidR="0084202E" w:rsidRPr="008577A3" w:rsidRDefault="0084202E" w:rsidP="008577A3">
            <w:pPr>
              <w:jc w:val="center"/>
              <w:rPr>
                <w:rFonts w:eastAsia="Times New Roman" w:cstheme="minorHAnsi"/>
                <w:b/>
                <w:bCs/>
                <w:color w:val="000000"/>
                <w:sz w:val="18"/>
                <w:szCs w:val="18"/>
                <w:lang w:val="pl-PL" w:eastAsia="pl-PL"/>
              </w:rPr>
            </w:pPr>
            <w:r w:rsidRPr="008577A3">
              <w:rPr>
                <w:rFonts w:eastAsia="Times New Roman" w:cstheme="minorHAnsi"/>
                <w:b/>
                <w:bCs/>
                <w:color w:val="000000"/>
                <w:sz w:val="18"/>
                <w:szCs w:val="18"/>
                <w:lang w:val="pl-PL" w:eastAsia="pl-PL"/>
              </w:rPr>
              <w:t>Szacowany wkład UE [w PLN]</w:t>
            </w:r>
          </w:p>
        </w:tc>
        <w:tc>
          <w:tcPr>
            <w:tcW w:w="277" w:type="pct"/>
            <w:tcBorders>
              <w:top w:val="single" w:sz="4" w:space="0" w:color="auto"/>
              <w:left w:val="single" w:sz="4" w:space="0" w:color="auto"/>
              <w:bottom w:val="single" w:sz="4" w:space="0" w:color="auto"/>
              <w:right w:val="single" w:sz="4" w:space="0" w:color="auto"/>
            </w:tcBorders>
            <w:vAlign w:val="center"/>
          </w:tcPr>
          <w:p w14:paraId="4EF5F201" w14:textId="447AEE2A" w:rsidR="0084202E" w:rsidRPr="0021426A" w:rsidRDefault="0084202E" w:rsidP="008577A3">
            <w:pPr>
              <w:jc w:val="center"/>
              <w:rPr>
                <w:rFonts w:eastAsia="Times New Roman" w:cstheme="minorHAnsi"/>
                <w:b/>
                <w:bCs/>
                <w:color w:val="000000"/>
                <w:sz w:val="18"/>
                <w:szCs w:val="18"/>
                <w:lang w:val="pl-PL" w:eastAsia="pl-PL"/>
              </w:rPr>
            </w:pPr>
            <w:r w:rsidRPr="000F2EB6">
              <w:rPr>
                <w:rFonts w:eastAsia="Times New Roman" w:cstheme="minorHAnsi"/>
                <w:b/>
                <w:bCs/>
                <w:color w:val="000000"/>
                <w:sz w:val="18"/>
                <w:szCs w:val="18"/>
                <w:lang w:val="pl-PL" w:eastAsia="pl-PL"/>
              </w:rPr>
              <w:t xml:space="preserve">Projekt mieści się w </w:t>
            </w:r>
            <w:r>
              <w:rPr>
                <w:rFonts w:eastAsia="Times New Roman" w:cstheme="minorHAnsi"/>
                <w:b/>
                <w:bCs/>
                <w:color w:val="000000"/>
                <w:sz w:val="18"/>
                <w:szCs w:val="18"/>
                <w:lang w:val="pl-PL" w:eastAsia="pl-PL"/>
              </w:rPr>
              <w:t>kopercie</w:t>
            </w:r>
            <w:r w:rsidRPr="000F2EB6">
              <w:rPr>
                <w:rFonts w:eastAsia="Times New Roman" w:cstheme="minorHAnsi"/>
                <w:b/>
                <w:bCs/>
                <w:color w:val="000000"/>
                <w:sz w:val="18"/>
                <w:szCs w:val="18"/>
                <w:lang w:val="pl-PL" w:eastAsia="pl-PL"/>
              </w:rPr>
              <w:t xml:space="preserve"> ZIT AJ</w:t>
            </w:r>
            <w:r w:rsidR="00657F30">
              <w:rPr>
                <w:rStyle w:val="Odwoanieprzypisudolnego"/>
                <w:rFonts w:eastAsia="Times New Roman" w:cstheme="minorHAnsi"/>
                <w:b/>
                <w:bCs/>
                <w:color w:val="000000"/>
                <w:sz w:val="18"/>
                <w:szCs w:val="18"/>
                <w:lang w:val="pl-PL" w:eastAsia="pl-PL"/>
              </w:rPr>
              <w:footnoteReference w:id="7"/>
            </w:r>
          </w:p>
        </w:tc>
        <w:tc>
          <w:tcPr>
            <w:tcW w:w="463" w:type="pct"/>
            <w:tcBorders>
              <w:top w:val="single" w:sz="4" w:space="0" w:color="auto"/>
              <w:left w:val="single" w:sz="4" w:space="0" w:color="auto"/>
              <w:bottom w:val="single" w:sz="4" w:space="0" w:color="auto"/>
              <w:right w:val="single" w:sz="4" w:space="0" w:color="auto"/>
            </w:tcBorders>
          </w:tcPr>
          <w:p w14:paraId="2BA47D45" w14:textId="77777777" w:rsidR="0084202E" w:rsidRPr="00BC235C"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Przewidywany termin złożenia wniosku o dofinansowanie</w:t>
            </w:r>
          </w:p>
          <w:p w14:paraId="098FA62D" w14:textId="606696E8" w:rsidR="0084202E" w:rsidRPr="000F2EB6" w:rsidRDefault="0084202E" w:rsidP="0084202E">
            <w:pPr>
              <w:jc w:val="center"/>
              <w:rPr>
                <w:rFonts w:eastAsia="Times New Roman" w:cstheme="minorHAnsi"/>
                <w:b/>
                <w:bCs/>
                <w:color w:val="000000"/>
                <w:sz w:val="18"/>
                <w:szCs w:val="18"/>
                <w:lang w:val="pl-PL" w:eastAsia="pl-PL"/>
              </w:rPr>
            </w:pPr>
            <w:r w:rsidRPr="00BC235C">
              <w:rPr>
                <w:rFonts w:eastAsia="Times New Roman" w:cstheme="minorHAnsi"/>
                <w:b/>
                <w:bCs/>
                <w:color w:val="000000"/>
                <w:sz w:val="18"/>
                <w:szCs w:val="18"/>
                <w:lang w:val="pl-PL" w:eastAsia="pl-PL"/>
              </w:rPr>
              <w:t>(kwartał/rok</w:t>
            </w:r>
          </w:p>
        </w:tc>
      </w:tr>
      <w:tr w:rsidR="00474256" w:rsidRPr="00556206" w14:paraId="589F14A3" w14:textId="66E6D09B" w:rsidTr="00B63979">
        <w:trPr>
          <w:trHeight w:val="576"/>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1475A"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1.</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FE8C"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Karpacz</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63F2D7"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Budowa parkingu P&amp;R przy ul. Wielkopolskiej w Karpaczu wraz z budową deptaka spacerowego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67E701" w14:textId="18E458A4"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07CBFB98" w14:textId="2B2D069E"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budowa parkingu P&amp;R przy ul. Wielkopolskiej w Karpaczu wraz z budową deptaka spacerowego.</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5D8BB" w14:textId="0B295007"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57 882 352,94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EA6B2"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40 000 000,00</w:t>
            </w:r>
          </w:p>
        </w:tc>
        <w:tc>
          <w:tcPr>
            <w:tcW w:w="277" w:type="pct"/>
            <w:tcBorders>
              <w:top w:val="single" w:sz="4" w:space="0" w:color="auto"/>
              <w:left w:val="single" w:sz="4" w:space="0" w:color="auto"/>
              <w:bottom w:val="single" w:sz="4" w:space="0" w:color="auto"/>
              <w:right w:val="single" w:sz="4" w:space="0" w:color="auto"/>
            </w:tcBorders>
            <w:vAlign w:val="bottom"/>
          </w:tcPr>
          <w:p w14:paraId="7D0E6482" w14:textId="2F6DEB36"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3FDDB65B" w14:textId="4AEFE077" w:rsidR="0084202E" w:rsidRPr="00556206" w:rsidRDefault="008D45F6" w:rsidP="0084202E">
            <w:pPr>
              <w:jc w:val="center"/>
              <w:rPr>
                <w:rFonts w:eastAsia="Times New Roman" w:cstheme="minorHAnsi"/>
                <w:color w:val="000000"/>
                <w:sz w:val="20"/>
                <w:szCs w:val="20"/>
                <w:lang w:val="pl-PL" w:eastAsia="pl-PL"/>
              </w:rPr>
            </w:pPr>
            <w:r w:rsidRPr="00556206">
              <w:rPr>
                <w:rFonts w:ascii="Calibri" w:hAnsi="Calibri" w:cs="Calibri"/>
                <w:color w:val="000000"/>
                <w:sz w:val="20"/>
                <w:szCs w:val="20"/>
              </w:rPr>
              <w:t>2/2024</w:t>
            </w:r>
          </w:p>
        </w:tc>
      </w:tr>
      <w:tr w:rsidR="00474256" w:rsidRPr="00556206" w14:paraId="28EDE547" w14:textId="37A9980D" w:rsidTr="00B63979">
        <w:trPr>
          <w:trHeight w:val="576"/>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79FCF"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lastRenderedPageBreak/>
              <w:t>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B451"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Miejska Kowary</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148BC0"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Przystanek Kowary – Intermodalne Centrum Przystankowo - Przesiadkowe</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421632" w14:textId="6F831519"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37840480" w14:textId="5F2811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budowa węzła przesiadkowego, parkingów P&amp;R oraz infrastruktury rowerowej na terenie Kowar.</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A6704" w14:textId="12CD5CC4"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33 158 600,00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FB5D8" w14:textId="6B6C8844"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22 914 479,67</w:t>
            </w:r>
          </w:p>
        </w:tc>
        <w:tc>
          <w:tcPr>
            <w:tcW w:w="277" w:type="pct"/>
            <w:tcBorders>
              <w:top w:val="single" w:sz="4" w:space="0" w:color="auto"/>
              <w:left w:val="single" w:sz="4" w:space="0" w:color="auto"/>
              <w:bottom w:val="single" w:sz="4" w:space="0" w:color="auto"/>
              <w:right w:val="single" w:sz="4" w:space="0" w:color="auto"/>
            </w:tcBorders>
            <w:vAlign w:val="bottom"/>
          </w:tcPr>
          <w:p w14:paraId="33E5055D" w14:textId="0FFBEE8A"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003B0025" w14:textId="3DB49A54" w:rsidR="0084202E" w:rsidRPr="00556206" w:rsidRDefault="008D45F6" w:rsidP="0084202E">
            <w:pPr>
              <w:jc w:val="center"/>
              <w:rPr>
                <w:rFonts w:eastAsia="Times New Roman" w:cstheme="minorHAnsi"/>
                <w:color w:val="000000"/>
                <w:sz w:val="20"/>
                <w:szCs w:val="20"/>
                <w:lang w:val="pl-PL" w:eastAsia="pl-PL"/>
              </w:rPr>
            </w:pPr>
            <w:r w:rsidRPr="00556206">
              <w:rPr>
                <w:rFonts w:ascii="Calibri" w:hAnsi="Calibri" w:cs="Calibri"/>
                <w:color w:val="000000"/>
                <w:sz w:val="20"/>
                <w:szCs w:val="20"/>
              </w:rPr>
              <w:t>2/2024</w:t>
            </w:r>
          </w:p>
        </w:tc>
      </w:tr>
      <w:tr w:rsidR="00474256" w:rsidRPr="00556206" w14:paraId="034939D4" w14:textId="7281419D" w:rsidTr="00B63979">
        <w:trPr>
          <w:trHeight w:val="576"/>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A3B1"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A169"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Marciszów</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49E008"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Budowa obiektu „parkuj i jedź” w Marciszowie</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247729" w14:textId="54916BA5"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4045CA41" w14:textId="0365857E"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budowa parkingu P&amp;R przy dworcu kolejowym w Marciszowie.</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C3B15" w14:textId="5EAD7A9D"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3 208 976,00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51F84" w14:textId="69DB7EB1"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2 217 585,00</w:t>
            </w:r>
          </w:p>
        </w:tc>
        <w:tc>
          <w:tcPr>
            <w:tcW w:w="277" w:type="pct"/>
            <w:tcBorders>
              <w:top w:val="single" w:sz="4" w:space="0" w:color="auto"/>
              <w:left w:val="single" w:sz="4" w:space="0" w:color="auto"/>
              <w:bottom w:val="single" w:sz="4" w:space="0" w:color="auto"/>
              <w:right w:val="single" w:sz="4" w:space="0" w:color="auto"/>
            </w:tcBorders>
            <w:vAlign w:val="bottom"/>
          </w:tcPr>
          <w:p w14:paraId="7C6E5B56" w14:textId="5F577AE4"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63BF0A63" w14:textId="24983FC4" w:rsidR="0084202E" w:rsidRPr="00556206" w:rsidRDefault="008D45F6" w:rsidP="0084202E">
            <w:pPr>
              <w:jc w:val="center"/>
              <w:rPr>
                <w:rFonts w:eastAsia="Times New Roman" w:cstheme="minorHAnsi"/>
                <w:color w:val="000000"/>
                <w:sz w:val="20"/>
                <w:szCs w:val="20"/>
                <w:lang w:val="pl-PL" w:eastAsia="pl-PL"/>
              </w:rPr>
            </w:pPr>
            <w:r w:rsidRPr="00556206">
              <w:rPr>
                <w:rFonts w:ascii="Calibri" w:hAnsi="Calibri" w:cs="Calibri"/>
                <w:color w:val="000000"/>
                <w:sz w:val="20"/>
                <w:szCs w:val="20"/>
              </w:rPr>
              <w:t>2/2024</w:t>
            </w:r>
          </w:p>
        </w:tc>
      </w:tr>
      <w:tr w:rsidR="00474256" w:rsidRPr="00556206" w14:paraId="2484A91F" w14:textId="32FE64D6" w:rsidTr="00B63979">
        <w:trPr>
          <w:trHeight w:val="576"/>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C2C5E"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4.</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EE6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Miejska Złotoryja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8C2D73"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Budowa Centrum Intermodalnego w Złotoryi</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B85450" w14:textId="606089BF"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7C8E6CA2" w14:textId="22F34151"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budowa Centrum Intermodalnego w Złotoryi w rejonie dworca kolejowego.</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78277" w14:textId="72913FB9"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3 847 500,00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DD85" w14:textId="77777777" w:rsidR="0084202E" w:rsidRPr="00556206" w:rsidRDefault="0084202E" w:rsidP="0084202E">
            <w:pPr>
              <w:jc w:val="right"/>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2 677 500,00</w:t>
            </w:r>
          </w:p>
        </w:tc>
        <w:tc>
          <w:tcPr>
            <w:tcW w:w="277" w:type="pct"/>
            <w:tcBorders>
              <w:top w:val="single" w:sz="4" w:space="0" w:color="auto"/>
              <w:left w:val="single" w:sz="4" w:space="0" w:color="auto"/>
              <w:bottom w:val="single" w:sz="4" w:space="0" w:color="auto"/>
              <w:right w:val="single" w:sz="4" w:space="0" w:color="auto"/>
            </w:tcBorders>
            <w:vAlign w:val="bottom"/>
          </w:tcPr>
          <w:p w14:paraId="5BC11486" w14:textId="72B49D1C"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646F3CA8" w14:textId="49468628" w:rsidR="0084202E" w:rsidRPr="00556206" w:rsidRDefault="008D45F6" w:rsidP="0084202E">
            <w:pPr>
              <w:jc w:val="center"/>
              <w:rPr>
                <w:rFonts w:eastAsia="Times New Roman" w:cstheme="minorHAnsi"/>
                <w:color w:val="000000"/>
                <w:sz w:val="20"/>
                <w:szCs w:val="20"/>
                <w:lang w:val="pl-PL" w:eastAsia="pl-PL"/>
              </w:rPr>
            </w:pPr>
            <w:r w:rsidRPr="00556206">
              <w:rPr>
                <w:rFonts w:ascii="Calibri" w:hAnsi="Calibri" w:cs="Calibri"/>
                <w:color w:val="000000"/>
                <w:sz w:val="20"/>
                <w:szCs w:val="20"/>
              </w:rPr>
              <w:t>2/2024</w:t>
            </w:r>
          </w:p>
        </w:tc>
      </w:tr>
      <w:tr w:rsidR="00474256" w:rsidRPr="00556206" w14:paraId="1FFF35A4" w14:textId="1A76EDD9" w:rsidTr="00B63979">
        <w:trPr>
          <w:trHeight w:val="576"/>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8BF77"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EA5C"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Miasto Jelenia Góra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EC92C1" w14:textId="77777777" w:rsidR="0084202E" w:rsidRPr="00556206" w:rsidRDefault="0084202E" w:rsidP="0084202E">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Zrównoważona mobilność miejska w Aglomeracji Jeleniogórskiej</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C6CCF6" w14:textId="31958061" w:rsidR="0084202E" w:rsidRPr="00556206" w:rsidRDefault="0084202E" w:rsidP="0084202E">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0439F2B4" w14:textId="4F6AC687" w:rsidR="0084202E" w:rsidRPr="00556206" w:rsidRDefault="0084202E" w:rsidP="00B63979">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 xml:space="preserve">Celem projektu jest rozwój mobilności miejskiej w Aglomeracji Jeleniogórskiej poprzez wdrożenie systemu ITS usprawniającego komunikację miejską w Jeleniej Górze oraz budowę i modernizację węzłów przesiadkowych w Jeleniej Górze i Piechowicach z uzupełnieniem sieci dróg rowerowych na terenie Jeleniej Góry oraz gmin Jeżów sudecki, Piechowice i Podgórzyn umożliwiających bezpieczny dojazd do węzłów przesiadkowych. </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9A7D" w14:textId="4E4F1936"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146 550 270,51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56342" w14:textId="4B87033C" w:rsidR="0084202E" w:rsidRPr="00556206" w:rsidRDefault="00896CB5" w:rsidP="0084202E">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101 274 577,18</w:t>
            </w:r>
          </w:p>
        </w:tc>
        <w:tc>
          <w:tcPr>
            <w:tcW w:w="277" w:type="pct"/>
            <w:tcBorders>
              <w:top w:val="single" w:sz="4" w:space="0" w:color="auto"/>
              <w:left w:val="single" w:sz="4" w:space="0" w:color="auto"/>
              <w:bottom w:val="single" w:sz="4" w:space="0" w:color="auto"/>
              <w:right w:val="single" w:sz="4" w:space="0" w:color="auto"/>
            </w:tcBorders>
            <w:vAlign w:val="bottom"/>
          </w:tcPr>
          <w:p w14:paraId="5B914C72" w14:textId="153257FE" w:rsidR="0084202E" w:rsidRPr="00556206" w:rsidRDefault="0084202E" w:rsidP="0084202E">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5F8F5820" w14:textId="1593EDBD" w:rsidR="0084202E" w:rsidRPr="00556206" w:rsidRDefault="008D45F6" w:rsidP="0084202E">
            <w:pPr>
              <w:jc w:val="center"/>
              <w:rPr>
                <w:rFonts w:eastAsia="Times New Roman" w:cstheme="minorHAnsi"/>
                <w:color w:val="000000"/>
                <w:sz w:val="20"/>
                <w:szCs w:val="20"/>
                <w:lang w:val="pl-PL" w:eastAsia="pl-PL"/>
              </w:rPr>
            </w:pPr>
            <w:r w:rsidRPr="00556206">
              <w:rPr>
                <w:rFonts w:ascii="Calibri" w:hAnsi="Calibri" w:cs="Calibri"/>
                <w:color w:val="000000"/>
                <w:sz w:val="20"/>
                <w:szCs w:val="20"/>
              </w:rPr>
              <w:t>2/2024</w:t>
            </w:r>
          </w:p>
        </w:tc>
      </w:tr>
      <w:tr w:rsidR="00474256" w:rsidRPr="00556206" w14:paraId="73EEDCF7" w14:textId="1934A99B" w:rsidTr="00B63979">
        <w:trPr>
          <w:trHeight w:val="588"/>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910C" w14:textId="77777777" w:rsidR="0084202E" w:rsidRPr="00556206" w:rsidRDefault="0084202E" w:rsidP="0021426A">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E433E" w14:textId="77777777" w:rsidR="0084202E" w:rsidRPr="00556206" w:rsidRDefault="0084202E" w:rsidP="0021426A">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Gmina Mysłakowice</w:t>
            </w:r>
          </w:p>
        </w:tc>
        <w:tc>
          <w:tcPr>
            <w:tcW w:w="8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6658BF" w14:textId="77777777" w:rsidR="0084202E" w:rsidRPr="00556206" w:rsidRDefault="0084202E" w:rsidP="0021426A">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Punkt przesiadkowy w Mysłakowicach -  przebudowa budynku dworca PKP</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676C35" w14:textId="67143670" w:rsidR="0084202E" w:rsidRPr="00556206" w:rsidRDefault="0084202E" w:rsidP="0021426A">
            <w:pPr>
              <w:rPr>
                <w:rFonts w:eastAsia="Times New Roman" w:cstheme="minorHAnsi"/>
                <w:color w:val="000000"/>
                <w:sz w:val="20"/>
                <w:szCs w:val="20"/>
                <w:lang w:val="pl-PL" w:eastAsia="pl-PL"/>
              </w:rPr>
            </w:pPr>
            <w:r w:rsidRPr="00556206">
              <w:rPr>
                <w:rFonts w:cstheme="minorHAnsi"/>
                <w:color w:val="000000"/>
                <w:sz w:val="20"/>
                <w:szCs w:val="20"/>
                <w:lang w:val="pl-PL"/>
              </w:rPr>
              <w:t>Typ projektów 2.2.2. Transport miejski i aglomeracyjny – ZIT AJ</w:t>
            </w:r>
          </w:p>
        </w:tc>
        <w:tc>
          <w:tcPr>
            <w:tcW w:w="971" w:type="pct"/>
            <w:tcBorders>
              <w:top w:val="single" w:sz="4" w:space="0" w:color="auto"/>
              <w:left w:val="single" w:sz="4" w:space="0" w:color="auto"/>
              <w:bottom w:val="single" w:sz="4" w:space="0" w:color="auto"/>
              <w:right w:val="single" w:sz="4" w:space="0" w:color="auto"/>
            </w:tcBorders>
            <w:vAlign w:val="bottom"/>
          </w:tcPr>
          <w:p w14:paraId="03A49030" w14:textId="61739E58" w:rsidR="0084202E" w:rsidRPr="00556206" w:rsidRDefault="0084202E" w:rsidP="008577A3">
            <w:pP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Celem projektu jest przebudowa istniejącego budynku dworca PKP w Mysłakowicach w celu stworzenia węzła przesiadkowego w gminie Mysłakowice</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EF869" w14:textId="2B8E7308" w:rsidR="0084202E" w:rsidRPr="00556206" w:rsidRDefault="00896CB5" w:rsidP="0021426A">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15 795 888,57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C426" w14:textId="2F32BEEA" w:rsidR="0084202E" w:rsidRPr="00556206" w:rsidRDefault="00896CB5" w:rsidP="0021426A">
            <w:pPr>
              <w:jc w:val="right"/>
              <w:rPr>
                <w:rFonts w:eastAsia="Times New Roman" w:cstheme="minorHAnsi"/>
                <w:color w:val="000000"/>
                <w:sz w:val="20"/>
                <w:szCs w:val="20"/>
                <w:lang w:val="pl-PL" w:eastAsia="pl-PL"/>
              </w:rPr>
            </w:pPr>
            <w:r w:rsidRPr="00896CB5">
              <w:rPr>
                <w:rFonts w:eastAsia="Times New Roman" w:cstheme="minorHAnsi"/>
                <w:color w:val="000000"/>
                <w:sz w:val="20"/>
                <w:szCs w:val="20"/>
                <w:lang w:val="pl-PL" w:eastAsia="pl-PL"/>
              </w:rPr>
              <w:t>10 915 857,95</w:t>
            </w:r>
          </w:p>
        </w:tc>
        <w:tc>
          <w:tcPr>
            <w:tcW w:w="277" w:type="pct"/>
            <w:tcBorders>
              <w:top w:val="single" w:sz="4" w:space="0" w:color="auto"/>
              <w:left w:val="single" w:sz="4" w:space="0" w:color="auto"/>
              <w:bottom w:val="single" w:sz="4" w:space="0" w:color="auto"/>
              <w:right w:val="single" w:sz="4" w:space="0" w:color="auto"/>
            </w:tcBorders>
            <w:vAlign w:val="bottom"/>
          </w:tcPr>
          <w:p w14:paraId="44CC2C58" w14:textId="791E1C07" w:rsidR="0084202E" w:rsidRPr="00556206" w:rsidRDefault="0084202E" w:rsidP="008577A3">
            <w:pPr>
              <w:jc w:val="center"/>
              <w:rPr>
                <w:rFonts w:eastAsia="Times New Roman" w:cstheme="minorHAnsi"/>
                <w:color w:val="000000"/>
                <w:sz w:val="20"/>
                <w:szCs w:val="20"/>
                <w:lang w:val="pl-PL" w:eastAsia="pl-PL"/>
              </w:rPr>
            </w:pPr>
            <w:r w:rsidRPr="00556206">
              <w:rPr>
                <w:rFonts w:eastAsia="Times New Roman" w:cstheme="minorHAnsi"/>
                <w:color w:val="000000"/>
                <w:sz w:val="20"/>
                <w:szCs w:val="20"/>
                <w:lang w:val="pl-PL" w:eastAsia="pl-PL"/>
              </w:rPr>
              <w:t>TAK</w:t>
            </w:r>
          </w:p>
        </w:tc>
        <w:tc>
          <w:tcPr>
            <w:tcW w:w="463" w:type="pct"/>
            <w:tcBorders>
              <w:top w:val="single" w:sz="4" w:space="0" w:color="auto"/>
              <w:left w:val="single" w:sz="4" w:space="0" w:color="auto"/>
              <w:bottom w:val="single" w:sz="4" w:space="0" w:color="auto"/>
              <w:right w:val="single" w:sz="4" w:space="0" w:color="auto"/>
            </w:tcBorders>
            <w:vAlign w:val="bottom"/>
          </w:tcPr>
          <w:p w14:paraId="145B5AF4" w14:textId="5D99FB95" w:rsidR="0084202E" w:rsidRPr="00556206" w:rsidRDefault="00896CB5">
            <w:pPr>
              <w:jc w:val="center"/>
              <w:rPr>
                <w:rFonts w:eastAsia="Times New Roman" w:cstheme="minorHAnsi"/>
                <w:color w:val="000000"/>
                <w:sz w:val="20"/>
                <w:szCs w:val="20"/>
                <w:lang w:val="pl-PL" w:eastAsia="pl-PL"/>
              </w:rPr>
            </w:pPr>
            <w:r>
              <w:rPr>
                <w:rFonts w:ascii="Calibri" w:hAnsi="Calibri" w:cs="Calibri"/>
                <w:color w:val="000000"/>
                <w:sz w:val="20"/>
                <w:szCs w:val="20"/>
              </w:rPr>
              <w:t>1</w:t>
            </w:r>
            <w:r w:rsidR="0084202E" w:rsidRPr="00B63979">
              <w:rPr>
                <w:rFonts w:ascii="Calibri" w:hAnsi="Calibri" w:cs="Calibri"/>
                <w:color w:val="000000"/>
                <w:sz w:val="20"/>
                <w:szCs w:val="20"/>
              </w:rPr>
              <w:t>/</w:t>
            </w:r>
            <w:r w:rsidR="008D45F6" w:rsidRPr="00556206">
              <w:rPr>
                <w:rFonts w:ascii="Calibri" w:hAnsi="Calibri" w:cs="Calibri"/>
                <w:color w:val="000000"/>
                <w:sz w:val="20"/>
                <w:szCs w:val="20"/>
              </w:rPr>
              <w:t>2024</w:t>
            </w:r>
          </w:p>
        </w:tc>
      </w:tr>
      <w:tr w:rsidR="008D45F6" w:rsidRPr="008D45F6" w14:paraId="131D265C" w14:textId="77777777" w:rsidTr="00B63979">
        <w:trPr>
          <w:gridAfter w:val="2"/>
          <w:wAfter w:w="740" w:type="pct"/>
          <w:trHeight w:val="222"/>
        </w:trPr>
        <w:tc>
          <w:tcPr>
            <w:tcW w:w="333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1F87591" w14:textId="4FBCC18B" w:rsidR="008D45F6" w:rsidRPr="008D45F6" w:rsidRDefault="008D45F6" w:rsidP="00B63979">
            <w:pPr>
              <w:jc w:val="right"/>
              <w:rPr>
                <w:rFonts w:eastAsia="Times New Roman" w:cstheme="minorHAnsi"/>
                <w:color w:val="000000"/>
                <w:sz w:val="20"/>
                <w:szCs w:val="20"/>
                <w:lang w:val="pl-PL" w:eastAsia="pl-PL"/>
              </w:rPr>
            </w:pPr>
            <w:r w:rsidRPr="008D45F6">
              <w:rPr>
                <w:rFonts w:eastAsia="Times New Roman" w:cstheme="minorHAnsi"/>
                <w:color w:val="000000"/>
                <w:sz w:val="20"/>
                <w:szCs w:val="20"/>
                <w:lang w:val="pl-PL" w:eastAsia="pl-PL"/>
              </w:rPr>
              <w:t>Łączna wartość projektów, które mieszczą się w alokacji:</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2F2FA" w14:textId="77557012" w:rsidR="008D45F6" w:rsidRPr="008D45F6" w:rsidRDefault="002801DF" w:rsidP="00047EC7">
            <w:pPr>
              <w:jc w:val="right"/>
              <w:rPr>
                <w:rFonts w:eastAsia="Times New Roman" w:cstheme="minorHAnsi"/>
                <w:color w:val="000000"/>
                <w:sz w:val="20"/>
                <w:szCs w:val="20"/>
                <w:lang w:val="pl-PL" w:eastAsia="pl-PL"/>
              </w:rPr>
            </w:pPr>
            <w:r w:rsidRPr="002801DF">
              <w:rPr>
                <w:rFonts w:ascii="Calibri" w:hAnsi="Calibri" w:cs="Calibri"/>
                <w:color w:val="000000"/>
                <w:sz w:val="20"/>
                <w:szCs w:val="20"/>
              </w:rPr>
              <w:t>260 443 588,02</w:t>
            </w:r>
            <w:r w:rsidRPr="002801DF" w:rsidDel="002801DF">
              <w:rPr>
                <w:rFonts w:ascii="Calibri" w:hAnsi="Calibri" w:cs="Calibri"/>
                <w:color w:val="000000"/>
                <w:sz w:val="20"/>
                <w:szCs w:val="20"/>
              </w:rPr>
              <w:t xml:space="preserve"> </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F0163E" w14:textId="23B966CA" w:rsidR="008D45F6" w:rsidRPr="008D45F6" w:rsidRDefault="002801DF" w:rsidP="00047EC7">
            <w:pPr>
              <w:jc w:val="right"/>
              <w:rPr>
                <w:rFonts w:eastAsia="Times New Roman" w:cstheme="minorHAnsi"/>
                <w:color w:val="000000"/>
                <w:sz w:val="20"/>
                <w:szCs w:val="20"/>
                <w:lang w:val="pl-PL" w:eastAsia="pl-PL"/>
              </w:rPr>
            </w:pPr>
            <w:r w:rsidRPr="002801DF">
              <w:rPr>
                <w:rFonts w:ascii="Calibri" w:hAnsi="Calibri" w:cs="Calibri"/>
                <w:color w:val="000000"/>
                <w:sz w:val="20"/>
                <w:szCs w:val="20"/>
              </w:rPr>
              <w:t>179 999 999,80</w:t>
            </w:r>
            <w:r w:rsidRPr="002801DF" w:rsidDel="002801DF">
              <w:rPr>
                <w:rFonts w:ascii="Calibri" w:hAnsi="Calibri" w:cs="Calibri"/>
                <w:color w:val="000000"/>
                <w:sz w:val="20"/>
                <w:szCs w:val="20"/>
              </w:rPr>
              <w:t xml:space="preserve"> </w:t>
            </w:r>
          </w:p>
        </w:tc>
      </w:tr>
      <w:tr w:rsidR="00910A93" w:rsidRPr="008D45F6" w14:paraId="6BEA6439" w14:textId="77777777" w:rsidTr="00B63979">
        <w:trPr>
          <w:gridAfter w:val="2"/>
          <w:wAfter w:w="740" w:type="pct"/>
          <w:trHeight w:val="250"/>
        </w:trPr>
        <w:tc>
          <w:tcPr>
            <w:tcW w:w="333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EDA2AE3" w14:textId="1759DE25" w:rsidR="00910A93" w:rsidRPr="008D45F6" w:rsidRDefault="00910A93" w:rsidP="00B63979">
            <w:pPr>
              <w:jc w:val="right"/>
              <w:rPr>
                <w:rFonts w:eastAsia="Times New Roman" w:cstheme="minorHAnsi"/>
                <w:color w:val="000000"/>
                <w:sz w:val="20"/>
                <w:szCs w:val="20"/>
                <w:lang w:val="pl-PL" w:eastAsia="pl-PL"/>
              </w:rPr>
            </w:pPr>
            <w:r w:rsidRPr="008D45F6">
              <w:rPr>
                <w:rFonts w:eastAsia="Times New Roman" w:cstheme="minorHAnsi"/>
                <w:color w:val="000000"/>
                <w:sz w:val="20"/>
                <w:szCs w:val="20"/>
                <w:lang w:val="pl-PL" w:eastAsia="pl-PL"/>
              </w:rPr>
              <w:t>Łączna wartość wszystkich projektów:</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C0269" w14:textId="1AA91DCA" w:rsidR="00910A93" w:rsidRPr="008D45F6" w:rsidRDefault="00910A93" w:rsidP="00910A93">
            <w:pPr>
              <w:jc w:val="right"/>
              <w:rPr>
                <w:rFonts w:eastAsia="Times New Roman" w:cstheme="minorHAnsi"/>
                <w:color w:val="000000"/>
                <w:sz w:val="20"/>
                <w:szCs w:val="20"/>
                <w:lang w:val="pl-PL" w:eastAsia="pl-PL"/>
              </w:rPr>
            </w:pPr>
            <w:r w:rsidRPr="002801DF">
              <w:rPr>
                <w:rFonts w:ascii="Calibri" w:hAnsi="Calibri" w:cs="Calibri"/>
                <w:color w:val="000000"/>
                <w:sz w:val="20"/>
                <w:szCs w:val="20"/>
              </w:rPr>
              <w:t>260 443 588,02</w:t>
            </w:r>
            <w:r w:rsidRPr="002801DF" w:rsidDel="002801DF">
              <w:rPr>
                <w:rFonts w:ascii="Calibri" w:hAnsi="Calibri" w:cs="Calibri"/>
                <w:color w:val="000000"/>
                <w:sz w:val="20"/>
                <w:szCs w:val="20"/>
              </w:rPr>
              <w:t xml:space="preserve"> </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E5359D" w14:textId="64E89005" w:rsidR="00910A93" w:rsidRPr="008D45F6" w:rsidRDefault="00910A93" w:rsidP="00910A93">
            <w:pPr>
              <w:jc w:val="right"/>
              <w:rPr>
                <w:rFonts w:eastAsia="Times New Roman" w:cstheme="minorHAnsi"/>
                <w:color w:val="000000"/>
                <w:sz w:val="20"/>
                <w:szCs w:val="20"/>
                <w:lang w:val="pl-PL" w:eastAsia="pl-PL"/>
              </w:rPr>
            </w:pPr>
            <w:r w:rsidRPr="002801DF">
              <w:rPr>
                <w:rFonts w:ascii="Calibri" w:hAnsi="Calibri" w:cs="Calibri"/>
                <w:color w:val="000000"/>
                <w:sz w:val="20"/>
                <w:szCs w:val="20"/>
              </w:rPr>
              <w:t>179 999 999,80</w:t>
            </w:r>
            <w:r w:rsidRPr="002801DF" w:rsidDel="002801DF">
              <w:rPr>
                <w:rFonts w:ascii="Calibri" w:hAnsi="Calibri" w:cs="Calibri"/>
                <w:color w:val="000000"/>
                <w:sz w:val="20"/>
                <w:szCs w:val="20"/>
              </w:rPr>
              <w:t xml:space="preserve"> </w:t>
            </w:r>
          </w:p>
        </w:tc>
      </w:tr>
    </w:tbl>
    <w:p w14:paraId="07F7C7F4" w14:textId="791F4232" w:rsidR="00EA4692" w:rsidRPr="00557F04" w:rsidRDefault="00EA4692" w:rsidP="00EA4692">
      <w:pPr>
        <w:rPr>
          <w:rFonts w:cstheme="minorHAnsi"/>
          <w:lang w:val="pl-PL"/>
        </w:rPr>
      </w:pPr>
      <w:r w:rsidRPr="00557F04">
        <w:rPr>
          <w:rFonts w:cstheme="minorHAnsi"/>
          <w:sz w:val="18"/>
          <w:szCs w:val="18"/>
          <w:lang w:val="pl-PL"/>
        </w:rPr>
        <w:t>Tabela 2</w:t>
      </w:r>
      <w:r w:rsidR="00BA46D7">
        <w:rPr>
          <w:rFonts w:cstheme="minorHAnsi"/>
          <w:sz w:val="18"/>
          <w:szCs w:val="18"/>
          <w:lang w:val="pl-PL"/>
        </w:rPr>
        <w:t>9</w:t>
      </w:r>
      <w:r w:rsidRPr="00557F04">
        <w:rPr>
          <w:rFonts w:cstheme="minorHAnsi"/>
          <w:sz w:val="18"/>
          <w:szCs w:val="18"/>
          <w:lang w:val="pl-PL"/>
        </w:rPr>
        <w:t xml:space="preserve">.  Lista projektów strategicznych ZIT AJ  - projekty do realizacji w ramach programu FEnIKS, Priorytet </w:t>
      </w:r>
      <w:bookmarkStart w:id="97" w:name="_Hlk141044675"/>
      <w:r w:rsidRPr="00557F04">
        <w:rPr>
          <w:rFonts w:cstheme="minorHAnsi"/>
          <w:sz w:val="18"/>
          <w:szCs w:val="18"/>
          <w:lang w:val="pl-PL"/>
        </w:rPr>
        <w:t>FENX.03 Transport miejski</w:t>
      </w:r>
      <w:bookmarkEnd w:id="97"/>
      <w:r w:rsidRPr="00557F04">
        <w:rPr>
          <w:rFonts w:cstheme="minorHAnsi"/>
          <w:sz w:val="18"/>
          <w:szCs w:val="18"/>
          <w:lang w:val="pl-PL"/>
        </w:rPr>
        <w:t>, Działanie FENX.03.01 Transport miejski</w:t>
      </w:r>
    </w:p>
    <w:p w14:paraId="411116BB" w14:textId="77777777" w:rsidR="007A6F44" w:rsidRDefault="007A6F44" w:rsidP="00162803">
      <w:pPr>
        <w:rPr>
          <w:rFonts w:cstheme="minorHAnsi"/>
          <w:lang w:val="pl-PL"/>
        </w:rPr>
      </w:pPr>
    </w:p>
    <w:p w14:paraId="2D857002" w14:textId="77777777" w:rsidR="009E78E8" w:rsidRPr="00557F04" w:rsidRDefault="009E78E8" w:rsidP="00162803">
      <w:pPr>
        <w:rPr>
          <w:rFonts w:cstheme="minorHAnsi"/>
          <w:lang w:val="pl-PL"/>
        </w:rPr>
      </w:pPr>
    </w:p>
    <w:p w14:paraId="60F94845" w14:textId="5B444555" w:rsidR="004B482D" w:rsidRPr="00557F04" w:rsidRDefault="004B482D" w:rsidP="001E5848">
      <w:pPr>
        <w:spacing w:line="360" w:lineRule="auto"/>
        <w:rPr>
          <w:rFonts w:cstheme="minorHAnsi"/>
          <w:lang w:val="pl-PL"/>
        </w:rPr>
        <w:sectPr w:rsidR="004B482D" w:rsidRPr="00557F04" w:rsidSect="002A031B">
          <w:type w:val="continuous"/>
          <w:pgSz w:w="16854" w:h="11918" w:orient="landscape"/>
          <w:pgMar w:top="1276" w:right="1276" w:bottom="1286" w:left="1134" w:header="720" w:footer="720" w:gutter="0"/>
          <w:cols w:space="708"/>
          <w:titlePg/>
          <w:docGrid w:linePitch="299"/>
        </w:sectPr>
      </w:pPr>
      <w:r w:rsidRPr="00557F04">
        <w:rPr>
          <w:rFonts w:cstheme="minorHAnsi"/>
          <w:lang w:val="pl-PL"/>
        </w:rPr>
        <w:lastRenderedPageBreak/>
        <w:t xml:space="preserve">Wybór projektów do Strategii ZIT AJ na lata 2021-2029 nastąpił w wyniku przeprowadzonego przez Wydział Zarządzania ZIT AJ w Urzędzie Miasta Jelenia Góra oraz gminy członkowskie ZIT AJ naboru propozycji projektów  oraz naboru uzupełniającego propozycji projektów. Nabory przeprowadzone odpowiednio w marcu i maju 2023 r.  miały charakter otwarty.  </w:t>
      </w:r>
      <w:r w:rsidR="00A17671" w:rsidRPr="00557F04">
        <w:rPr>
          <w:rFonts w:cstheme="minorHAnsi"/>
          <w:lang w:val="pl-PL"/>
        </w:rPr>
        <w:t xml:space="preserve">Proces wyboru został opisany w części 10 niniejszej  Strategii. Kolejność projektów na liście została uszeregowana zgodnie z preferencjami wskazanymi w Zasadach naboru  i Zasadach naboru uzupełniającego oraz planowanym okresem realizacji projektów. Preferencje ujęte w Zasadach naboru </w:t>
      </w:r>
      <w:r w:rsidR="001E5848" w:rsidRPr="00557F04">
        <w:rPr>
          <w:rFonts w:cstheme="minorHAnsi"/>
          <w:lang w:val="pl-PL"/>
        </w:rPr>
        <w:t xml:space="preserve">i Zasadach naboru uzupełniającego </w:t>
      </w:r>
      <w:r w:rsidR="00A17671" w:rsidRPr="00557F04">
        <w:rPr>
          <w:rFonts w:cstheme="minorHAnsi"/>
          <w:lang w:val="pl-PL"/>
        </w:rPr>
        <w:t>dotycz</w:t>
      </w:r>
      <w:r w:rsidR="001E5848" w:rsidRPr="00557F04">
        <w:rPr>
          <w:rFonts w:cstheme="minorHAnsi"/>
          <w:lang w:val="pl-PL"/>
        </w:rPr>
        <w:t>yły</w:t>
      </w:r>
      <w:r w:rsidR="00A17671" w:rsidRPr="00557F04">
        <w:rPr>
          <w:rFonts w:cstheme="minorHAnsi"/>
          <w:lang w:val="pl-PL"/>
        </w:rPr>
        <w:t xml:space="preserve"> gotowości projektu do realizacji , partnerstwa projektowego, zasięgu terytorialnego,  przedsięwzięć realizowanych na obszarze OSI wskazanych w KSRR oraz zgodności z koncepcją projektów aglomeracyjnych opracowywanych w latach 2020-2021 w Wydziale Zarządzania ZIT AJ w ramach  przygotowań do  wdrażania mechanizmu ZIT AJ w perspektywie </w:t>
      </w:r>
      <w:r w:rsidR="00BA2067" w:rsidRPr="00557F04">
        <w:rPr>
          <w:rFonts w:cstheme="minorHAnsi"/>
          <w:lang w:val="pl-PL"/>
        </w:rPr>
        <w:t xml:space="preserve">budżetowej UE </w:t>
      </w:r>
      <w:r w:rsidR="00A17671" w:rsidRPr="00557F04">
        <w:rPr>
          <w:rFonts w:cstheme="minorHAnsi"/>
          <w:lang w:val="pl-PL"/>
        </w:rPr>
        <w:t>2021-2027</w:t>
      </w:r>
      <w:r w:rsidR="001E5848" w:rsidRPr="00557F04">
        <w:rPr>
          <w:rFonts w:cstheme="minorHAnsi"/>
          <w:lang w:val="pl-PL"/>
        </w:rPr>
        <w:t>.</w:t>
      </w:r>
    </w:p>
    <w:p w14:paraId="516B0C3D" w14:textId="77777777" w:rsidR="00162803" w:rsidRPr="00557F04" w:rsidRDefault="00162803" w:rsidP="00162803">
      <w:pPr>
        <w:rPr>
          <w:rFonts w:cstheme="minorHAnsi"/>
          <w:lang w:val="pl-PL"/>
        </w:rPr>
      </w:pPr>
    </w:p>
    <w:p w14:paraId="31F6FC9F" w14:textId="4DD2B71D" w:rsidR="00E8262F" w:rsidRPr="00557F04" w:rsidRDefault="00E8262F" w:rsidP="00274447">
      <w:pPr>
        <w:pStyle w:val="Nagwek1"/>
        <w:numPr>
          <w:ilvl w:val="0"/>
          <w:numId w:val="6"/>
        </w:numPr>
        <w:spacing w:before="0" w:line="360" w:lineRule="auto"/>
        <w:ind w:left="426" w:hanging="502"/>
        <w:jc w:val="both"/>
        <w:rPr>
          <w:rFonts w:asciiTheme="minorHAnsi" w:hAnsiTheme="minorHAnsi" w:cstheme="minorHAnsi"/>
          <w:lang w:val="pl-PL"/>
        </w:rPr>
      </w:pPr>
      <w:bookmarkStart w:id="98" w:name="_Toc144799206"/>
      <w:r w:rsidRPr="00557F04">
        <w:rPr>
          <w:rFonts w:asciiTheme="minorHAnsi" w:hAnsiTheme="minorHAnsi" w:cstheme="minorHAnsi"/>
          <w:lang w:val="pl-PL"/>
        </w:rPr>
        <w:t xml:space="preserve">Załączniki </w:t>
      </w:r>
      <w:r w:rsidR="00501CD9" w:rsidRPr="00557F04">
        <w:rPr>
          <w:rFonts w:asciiTheme="minorHAnsi" w:hAnsiTheme="minorHAnsi" w:cstheme="minorHAnsi"/>
          <w:lang w:val="pl-PL"/>
        </w:rPr>
        <w:t xml:space="preserve">do  </w:t>
      </w:r>
      <w:r w:rsidRPr="00557F04">
        <w:rPr>
          <w:rFonts w:asciiTheme="minorHAnsi" w:hAnsiTheme="minorHAnsi" w:cstheme="minorHAnsi"/>
          <w:lang w:val="pl-PL"/>
        </w:rPr>
        <w:t>Strategii ZIT</w:t>
      </w:r>
      <w:bookmarkEnd w:id="98"/>
      <w:r w:rsidR="00E43A93" w:rsidRPr="00557F04">
        <w:rPr>
          <w:rFonts w:asciiTheme="minorHAnsi" w:hAnsiTheme="minorHAnsi" w:cstheme="minorHAnsi"/>
          <w:lang w:val="pl-PL"/>
        </w:rPr>
        <w:t xml:space="preserve"> </w:t>
      </w:r>
    </w:p>
    <w:p w14:paraId="48BFE008" w14:textId="3BD6DB38" w:rsidR="0006189C" w:rsidRPr="00557F04" w:rsidRDefault="00775D15" w:rsidP="00232272">
      <w:pPr>
        <w:rPr>
          <w:rFonts w:cstheme="minorHAnsi"/>
          <w:lang w:val="pl-PL"/>
        </w:rPr>
      </w:pPr>
      <w:r>
        <w:rPr>
          <w:rFonts w:cstheme="minorHAnsi"/>
          <w:lang w:val="pl-PL"/>
        </w:rPr>
        <w:t>Załącznik</w:t>
      </w:r>
      <w:r w:rsidR="009F73C8" w:rsidRPr="00557F04">
        <w:rPr>
          <w:rFonts w:cstheme="minorHAnsi"/>
          <w:lang w:val="pl-PL"/>
        </w:rPr>
        <w:t xml:space="preserve"> nr 1</w:t>
      </w:r>
      <w:r w:rsidR="00AD7ADC">
        <w:rPr>
          <w:rFonts w:cstheme="minorHAnsi"/>
          <w:lang w:val="pl-PL"/>
        </w:rPr>
        <w:t>.</w:t>
      </w:r>
      <w:r w:rsidR="009F73C8" w:rsidRPr="00557F04">
        <w:rPr>
          <w:rFonts w:cstheme="minorHAnsi"/>
          <w:lang w:val="pl-PL"/>
        </w:rPr>
        <w:t xml:space="preserve"> Lista wskaźników </w:t>
      </w:r>
      <w:r w:rsidR="004555E8">
        <w:rPr>
          <w:rFonts w:cstheme="minorHAnsi"/>
          <w:lang w:val="pl-PL"/>
        </w:rPr>
        <w:t xml:space="preserve"> planowanych do realizacji</w:t>
      </w:r>
      <w:r w:rsidR="000522C4">
        <w:rPr>
          <w:rFonts w:cstheme="minorHAnsi"/>
          <w:lang w:val="pl-PL"/>
        </w:rPr>
        <w:t>.</w:t>
      </w:r>
      <w:r w:rsidR="0006189C" w:rsidRPr="00557F04">
        <w:rPr>
          <w:rFonts w:cstheme="minorHAnsi"/>
          <w:lang w:val="pl-PL"/>
        </w:rPr>
        <w:t xml:space="preserve"> </w:t>
      </w:r>
    </w:p>
    <w:p w14:paraId="55A561DF" w14:textId="530B6619" w:rsidR="00CE34D4" w:rsidRPr="00557F04" w:rsidRDefault="00775D15" w:rsidP="00232272">
      <w:pPr>
        <w:rPr>
          <w:rFonts w:cstheme="minorHAnsi"/>
          <w:lang w:val="pl-PL"/>
        </w:rPr>
      </w:pPr>
      <w:r>
        <w:rPr>
          <w:rFonts w:cstheme="minorHAnsi"/>
          <w:lang w:val="pl-PL"/>
        </w:rPr>
        <w:t>Załącznik</w:t>
      </w:r>
      <w:r w:rsidR="00CE34D4" w:rsidRPr="00557F04">
        <w:rPr>
          <w:rFonts w:cstheme="minorHAnsi"/>
          <w:lang w:val="pl-PL"/>
        </w:rPr>
        <w:t xml:space="preserve"> </w:t>
      </w:r>
      <w:r w:rsidR="000522C4">
        <w:rPr>
          <w:rFonts w:cstheme="minorHAnsi"/>
          <w:lang w:val="pl-PL"/>
        </w:rPr>
        <w:t xml:space="preserve">nr </w:t>
      </w:r>
      <w:r w:rsidR="00CE34D4" w:rsidRPr="00557F04">
        <w:rPr>
          <w:rFonts w:cstheme="minorHAnsi"/>
          <w:lang w:val="pl-PL"/>
        </w:rPr>
        <w:t xml:space="preserve">2. Koncepcja zrównoważonego rozwoju mobilności miejskiej </w:t>
      </w:r>
      <w:r w:rsidR="000522C4">
        <w:rPr>
          <w:rFonts w:cstheme="minorHAnsi"/>
          <w:lang w:val="pl-PL"/>
        </w:rPr>
        <w:t xml:space="preserve">na obszarze Aglomeracji </w:t>
      </w:r>
      <w:r w:rsidR="00CE34D4" w:rsidRPr="00557F04">
        <w:rPr>
          <w:rFonts w:cstheme="minorHAnsi"/>
          <w:lang w:val="pl-PL"/>
        </w:rPr>
        <w:t>J</w:t>
      </w:r>
      <w:r w:rsidR="000522C4">
        <w:rPr>
          <w:rFonts w:cstheme="minorHAnsi"/>
          <w:lang w:val="pl-PL"/>
        </w:rPr>
        <w:t>eleniogórskiej z perspektywą</w:t>
      </w:r>
      <w:r w:rsidR="00CE34D4" w:rsidRPr="00557F04">
        <w:rPr>
          <w:rFonts w:cstheme="minorHAnsi"/>
          <w:lang w:val="pl-PL"/>
        </w:rPr>
        <w:t xml:space="preserve"> do 2029 roku</w:t>
      </w:r>
      <w:r w:rsidR="000522C4">
        <w:rPr>
          <w:rFonts w:cstheme="minorHAnsi"/>
          <w:lang w:val="pl-PL"/>
        </w:rPr>
        <w:t>.</w:t>
      </w:r>
    </w:p>
    <w:p w14:paraId="0237B8F5" w14:textId="77777777" w:rsidR="00E8262F" w:rsidRPr="00557F04" w:rsidRDefault="00E8262F" w:rsidP="00680639">
      <w:pPr>
        <w:spacing w:line="360" w:lineRule="auto"/>
        <w:ind w:right="17"/>
        <w:jc w:val="both"/>
        <w:rPr>
          <w:rFonts w:cstheme="minorHAnsi"/>
          <w:spacing w:val="1"/>
          <w:w w:val="105"/>
          <w:sz w:val="33"/>
          <w:lang w:val="pl-PL"/>
        </w:rPr>
      </w:pPr>
    </w:p>
    <w:p w14:paraId="7A26FD33" w14:textId="77777777" w:rsidR="00E8262F" w:rsidRPr="00557F04" w:rsidRDefault="00E8262F" w:rsidP="00680639">
      <w:pPr>
        <w:spacing w:line="360" w:lineRule="auto"/>
        <w:ind w:right="17"/>
        <w:jc w:val="both"/>
        <w:rPr>
          <w:rFonts w:cstheme="minorHAnsi"/>
          <w:spacing w:val="1"/>
          <w:w w:val="105"/>
          <w:sz w:val="33"/>
          <w:lang w:val="pl-PL"/>
        </w:rPr>
      </w:pPr>
    </w:p>
    <w:p w14:paraId="761E33FC" w14:textId="77777777" w:rsidR="00E8262F" w:rsidRPr="00557F04" w:rsidRDefault="00E8262F" w:rsidP="00680639">
      <w:pPr>
        <w:spacing w:line="360" w:lineRule="auto"/>
        <w:ind w:right="17"/>
        <w:jc w:val="both"/>
        <w:rPr>
          <w:rFonts w:cstheme="minorHAnsi"/>
          <w:spacing w:val="1"/>
          <w:w w:val="105"/>
          <w:sz w:val="33"/>
          <w:lang w:val="pl-PL"/>
        </w:rPr>
      </w:pPr>
    </w:p>
    <w:p w14:paraId="1C20171E" w14:textId="77777777" w:rsidR="00E8262F" w:rsidRPr="00557F04" w:rsidRDefault="00E8262F" w:rsidP="00680639">
      <w:pPr>
        <w:spacing w:line="360" w:lineRule="auto"/>
        <w:ind w:right="17"/>
        <w:jc w:val="both"/>
        <w:rPr>
          <w:rFonts w:cstheme="minorHAnsi"/>
          <w:spacing w:val="1"/>
          <w:w w:val="105"/>
          <w:sz w:val="33"/>
          <w:lang w:val="pl-PL"/>
        </w:rPr>
      </w:pPr>
    </w:p>
    <w:p w14:paraId="6EBF58DA" w14:textId="77777777" w:rsidR="00E8262F" w:rsidRPr="00557F04" w:rsidRDefault="00E8262F" w:rsidP="00680639">
      <w:pPr>
        <w:spacing w:line="360" w:lineRule="auto"/>
        <w:ind w:right="17"/>
        <w:jc w:val="both"/>
        <w:rPr>
          <w:rFonts w:cstheme="minorHAnsi"/>
          <w:spacing w:val="1"/>
          <w:w w:val="105"/>
          <w:sz w:val="33"/>
          <w:lang w:val="pl-PL"/>
        </w:rPr>
      </w:pPr>
    </w:p>
    <w:p w14:paraId="21241EFF" w14:textId="77777777" w:rsidR="00E8262F" w:rsidRPr="00557F04" w:rsidRDefault="00E8262F" w:rsidP="00680639">
      <w:pPr>
        <w:spacing w:line="360" w:lineRule="auto"/>
        <w:ind w:right="17"/>
        <w:jc w:val="both"/>
        <w:rPr>
          <w:rFonts w:cstheme="minorHAnsi"/>
          <w:spacing w:val="1"/>
          <w:w w:val="105"/>
          <w:sz w:val="33"/>
          <w:lang w:val="pl-PL"/>
        </w:rPr>
      </w:pPr>
    </w:p>
    <w:p w14:paraId="1D8891CE" w14:textId="77777777" w:rsidR="00E8262F" w:rsidRPr="00557F04" w:rsidRDefault="00E8262F" w:rsidP="00680639">
      <w:pPr>
        <w:spacing w:line="360" w:lineRule="auto"/>
        <w:ind w:right="17"/>
        <w:jc w:val="both"/>
        <w:rPr>
          <w:rFonts w:cstheme="minorHAnsi"/>
          <w:spacing w:val="1"/>
          <w:w w:val="105"/>
          <w:sz w:val="33"/>
          <w:lang w:val="pl-PL"/>
        </w:rPr>
      </w:pPr>
    </w:p>
    <w:p w14:paraId="23E8685A" w14:textId="77777777" w:rsidR="00E8262F" w:rsidRPr="00557F04" w:rsidRDefault="00E8262F" w:rsidP="00680639">
      <w:pPr>
        <w:spacing w:line="360" w:lineRule="auto"/>
        <w:ind w:right="17"/>
        <w:jc w:val="both"/>
        <w:rPr>
          <w:rFonts w:cstheme="minorHAnsi"/>
          <w:spacing w:val="1"/>
          <w:w w:val="105"/>
          <w:sz w:val="33"/>
          <w:lang w:val="pl-PL"/>
        </w:rPr>
      </w:pPr>
    </w:p>
    <w:p w14:paraId="3770E535" w14:textId="77777777" w:rsidR="00E8262F" w:rsidRPr="00557F04" w:rsidRDefault="00E8262F" w:rsidP="00680639">
      <w:pPr>
        <w:spacing w:line="360" w:lineRule="auto"/>
        <w:ind w:right="17"/>
        <w:jc w:val="both"/>
        <w:rPr>
          <w:rFonts w:cstheme="minorHAnsi"/>
          <w:spacing w:val="1"/>
          <w:w w:val="105"/>
          <w:sz w:val="33"/>
          <w:lang w:val="pl-PL"/>
        </w:rPr>
      </w:pPr>
    </w:p>
    <w:p w14:paraId="3FC06112" w14:textId="77777777" w:rsidR="00E8262F" w:rsidRPr="00557F04" w:rsidRDefault="00E8262F" w:rsidP="00680639">
      <w:pPr>
        <w:spacing w:line="360" w:lineRule="auto"/>
        <w:ind w:right="17"/>
        <w:jc w:val="both"/>
        <w:rPr>
          <w:rFonts w:cstheme="minorHAnsi"/>
          <w:spacing w:val="1"/>
          <w:w w:val="105"/>
          <w:sz w:val="33"/>
          <w:lang w:val="pl-PL"/>
        </w:rPr>
      </w:pPr>
    </w:p>
    <w:p w14:paraId="2FF6909F" w14:textId="77777777" w:rsidR="00E8262F" w:rsidRPr="00557F04" w:rsidRDefault="00E8262F" w:rsidP="00680639">
      <w:pPr>
        <w:spacing w:line="360" w:lineRule="auto"/>
        <w:ind w:right="17"/>
        <w:jc w:val="both"/>
        <w:rPr>
          <w:rFonts w:cstheme="minorHAnsi"/>
          <w:spacing w:val="1"/>
          <w:w w:val="105"/>
          <w:sz w:val="33"/>
          <w:lang w:val="pl-PL"/>
        </w:rPr>
      </w:pPr>
    </w:p>
    <w:p w14:paraId="086B0160" w14:textId="0C2062A5" w:rsidR="00E8262F" w:rsidRPr="00557F04" w:rsidRDefault="00E8262F" w:rsidP="00680639">
      <w:pPr>
        <w:spacing w:line="360" w:lineRule="auto"/>
        <w:ind w:right="17"/>
        <w:jc w:val="both"/>
        <w:rPr>
          <w:rFonts w:cstheme="minorHAnsi"/>
          <w:spacing w:val="1"/>
          <w:w w:val="105"/>
          <w:sz w:val="33"/>
          <w:lang w:val="pl-PL"/>
        </w:rPr>
      </w:pPr>
      <w:r w:rsidRPr="00557F04">
        <w:rPr>
          <w:rFonts w:cstheme="minorHAnsi"/>
          <w:spacing w:val="1"/>
          <w:w w:val="105"/>
          <w:sz w:val="33"/>
          <w:lang w:val="pl-PL"/>
        </w:rPr>
        <w:tab/>
      </w:r>
    </w:p>
    <w:sectPr w:rsidR="00E8262F" w:rsidRPr="00557F04" w:rsidSect="00350101">
      <w:type w:val="continuous"/>
      <w:pgSz w:w="11918" w:h="16854"/>
      <w:pgMar w:top="1276" w:right="1286" w:bottom="1134" w:left="1276"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927AC" w14:textId="77777777" w:rsidR="006B3906" w:rsidRDefault="006B3906" w:rsidP="007B652D">
      <w:r>
        <w:separator/>
      </w:r>
    </w:p>
  </w:endnote>
  <w:endnote w:type="continuationSeparator" w:id="0">
    <w:p w14:paraId="1B1E95FB" w14:textId="77777777" w:rsidR="006B3906" w:rsidRDefault="006B3906" w:rsidP="007B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Calibri">
    <w:charset w:val="EE"/>
    <w:pitch w:val="variable"/>
    <w:family w:val="roman"/>
    <w:panose1 w:val="02020603050405020304"/>
  </w:font>
  <w:font w:name="Segoe UI Symbol">
    <w:charset w:val="00"/>
    <w:pitch w:val="variable"/>
    <w:family w:val="swiss"/>
    <w:panose1 w:val="02020603050405020304"/>
  </w:font>
  <w:font w:name="Courier New">
    <w:charset w:val="00"/>
    <w:pitch w:val="fixed"/>
    <w:family w:val="moder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493372"/>
      <w:docPartObj>
        <w:docPartGallery w:val="Page Numbers (Bottom of Page)"/>
        <w:docPartUnique/>
      </w:docPartObj>
    </w:sdtPr>
    <w:sdtEndPr/>
    <w:sdtContent>
      <w:p w14:paraId="2C21AEF1" w14:textId="155D73AD" w:rsidR="00BF462A" w:rsidRDefault="00BF462A">
        <w:pPr>
          <w:pStyle w:val="Stopka"/>
          <w:jc w:val="right"/>
        </w:pPr>
        <w:r>
          <w:fldChar w:fldCharType="begin"/>
        </w:r>
        <w:r>
          <w:instrText>PAGE   \* MERGEFORMAT</w:instrText>
        </w:r>
        <w:r>
          <w:fldChar w:fldCharType="separate"/>
        </w:r>
        <w:r w:rsidR="00036EC7" w:rsidRPr="00036EC7">
          <w:rPr>
            <w:noProof/>
            <w:lang w:val="pl-PL"/>
          </w:rPr>
          <w:t>2</w:t>
        </w:r>
        <w:r>
          <w:fldChar w:fldCharType="end"/>
        </w:r>
      </w:p>
    </w:sdtContent>
  </w:sdt>
  <w:p w14:paraId="19961B7C" w14:textId="5BE09BB7" w:rsidR="00BF462A" w:rsidRDefault="00BF462A" w:rsidP="000448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311493"/>
      <w:docPartObj>
        <w:docPartGallery w:val="Page Numbers (Bottom of Page)"/>
        <w:docPartUnique/>
      </w:docPartObj>
    </w:sdtPr>
    <w:sdtEndPr/>
    <w:sdtContent>
      <w:p w14:paraId="0C40B0D7" w14:textId="77777777" w:rsidR="00BF462A" w:rsidRDefault="00BF462A" w:rsidP="00F339A6">
        <w:pPr>
          <w:pStyle w:val="Stopka"/>
          <w:jc w:val="right"/>
        </w:pPr>
        <w:r>
          <w:fldChar w:fldCharType="begin"/>
        </w:r>
        <w:r>
          <w:instrText>PAGE   \* MERGEFORMAT</w:instrText>
        </w:r>
        <w:r>
          <w:fldChar w:fldCharType="separate"/>
        </w:r>
        <w:r w:rsidR="00036EC7" w:rsidRPr="00036EC7">
          <w:rPr>
            <w:noProof/>
            <w:lang w:val="pl-PL"/>
          </w:rPr>
          <w:t>1</w:t>
        </w:r>
        <w:r>
          <w:fldChar w:fldCharType="end"/>
        </w:r>
      </w:p>
    </w:sdtContent>
  </w:sdt>
  <w:p w14:paraId="602BCEAA" w14:textId="29CD7281" w:rsidR="00BF462A" w:rsidRDefault="00BF462A" w:rsidP="002A031B">
    <w:pPr>
      <w:pStyle w:val="Stopka"/>
      <w:tabs>
        <w:tab w:val="clear" w:pos="4536"/>
        <w:tab w:val="clear" w:pos="9072"/>
        <w:tab w:val="left" w:pos="589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EB8EF" w14:textId="77777777" w:rsidR="006B3906" w:rsidRDefault="006B3906" w:rsidP="007B652D">
      <w:r>
        <w:separator/>
      </w:r>
    </w:p>
  </w:footnote>
  <w:footnote w:type="continuationSeparator" w:id="0">
    <w:p w14:paraId="7B71D33F" w14:textId="77777777" w:rsidR="006B3906" w:rsidRDefault="006B3906" w:rsidP="007B652D">
      <w:r>
        <w:continuationSeparator/>
      </w:r>
    </w:p>
  </w:footnote>
  <w:footnote w:id="1">
    <w:p w14:paraId="28104AE1" w14:textId="45C8604A" w:rsidR="00BF462A" w:rsidRDefault="00BF462A">
      <w:pPr>
        <w:pStyle w:val="Tekstprzypisudolnego"/>
      </w:pPr>
      <w:r>
        <w:rPr>
          <w:rStyle w:val="Odwoanieprzypisudolnego"/>
        </w:rPr>
        <w:footnoteRef/>
      </w:r>
      <w:r>
        <w:t xml:space="preserve"> </w:t>
      </w:r>
      <w:r w:rsidRPr="0084095B">
        <w:rPr>
          <w:rFonts w:asciiTheme="minorHAnsi" w:hAnsiTheme="minorHAnsi" w:cstheme="minorHAnsi"/>
        </w:rPr>
        <w:t>Ostatnie dostępne dane GUS</w:t>
      </w:r>
    </w:p>
  </w:footnote>
  <w:footnote w:id="2">
    <w:p w14:paraId="1899050E" w14:textId="7F1FA9E3" w:rsidR="00BF462A" w:rsidRPr="009166B0" w:rsidRDefault="00BF462A" w:rsidP="009166B0">
      <w:pPr>
        <w:pStyle w:val="Tekstprzypisudolnego"/>
        <w:ind w:left="142" w:hanging="142"/>
        <w:jc w:val="both"/>
        <w:rPr>
          <w:rFonts w:asciiTheme="minorHAnsi" w:hAnsiTheme="minorHAnsi" w:cstheme="minorHAnsi"/>
        </w:rPr>
      </w:pPr>
      <w:r>
        <w:rPr>
          <w:rStyle w:val="Odwoanieprzypisudolnego"/>
        </w:rPr>
        <w:footnoteRef/>
      </w:r>
      <w:r>
        <w:t xml:space="preserve"> </w:t>
      </w:r>
      <w:r w:rsidRPr="009166B0">
        <w:rPr>
          <w:rFonts w:asciiTheme="minorHAnsi" w:hAnsiTheme="minorHAnsi" w:cstheme="minorHAnsi"/>
        </w:rPr>
        <w:t>Ostateczna wysokość alokacji może ulec zmianie, w tym w odniesieniu do poszczególnych celów szczegółowych FEDS, a wynikać będzie z łącznej wartości wsparcia UE dla projektów strategicznych pozytywnie zaopiniowanych przez IZ FEDS wraz ze Strategią ZIT AJ oraz z wysokości wsparcia udzielonego dla projektów wybranych do dofinansowania, dla których podpisano umowę o dofinansowanie projektu.</w:t>
      </w:r>
    </w:p>
  </w:footnote>
  <w:footnote w:id="3">
    <w:p w14:paraId="2DD64A70" w14:textId="016969D4" w:rsidR="00BF462A" w:rsidRPr="005C63B9" w:rsidRDefault="00BF462A" w:rsidP="005C63B9">
      <w:pPr>
        <w:pStyle w:val="Tekstprzypisudolnego"/>
        <w:ind w:left="0" w:firstLine="0"/>
        <w:rPr>
          <w:rFonts w:asciiTheme="minorHAnsi" w:hAnsiTheme="minorHAnsi" w:cstheme="minorHAnsi"/>
        </w:rPr>
      </w:pPr>
      <w:r>
        <w:rPr>
          <w:rStyle w:val="Odwoanieprzypisudolnego"/>
        </w:rPr>
        <w:footnoteRef/>
      </w:r>
      <w:r>
        <w:t xml:space="preserve"> </w:t>
      </w:r>
      <w:r w:rsidRPr="005C63B9">
        <w:rPr>
          <w:rFonts w:asciiTheme="minorHAnsi" w:hAnsiTheme="minorHAnsi" w:cstheme="minorHAnsi"/>
        </w:rPr>
        <w:t>Szczegółowy zakres interwencji może ulec zmianie</w:t>
      </w:r>
      <w:r>
        <w:rPr>
          <w:rFonts w:asciiTheme="minorHAnsi" w:hAnsiTheme="minorHAnsi" w:cstheme="minorHAnsi"/>
        </w:rPr>
        <w:t xml:space="preserve"> w związku ze zmianą FEDS dokonaną za zgodą KE</w:t>
      </w:r>
      <w:r w:rsidRPr="005C63B9">
        <w:rPr>
          <w:rFonts w:asciiTheme="minorHAnsi" w:hAnsiTheme="minorHAnsi" w:cstheme="minorHAnsi"/>
        </w:rPr>
        <w:t xml:space="preserve">. </w:t>
      </w:r>
      <w:r>
        <w:rPr>
          <w:rFonts w:asciiTheme="minorHAnsi" w:hAnsiTheme="minorHAnsi" w:cstheme="minorHAnsi"/>
        </w:rPr>
        <w:t>Zgodnie z zapisami Szczegółowego Opisu Priorytetów FEDS w</w:t>
      </w:r>
      <w:r w:rsidRPr="005C63B9">
        <w:rPr>
          <w:rFonts w:asciiTheme="minorHAnsi" w:hAnsiTheme="minorHAnsi" w:cstheme="minorHAnsi"/>
        </w:rPr>
        <w:t xml:space="preserve"> ramach działania 6.1 mogą być finansowane także projekty wpisujące się w pozostałe cele polityki spójności (uwzględniające wymogi wynikające z zapisów Umowy Partnerstwa a w przypadku kierunków interwencji/typów projektów ujętych</w:t>
      </w:r>
      <w:r>
        <w:rPr>
          <w:rFonts w:asciiTheme="minorHAnsi" w:hAnsiTheme="minorHAnsi" w:cstheme="minorHAnsi"/>
        </w:rPr>
        <w:t xml:space="preserve"> w</w:t>
      </w:r>
      <w:r w:rsidRPr="005C63B9">
        <w:rPr>
          <w:rFonts w:asciiTheme="minorHAnsi" w:hAnsiTheme="minorHAnsi" w:cstheme="minorHAnsi"/>
        </w:rPr>
        <w:t xml:space="preserve"> FEDS uwzględniające również wymogi zapisane w dokumencie programowym oraz jego uszczegółowieniu). Priorytet 6 jest finansowany ze środków EFRR i w działaniu 6.1 mogą być realizowane projekty wpisujące się swoim zakresem w cele szczegółowe sformułowane w art. 3 Rozporządzenia  Parlamentu Europejskiego i Rady (UE) 2021/1058 z dnia 24 czerwca 2021 r. w sprawie Europejskiego Funduszu Rozwoju Regionalnego i Funduszu Spójności.</w:t>
      </w:r>
      <w:r>
        <w:rPr>
          <w:rFonts w:asciiTheme="minorHAnsi" w:hAnsiTheme="minorHAnsi" w:cstheme="minorHAnsi"/>
        </w:rPr>
        <w:t xml:space="preserve"> </w:t>
      </w:r>
    </w:p>
  </w:footnote>
  <w:footnote w:id="4">
    <w:p w14:paraId="66BFBCEF" w14:textId="4936A41E" w:rsidR="00BF462A" w:rsidRDefault="00BF462A" w:rsidP="00B63979">
      <w:pPr>
        <w:pStyle w:val="Tekstprzypisudolnego"/>
        <w:ind w:left="0" w:firstLine="0"/>
        <w:jc w:val="both"/>
      </w:pPr>
      <w:r>
        <w:rPr>
          <w:rStyle w:val="Odwoanieprzypisudolnego"/>
        </w:rPr>
        <w:footnoteRef/>
      </w:r>
      <w:r>
        <w:t xml:space="preserve"> </w:t>
      </w:r>
      <w:r w:rsidRPr="00B63979">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r w:rsidRPr="008C672E">
        <w:t>.</w:t>
      </w:r>
    </w:p>
  </w:footnote>
  <w:footnote w:id="5">
    <w:p w14:paraId="00B6292C" w14:textId="3B62F204" w:rsidR="00BF462A" w:rsidRDefault="00BF462A" w:rsidP="00B63979">
      <w:pPr>
        <w:pStyle w:val="Tekstprzypisudolnego"/>
        <w:ind w:left="0" w:firstLine="0"/>
        <w:jc w:val="both"/>
      </w:pPr>
      <w:r>
        <w:rPr>
          <w:rStyle w:val="Odwoanieprzypisudolnego"/>
        </w:rPr>
        <w:footnoteRef/>
      </w:r>
      <w:r>
        <w:t xml:space="preserve"> </w:t>
      </w:r>
      <w:r w:rsidRPr="00B63979">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w:t>
      </w:r>
      <w:r>
        <w:rPr>
          <w:rFonts w:asciiTheme="minorHAnsi" w:hAnsiTheme="minorHAnsi" w:cstheme="minorHAnsi"/>
          <w:sz w:val="18"/>
          <w:szCs w:val="18"/>
        </w:rPr>
        <w:t xml:space="preserve"> </w:t>
      </w:r>
      <w:r w:rsidRPr="00B63979">
        <w:rPr>
          <w:rFonts w:asciiTheme="minorHAnsi" w:hAnsiTheme="minorHAnsi" w:cstheme="minorHAnsi"/>
          <w:sz w:val="18"/>
          <w:szCs w:val="18"/>
        </w:rPr>
        <w:t>lub w wyniku oszczędności przy realizacji projektów z właściwego typu działania lub w przypadku uwolnienia części alokacji ze względu na brak zrealizowania projektu z wyższej pozycji na liście w danym typie działania.</w:t>
      </w:r>
    </w:p>
  </w:footnote>
  <w:footnote w:id="6">
    <w:p w14:paraId="1E4C0041" w14:textId="7BB71ACB" w:rsidR="00BF462A" w:rsidRPr="00557F04" w:rsidRDefault="00BF462A" w:rsidP="008C672E">
      <w:pPr>
        <w:rPr>
          <w:rFonts w:cstheme="minorHAnsi"/>
          <w:lang w:val="pl-PL"/>
        </w:rPr>
      </w:pPr>
      <w:r>
        <w:rPr>
          <w:rStyle w:val="Odwoanieprzypisudolnego"/>
        </w:rPr>
        <w:footnoteRef/>
      </w:r>
      <w:r>
        <w:t xml:space="preserve"> </w:t>
      </w:r>
      <w:r w:rsidRPr="00B63979">
        <w:rPr>
          <w:rFonts w:cstheme="minorHAnsi"/>
          <w:sz w:val="18"/>
          <w:szCs w:val="18"/>
          <w:lang w:val="pl-PL"/>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p w14:paraId="5FDB456F" w14:textId="64B26D7E" w:rsidR="00BF462A" w:rsidRDefault="00BF462A">
      <w:pPr>
        <w:pStyle w:val="Tekstprzypisudolnego"/>
      </w:pPr>
    </w:p>
  </w:footnote>
  <w:footnote w:id="7">
    <w:p w14:paraId="1736DD79" w14:textId="77777777" w:rsidR="00BF462A" w:rsidRPr="00557F04" w:rsidRDefault="00BF462A" w:rsidP="00657F30">
      <w:pPr>
        <w:rPr>
          <w:rFonts w:cstheme="minorHAnsi"/>
          <w:lang w:val="pl-PL"/>
        </w:rPr>
      </w:pPr>
      <w:r>
        <w:rPr>
          <w:rStyle w:val="Odwoanieprzypisudolnego"/>
        </w:rPr>
        <w:footnoteRef/>
      </w:r>
      <w:r>
        <w:t xml:space="preserve"> </w:t>
      </w:r>
      <w:r w:rsidRPr="00B63979">
        <w:rPr>
          <w:rFonts w:cstheme="minorHAnsi"/>
          <w:sz w:val="18"/>
          <w:szCs w:val="18"/>
          <w:lang w:val="pl-PL"/>
        </w:rPr>
        <w:t>Łączna wartość wnioskowanego wsparcia z funduszy UE dla projektów z obszaru wdrażania instrumentu ZIT AJ zaplanowanych do realizacji ze wsparciem z programu FEnIKS w priorytecie FENX.03 Transport miejski, Działanie FENX.03.01 Transport miejski - nie może przekroczyć wartości koperty przeznaczonej dla ZIT AJ do wykorzystania w ramach tego działania wynoszącej 180 mln PLN.</w:t>
      </w:r>
    </w:p>
    <w:p w14:paraId="3B0F9002" w14:textId="2EDB161E" w:rsidR="00BF462A" w:rsidRDefault="00BF462A">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4C1"/>
    <w:multiLevelType w:val="multilevel"/>
    <w:tmpl w:val="7AA454EE"/>
    <w:lvl w:ilvl="0">
      <w:start w:val="1"/>
      <w:numFmt w:val="bullet"/>
      <w:lvlText w:val=""/>
      <w:lvlJc w:val="left"/>
      <w:pPr>
        <w:tabs>
          <w:tab w:val="decimal" w:pos="360"/>
        </w:tabs>
        <w:ind w:left="720"/>
      </w:pPr>
      <w:rPr>
        <w:rFonts w:ascii="Symbol" w:hAnsi="Symbol" w:hint="default"/>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80F7B"/>
    <w:multiLevelType w:val="hybridMultilevel"/>
    <w:tmpl w:val="42A8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840DE2"/>
    <w:multiLevelType w:val="hybridMultilevel"/>
    <w:tmpl w:val="6DC8FBAE"/>
    <w:lvl w:ilvl="0" w:tplc="C9D0E846">
      <w:start w:val="1"/>
      <w:numFmt w:val="bullet"/>
      <w:lvlText w:val="•"/>
      <w:lvlJc w:val="left"/>
      <w:pPr>
        <w:tabs>
          <w:tab w:val="num" w:pos="720"/>
        </w:tabs>
        <w:ind w:left="720" w:hanging="360"/>
      </w:pPr>
      <w:rPr>
        <w:rFonts w:ascii="Arial" w:hAnsi="Arial" w:hint="default"/>
      </w:rPr>
    </w:lvl>
    <w:lvl w:ilvl="1" w:tplc="510483B4" w:tentative="1">
      <w:start w:val="1"/>
      <w:numFmt w:val="bullet"/>
      <w:lvlText w:val="•"/>
      <w:lvlJc w:val="left"/>
      <w:pPr>
        <w:tabs>
          <w:tab w:val="num" w:pos="1440"/>
        </w:tabs>
        <w:ind w:left="1440" w:hanging="360"/>
      </w:pPr>
      <w:rPr>
        <w:rFonts w:ascii="Arial" w:hAnsi="Arial" w:hint="default"/>
      </w:rPr>
    </w:lvl>
    <w:lvl w:ilvl="2" w:tplc="2A00B07C" w:tentative="1">
      <w:start w:val="1"/>
      <w:numFmt w:val="bullet"/>
      <w:lvlText w:val="•"/>
      <w:lvlJc w:val="left"/>
      <w:pPr>
        <w:tabs>
          <w:tab w:val="num" w:pos="2160"/>
        </w:tabs>
        <w:ind w:left="2160" w:hanging="360"/>
      </w:pPr>
      <w:rPr>
        <w:rFonts w:ascii="Arial" w:hAnsi="Arial" w:hint="default"/>
      </w:rPr>
    </w:lvl>
    <w:lvl w:ilvl="3" w:tplc="0558454E" w:tentative="1">
      <w:start w:val="1"/>
      <w:numFmt w:val="bullet"/>
      <w:lvlText w:val="•"/>
      <w:lvlJc w:val="left"/>
      <w:pPr>
        <w:tabs>
          <w:tab w:val="num" w:pos="2880"/>
        </w:tabs>
        <w:ind w:left="2880" w:hanging="360"/>
      </w:pPr>
      <w:rPr>
        <w:rFonts w:ascii="Arial" w:hAnsi="Arial" w:hint="default"/>
      </w:rPr>
    </w:lvl>
    <w:lvl w:ilvl="4" w:tplc="3BB87656" w:tentative="1">
      <w:start w:val="1"/>
      <w:numFmt w:val="bullet"/>
      <w:lvlText w:val="•"/>
      <w:lvlJc w:val="left"/>
      <w:pPr>
        <w:tabs>
          <w:tab w:val="num" w:pos="3600"/>
        </w:tabs>
        <w:ind w:left="3600" w:hanging="360"/>
      </w:pPr>
      <w:rPr>
        <w:rFonts w:ascii="Arial" w:hAnsi="Arial" w:hint="default"/>
      </w:rPr>
    </w:lvl>
    <w:lvl w:ilvl="5" w:tplc="5554D9BA" w:tentative="1">
      <w:start w:val="1"/>
      <w:numFmt w:val="bullet"/>
      <w:lvlText w:val="•"/>
      <w:lvlJc w:val="left"/>
      <w:pPr>
        <w:tabs>
          <w:tab w:val="num" w:pos="4320"/>
        </w:tabs>
        <w:ind w:left="4320" w:hanging="360"/>
      </w:pPr>
      <w:rPr>
        <w:rFonts w:ascii="Arial" w:hAnsi="Arial" w:hint="default"/>
      </w:rPr>
    </w:lvl>
    <w:lvl w:ilvl="6" w:tplc="2F7AC8B0" w:tentative="1">
      <w:start w:val="1"/>
      <w:numFmt w:val="bullet"/>
      <w:lvlText w:val="•"/>
      <w:lvlJc w:val="left"/>
      <w:pPr>
        <w:tabs>
          <w:tab w:val="num" w:pos="5040"/>
        </w:tabs>
        <w:ind w:left="5040" w:hanging="360"/>
      </w:pPr>
      <w:rPr>
        <w:rFonts w:ascii="Arial" w:hAnsi="Arial" w:hint="default"/>
      </w:rPr>
    </w:lvl>
    <w:lvl w:ilvl="7" w:tplc="A02AEB5A" w:tentative="1">
      <w:start w:val="1"/>
      <w:numFmt w:val="bullet"/>
      <w:lvlText w:val="•"/>
      <w:lvlJc w:val="left"/>
      <w:pPr>
        <w:tabs>
          <w:tab w:val="num" w:pos="5760"/>
        </w:tabs>
        <w:ind w:left="5760" w:hanging="360"/>
      </w:pPr>
      <w:rPr>
        <w:rFonts w:ascii="Arial" w:hAnsi="Arial" w:hint="default"/>
      </w:rPr>
    </w:lvl>
    <w:lvl w:ilvl="8" w:tplc="7738431E" w:tentative="1">
      <w:start w:val="1"/>
      <w:numFmt w:val="bullet"/>
      <w:lvlText w:val="•"/>
      <w:lvlJc w:val="left"/>
      <w:pPr>
        <w:tabs>
          <w:tab w:val="num" w:pos="6480"/>
        </w:tabs>
        <w:ind w:left="6480" w:hanging="360"/>
      </w:pPr>
      <w:rPr>
        <w:rFonts w:ascii="Arial" w:hAnsi="Arial" w:hint="default"/>
      </w:rPr>
    </w:lvl>
  </w:abstractNum>
  <w:abstractNum w:abstractNumId="3">
    <w:nsid w:val="0A6D1D16"/>
    <w:multiLevelType w:val="hybridMultilevel"/>
    <w:tmpl w:val="F0824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8C4A45"/>
    <w:multiLevelType w:val="multilevel"/>
    <w:tmpl w:val="4612864E"/>
    <w:lvl w:ilvl="0">
      <w:start w:val="1"/>
      <w:numFmt w:val="bullet"/>
      <w:lvlText w:val=""/>
      <w:lvlJc w:val="left"/>
      <w:pPr>
        <w:tabs>
          <w:tab w:val="decimal" w:pos="360"/>
        </w:tabs>
        <w:ind w:left="720"/>
      </w:pPr>
      <w:rPr>
        <w:rFonts w:ascii="Symbol" w:hAnsi="Symbol" w:hint="default"/>
        <w:b w:val="0"/>
        <w:strike w:val="0"/>
        <w:color w:val="000000"/>
        <w:spacing w:val="6"/>
        <w:w w:val="105"/>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B27789"/>
    <w:multiLevelType w:val="hybridMultilevel"/>
    <w:tmpl w:val="498C001C"/>
    <w:lvl w:ilvl="0" w:tplc="8C08AF66">
      <w:start w:val="1"/>
      <w:numFmt w:val="bullet"/>
      <w:lvlText w:val="•"/>
      <w:lvlJc w:val="left"/>
      <w:pPr>
        <w:tabs>
          <w:tab w:val="num" w:pos="720"/>
        </w:tabs>
        <w:ind w:left="720" w:hanging="360"/>
      </w:pPr>
      <w:rPr>
        <w:rFonts w:ascii="Arial" w:hAnsi="Arial" w:hint="default"/>
      </w:rPr>
    </w:lvl>
    <w:lvl w:ilvl="1" w:tplc="5C1ADFA4" w:tentative="1">
      <w:start w:val="1"/>
      <w:numFmt w:val="bullet"/>
      <w:lvlText w:val="•"/>
      <w:lvlJc w:val="left"/>
      <w:pPr>
        <w:tabs>
          <w:tab w:val="num" w:pos="1440"/>
        </w:tabs>
        <w:ind w:left="1440" w:hanging="360"/>
      </w:pPr>
      <w:rPr>
        <w:rFonts w:ascii="Arial" w:hAnsi="Arial" w:hint="default"/>
      </w:rPr>
    </w:lvl>
    <w:lvl w:ilvl="2" w:tplc="4FE46764" w:tentative="1">
      <w:start w:val="1"/>
      <w:numFmt w:val="bullet"/>
      <w:lvlText w:val="•"/>
      <w:lvlJc w:val="left"/>
      <w:pPr>
        <w:tabs>
          <w:tab w:val="num" w:pos="2160"/>
        </w:tabs>
        <w:ind w:left="2160" w:hanging="360"/>
      </w:pPr>
      <w:rPr>
        <w:rFonts w:ascii="Arial" w:hAnsi="Arial" w:hint="default"/>
      </w:rPr>
    </w:lvl>
    <w:lvl w:ilvl="3" w:tplc="EB98D2F4" w:tentative="1">
      <w:start w:val="1"/>
      <w:numFmt w:val="bullet"/>
      <w:lvlText w:val="•"/>
      <w:lvlJc w:val="left"/>
      <w:pPr>
        <w:tabs>
          <w:tab w:val="num" w:pos="2880"/>
        </w:tabs>
        <w:ind w:left="2880" w:hanging="360"/>
      </w:pPr>
      <w:rPr>
        <w:rFonts w:ascii="Arial" w:hAnsi="Arial" w:hint="default"/>
      </w:rPr>
    </w:lvl>
    <w:lvl w:ilvl="4" w:tplc="82BCEDB4" w:tentative="1">
      <w:start w:val="1"/>
      <w:numFmt w:val="bullet"/>
      <w:lvlText w:val="•"/>
      <w:lvlJc w:val="left"/>
      <w:pPr>
        <w:tabs>
          <w:tab w:val="num" w:pos="3600"/>
        </w:tabs>
        <w:ind w:left="3600" w:hanging="360"/>
      </w:pPr>
      <w:rPr>
        <w:rFonts w:ascii="Arial" w:hAnsi="Arial" w:hint="default"/>
      </w:rPr>
    </w:lvl>
    <w:lvl w:ilvl="5" w:tplc="BE5664AA" w:tentative="1">
      <w:start w:val="1"/>
      <w:numFmt w:val="bullet"/>
      <w:lvlText w:val="•"/>
      <w:lvlJc w:val="left"/>
      <w:pPr>
        <w:tabs>
          <w:tab w:val="num" w:pos="4320"/>
        </w:tabs>
        <w:ind w:left="4320" w:hanging="360"/>
      </w:pPr>
      <w:rPr>
        <w:rFonts w:ascii="Arial" w:hAnsi="Arial" w:hint="default"/>
      </w:rPr>
    </w:lvl>
    <w:lvl w:ilvl="6" w:tplc="34FC1748" w:tentative="1">
      <w:start w:val="1"/>
      <w:numFmt w:val="bullet"/>
      <w:lvlText w:val="•"/>
      <w:lvlJc w:val="left"/>
      <w:pPr>
        <w:tabs>
          <w:tab w:val="num" w:pos="5040"/>
        </w:tabs>
        <w:ind w:left="5040" w:hanging="360"/>
      </w:pPr>
      <w:rPr>
        <w:rFonts w:ascii="Arial" w:hAnsi="Arial" w:hint="default"/>
      </w:rPr>
    </w:lvl>
    <w:lvl w:ilvl="7" w:tplc="9EFA6CD4" w:tentative="1">
      <w:start w:val="1"/>
      <w:numFmt w:val="bullet"/>
      <w:lvlText w:val="•"/>
      <w:lvlJc w:val="left"/>
      <w:pPr>
        <w:tabs>
          <w:tab w:val="num" w:pos="5760"/>
        </w:tabs>
        <w:ind w:left="5760" w:hanging="360"/>
      </w:pPr>
      <w:rPr>
        <w:rFonts w:ascii="Arial" w:hAnsi="Arial" w:hint="default"/>
      </w:rPr>
    </w:lvl>
    <w:lvl w:ilvl="8" w:tplc="86BE88A8" w:tentative="1">
      <w:start w:val="1"/>
      <w:numFmt w:val="bullet"/>
      <w:lvlText w:val="•"/>
      <w:lvlJc w:val="left"/>
      <w:pPr>
        <w:tabs>
          <w:tab w:val="num" w:pos="6480"/>
        </w:tabs>
        <w:ind w:left="6480" w:hanging="360"/>
      </w:pPr>
      <w:rPr>
        <w:rFonts w:ascii="Arial" w:hAnsi="Arial" w:hint="default"/>
      </w:rPr>
    </w:lvl>
  </w:abstractNum>
  <w:abstractNum w:abstractNumId="6">
    <w:nsid w:val="0F607EAB"/>
    <w:multiLevelType w:val="hybridMultilevel"/>
    <w:tmpl w:val="C4FE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B574C3"/>
    <w:multiLevelType w:val="hybridMultilevel"/>
    <w:tmpl w:val="4EB6E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6A2D9A"/>
    <w:multiLevelType w:val="hybridMultilevel"/>
    <w:tmpl w:val="40CE6E64"/>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77E6E6E"/>
    <w:multiLevelType w:val="hybridMultilevel"/>
    <w:tmpl w:val="87484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046F51"/>
    <w:multiLevelType w:val="hybridMultilevel"/>
    <w:tmpl w:val="A6F8EA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21DC2EC9"/>
    <w:multiLevelType w:val="multilevel"/>
    <w:tmpl w:val="53B6F75A"/>
    <w:lvl w:ilvl="0">
      <w:start w:val="1"/>
      <w:numFmt w:val="decimal"/>
      <w:lvlText w:val="%1."/>
      <w:lvlJc w:val="left"/>
      <w:pPr>
        <w:tabs>
          <w:tab w:val="decimal" w:pos="216"/>
        </w:tabs>
        <w:ind w:left="720"/>
      </w:pPr>
      <w:rPr>
        <w:strike w:val="0"/>
        <w:color w:val="001F5F"/>
        <w:spacing w:val="6"/>
        <w:w w:val="100"/>
        <w:sz w:val="21"/>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DC1278"/>
    <w:multiLevelType w:val="hybridMultilevel"/>
    <w:tmpl w:val="EBB05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FF6031"/>
    <w:multiLevelType w:val="hybridMultilevel"/>
    <w:tmpl w:val="FEB86886"/>
    <w:lvl w:ilvl="0" w:tplc="714CF17A">
      <w:start w:val="1"/>
      <w:numFmt w:val="bullet"/>
      <w:lvlText w:val="•"/>
      <w:lvlJc w:val="left"/>
      <w:pPr>
        <w:tabs>
          <w:tab w:val="num" w:pos="720"/>
        </w:tabs>
        <w:ind w:left="720" w:hanging="360"/>
      </w:pPr>
      <w:rPr>
        <w:rFonts w:ascii="Arial" w:hAnsi="Arial" w:hint="default"/>
      </w:rPr>
    </w:lvl>
    <w:lvl w:ilvl="1" w:tplc="5F0245AE" w:tentative="1">
      <w:start w:val="1"/>
      <w:numFmt w:val="bullet"/>
      <w:lvlText w:val="•"/>
      <w:lvlJc w:val="left"/>
      <w:pPr>
        <w:tabs>
          <w:tab w:val="num" w:pos="1440"/>
        </w:tabs>
        <w:ind w:left="1440" w:hanging="360"/>
      </w:pPr>
      <w:rPr>
        <w:rFonts w:ascii="Arial" w:hAnsi="Arial" w:hint="default"/>
      </w:rPr>
    </w:lvl>
    <w:lvl w:ilvl="2" w:tplc="9410C01C" w:tentative="1">
      <w:start w:val="1"/>
      <w:numFmt w:val="bullet"/>
      <w:lvlText w:val="•"/>
      <w:lvlJc w:val="left"/>
      <w:pPr>
        <w:tabs>
          <w:tab w:val="num" w:pos="2160"/>
        </w:tabs>
        <w:ind w:left="2160" w:hanging="360"/>
      </w:pPr>
      <w:rPr>
        <w:rFonts w:ascii="Arial" w:hAnsi="Arial" w:hint="default"/>
      </w:rPr>
    </w:lvl>
    <w:lvl w:ilvl="3" w:tplc="7640F290" w:tentative="1">
      <w:start w:val="1"/>
      <w:numFmt w:val="bullet"/>
      <w:lvlText w:val="•"/>
      <w:lvlJc w:val="left"/>
      <w:pPr>
        <w:tabs>
          <w:tab w:val="num" w:pos="2880"/>
        </w:tabs>
        <w:ind w:left="2880" w:hanging="360"/>
      </w:pPr>
      <w:rPr>
        <w:rFonts w:ascii="Arial" w:hAnsi="Arial" w:hint="default"/>
      </w:rPr>
    </w:lvl>
    <w:lvl w:ilvl="4" w:tplc="38DE2DBA" w:tentative="1">
      <w:start w:val="1"/>
      <w:numFmt w:val="bullet"/>
      <w:lvlText w:val="•"/>
      <w:lvlJc w:val="left"/>
      <w:pPr>
        <w:tabs>
          <w:tab w:val="num" w:pos="3600"/>
        </w:tabs>
        <w:ind w:left="3600" w:hanging="360"/>
      </w:pPr>
      <w:rPr>
        <w:rFonts w:ascii="Arial" w:hAnsi="Arial" w:hint="default"/>
      </w:rPr>
    </w:lvl>
    <w:lvl w:ilvl="5" w:tplc="A1DCE43C" w:tentative="1">
      <w:start w:val="1"/>
      <w:numFmt w:val="bullet"/>
      <w:lvlText w:val="•"/>
      <w:lvlJc w:val="left"/>
      <w:pPr>
        <w:tabs>
          <w:tab w:val="num" w:pos="4320"/>
        </w:tabs>
        <w:ind w:left="4320" w:hanging="360"/>
      </w:pPr>
      <w:rPr>
        <w:rFonts w:ascii="Arial" w:hAnsi="Arial" w:hint="default"/>
      </w:rPr>
    </w:lvl>
    <w:lvl w:ilvl="6" w:tplc="8C925FA8" w:tentative="1">
      <w:start w:val="1"/>
      <w:numFmt w:val="bullet"/>
      <w:lvlText w:val="•"/>
      <w:lvlJc w:val="left"/>
      <w:pPr>
        <w:tabs>
          <w:tab w:val="num" w:pos="5040"/>
        </w:tabs>
        <w:ind w:left="5040" w:hanging="360"/>
      </w:pPr>
      <w:rPr>
        <w:rFonts w:ascii="Arial" w:hAnsi="Arial" w:hint="default"/>
      </w:rPr>
    </w:lvl>
    <w:lvl w:ilvl="7" w:tplc="41C0BD6E" w:tentative="1">
      <w:start w:val="1"/>
      <w:numFmt w:val="bullet"/>
      <w:lvlText w:val="•"/>
      <w:lvlJc w:val="left"/>
      <w:pPr>
        <w:tabs>
          <w:tab w:val="num" w:pos="5760"/>
        </w:tabs>
        <w:ind w:left="5760" w:hanging="360"/>
      </w:pPr>
      <w:rPr>
        <w:rFonts w:ascii="Arial" w:hAnsi="Arial" w:hint="default"/>
      </w:rPr>
    </w:lvl>
    <w:lvl w:ilvl="8" w:tplc="DB027B46" w:tentative="1">
      <w:start w:val="1"/>
      <w:numFmt w:val="bullet"/>
      <w:lvlText w:val="•"/>
      <w:lvlJc w:val="left"/>
      <w:pPr>
        <w:tabs>
          <w:tab w:val="num" w:pos="6480"/>
        </w:tabs>
        <w:ind w:left="6480" w:hanging="360"/>
      </w:pPr>
      <w:rPr>
        <w:rFonts w:ascii="Arial" w:hAnsi="Arial" w:hint="default"/>
      </w:rPr>
    </w:lvl>
  </w:abstractNum>
  <w:abstractNum w:abstractNumId="14">
    <w:nsid w:val="2BB27D73"/>
    <w:multiLevelType w:val="hybridMultilevel"/>
    <w:tmpl w:val="FEF46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AA10CB"/>
    <w:multiLevelType w:val="hybridMultilevel"/>
    <w:tmpl w:val="EA3CC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C93F99"/>
    <w:multiLevelType w:val="hybridMultilevel"/>
    <w:tmpl w:val="6734AE48"/>
    <w:lvl w:ilvl="0" w:tplc="04150001">
      <w:start w:val="1"/>
      <w:numFmt w:val="bullet"/>
      <w:lvlText w:val=""/>
      <w:lvlJc w:val="left"/>
      <w:pPr>
        <w:ind w:left="1152" w:hanging="360"/>
      </w:pPr>
      <w:rPr>
        <w:rFonts w:ascii="Symbol" w:hAnsi="Symbol" w:hint="default"/>
      </w:rPr>
    </w:lvl>
    <w:lvl w:ilvl="1" w:tplc="A6B4FB26">
      <w:start w:val="1"/>
      <w:numFmt w:val="lowerLetter"/>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7">
    <w:nsid w:val="34816499"/>
    <w:multiLevelType w:val="hybridMultilevel"/>
    <w:tmpl w:val="42320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7445F99"/>
    <w:multiLevelType w:val="multilevel"/>
    <w:tmpl w:val="1A546ECC"/>
    <w:lvl w:ilvl="0">
      <w:start w:val="1"/>
      <w:numFmt w:val="decimal"/>
      <w:lvlText w:val="%1."/>
      <w:lvlJc w:val="left"/>
      <w:pPr>
        <w:ind w:left="7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88E6A9C"/>
    <w:multiLevelType w:val="hybridMultilevel"/>
    <w:tmpl w:val="D2F0BDF2"/>
    <w:lvl w:ilvl="0" w:tplc="016CDCE8">
      <w:start w:val="1"/>
      <w:numFmt w:val="bullet"/>
      <w:lvlText w:val=""/>
      <w:lvlJc w:val="left"/>
      <w:pPr>
        <w:ind w:left="720" w:hanging="360"/>
      </w:pPr>
      <w:rPr>
        <w:rFonts w:ascii="Symbol" w:hAnsi="Symbol" w:hint="default"/>
      </w:rPr>
    </w:lvl>
    <w:lvl w:ilvl="1" w:tplc="CCF457A4">
      <w:start w:val="1"/>
      <w:numFmt w:val="bullet"/>
      <w:lvlText w:val=""/>
      <w:lvlJc w:val="left"/>
      <w:pPr>
        <w:ind w:left="1352"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92B5D9E"/>
    <w:multiLevelType w:val="hybridMultilevel"/>
    <w:tmpl w:val="1670408A"/>
    <w:lvl w:ilvl="0" w:tplc="6D2EDE7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B4D2EB5"/>
    <w:multiLevelType w:val="hybridMultilevel"/>
    <w:tmpl w:val="EF3C8640"/>
    <w:lvl w:ilvl="0" w:tplc="B254AD6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nsid w:val="3E0C0237"/>
    <w:multiLevelType w:val="hybridMultilevel"/>
    <w:tmpl w:val="B4640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E42272C"/>
    <w:multiLevelType w:val="hybridMultilevel"/>
    <w:tmpl w:val="F1200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00E19B9"/>
    <w:multiLevelType w:val="hybridMultilevel"/>
    <w:tmpl w:val="E460F0D4"/>
    <w:lvl w:ilvl="0" w:tplc="D4508746">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0D141D8"/>
    <w:multiLevelType w:val="hybridMultilevel"/>
    <w:tmpl w:val="A2BEF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41B0BDA"/>
    <w:multiLevelType w:val="hybridMultilevel"/>
    <w:tmpl w:val="8FE01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72B72E9"/>
    <w:multiLevelType w:val="hybridMultilevel"/>
    <w:tmpl w:val="A6989180"/>
    <w:lvl w:ilvl="0" w:tplc="04150019">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496A216E"/>
    <w:multiLevelType w:val="hybridMultilevel"/>
    <w:tmpl w:val="3FB0C8C8"/>
    <w:lvl w:ilvl="0" w:tplc="549C4B4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4F361652"/>
    <w:multiLevelType w:val="multilevel"/>
    <w:tmpl w:val="D71AAF4E"/>
    <w:lvl w:ilvl="0">
      <w:start w:val="7"/>
      <w:numFmt w:val="upperRoman"/>
      <w:lvlText w:val="%1."/>
      <w:lvlJc w:val="left"/>
      <w:pPr>
        <w:tabs>
          <w:tab w:val="decimal" w:pos="360"/>
        </w:tabs>
        <w:ind w:left="720"/>
      </w:pPr>
      <w:rPr>
        <w:rFonts w:ascii="Arial" w:hAnsi="Arial"/>
        <w:strike w:val="0"/>
        <w:color w:val="001F5F"/>
        <w:spacing w:val="8"/>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E648D3"/>
    <w:multiLevelType w:val="hybridMultilevel"/>
    <w:tmpl w:val="045E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1DB7CB0"/>
    <w:multiLevelType w:val="hybridMultilevel"/>
    <w:tmpl w:val="EA7C139A"/>
    <w:lvl w:ilvl="0" w:tplc="66DA51DC">
      <w:start w:val="4"/>
      <w:numFmt w:val="upperRoman"/>
      <w:lvlText w:val="%1."/>
      <w:lvlJc w:val="left"/>
      <w:pPr>
        <w:ind w:left="3600" w:hanging="720"/>
      </w:pPr>
      <w:rPr>
        <w:rFonts w:hint="default"/>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32">
    <w:nsid w:val="5850344E"/>
    <w:multiLevelType w:val="multilevel"/>
    <w:tmpl w:val="8E1E80CA"/>
    <w:lvl w:ilvl="0">
      <w:start w:val="1"/>
      <w:numFmt w:val="decimal"/>
      <w:lvlText w:val="%1)"/>
      <w:lvlJc w:val="left"/>
      <w:pPr>
        <w:tabs>
          <w:tab w:val="decimal" w:pos="288"/>
        </w:tabs>
        <w:ind w:left="720"/>
      </w:pPr>
      <w:rPr>
        <w:rFonts w:ascii="Cambria" w:hAnsi="Cambria"/>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704BC1"/>
    <w:multiLevelType w:val="hybridMultilevel"/>
    <w:tmpl w:val="DEA4F5A2"/>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743435EF"/>
    <w:multiLevelType w:val="hybridMultilevel"/>
    <w:tmpl w:val="C7B86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5020C0E"/>
    <w:multiLevelType w:val="hybridMultilevel"/>
    <w:tmpl w:val="3DE02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71241D0"/>
    <w:multiLevelType w:val="hybridMultilevel"/>
    <w:tmpl w:val="FDA8A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8F34B7B"/>
    <w:multiLevelType w:val="hybridMultilevel"/>
    <w:tmpl w:val="8A986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AE86383"/>
    <w:multiLevelType w:val="hybridMultilevel"/>
    <w:tmpl w:val="46520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D086C12"/>
    <w:multiLevelType w:val="multilevel"/>
    <w:tmpl w:val="5B02CC74"/>
    <w:lvl w:ilvl="0">
      <w:start w:val="1"/>
      <w:numFmt w:val="bullet"/>
      <w:lvlText w:val=""/>
      <w:lvlJc w:val="left"/>
      <w:pPr>
        <w:tabs>
          <w:tab w:val="decimal" w:pos="432"/>
        </w:tabs>
        <w:ind w:left="720"/>
      </w:pPr>
      <w:rPr>
        <w:rFonts w:ascii="Symbol" w:hAnsi="Symbol"/>
        <w:b/>
        <w:strike w:val="0"/>
        <w:color w:val="C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A61B05"/>
    <w:multiLevelType w:val="multilevel"/>
    <w:tmpl w:val="63EE0AFC"/>
    <w:lvl w:ilvl="0">
      <w:start w:val="1"/>
      <w:numFmt w:val="decimal"/>
      <w:lvlText w:val="%1)"/>
      <w:lvlJc w:val="left"/>
      <w:pPr>
        <w:tabs>
          <w:tab w:val="decimal" w:pos="216"/>
        </w:tabs>
        <w:ind w:left="720"/>
      </w:pPr>
      <w:rPr>
        <w:rFonts w:ascii="Cambria" w:hAnsi="Cambria"/>
        <w:strike w:val="0"/>
        <w:color w:val="000000"/>
        <w:spacing w:val="-3"/>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9"/>
  </w:num>
  <w:num w:numId="3">
    <w:abstractNumId w:val="39"/>
  </w:num>
  <w:num w:numId="4">
    <w:abstractNumId w:val="36"/>
  </w:num>
  <w:num w:numId="5">
    <w:abstractNumId w:val="26"/>
  </w:num>
  <w:num w:numId="6">
    <w:abstractNumId w:val="18"/>
  </w:num>
  <w:num w:numId="7">
    <w:abstractNumId w:val="40"/>
  </w:num>
  <w:num w:numId="8">
    <w:abstractNumId w:val="4"/>
  </w:num>
  <w:num w:numId="9">
    <w:abstractNumId w:val="32"/>
  </w:num>
  <w:num w:numId="10">
    <w:abstractNumId w:val="34"/>
  </w:num>
  <w:num w:numId="11">
    <w:abstractNumId w:val="38"/>
  </w:num>
  <w:num w:numId="12">
    <w:abstractNumId w:val="13"/>
  </w:num>
  <w:num w:numId="13">
    <w:abstractNumId w:val="5"/>
  </w:num>
  <w:num w:numId="14">
    <w:abstractNumId w:val="2"/>
  </w:num>
  <w:num w:numId="15">
    <w:abstractNumId w:val="19"/>
  </w:num>
  <w:num w:numId="16">
    <w:abstractNumId w:val="33"/>
  </w:num>
  <w:num w:numId="17">
    <w:abstractNumId w:val="8"/>
  </w:num>
  <w:num w:numId="18">
    <w:abstractNumId w:val="0"/>
  </w:num>
  <w:num w:numId="19">
    <w:abstractNumId w:val="17"/>
  </w:num>
  <w:num w:numId="20">
    <w:abstractNumId w:val="16"/>
  </w:num>
  <w:num w:numId="21">
    <w:abstractNumId w:val="24"/>
  </w:num>
  <w:num w:numId="22">
    <w:abstractNumId w:val="28"/>
  </w:num>
  <w:num w:numId="23">
    <w:abstractNumId w:val="31"/>
  </w:num>
  <w:num w:numId="24">
    <w:abstractNumId w:val="12"/>
  </w:num>
  <w:num w:numId="25">
    <w:abstractNumId w:val="23"/>
  </w:num>
  <w:num w:numId="26">
    <w:abstractNumId w:val="1"/>
  </w:num>
  <w:num w:numId="27">
    <w:abstractNumId w:val="37"/>
  </w:num>
  <w:num w:numId="28">
    <w:abstractNumId w:val="22"/>
  </w:num>
  <w:num w:numId="29">
    <w:abstractNumId w:val="7"/>
  </w:num>
  <w:num w:numId="30">
    <w:abstractNumId w:val="21"/>
  </w:num>
  <w:num w:numId="31">
    <w:abstractNumId w:val="25"/>
  </w:num>
  <w:num w:numId="32">
    <w:abstractNumId w:val="14"/>
  </w:num>
  <w:num w:numId="33">
    <w:abstractNumId w:val="30"/>
  </w:num>
  <w:num w:numId="34">
    <w:abstractNumId w:val="15"/>
  </w:num>
  <w:num w:numId="35">
    <w:abstractNumId w:val="20"/>
  </w:num>
  <w:num w:numId="36">
    <w:abstractNumId w:val="3"/>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5"/>
  </w:num>
  <w:num w:numId="40">
    <w:abstractNumId w:val="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0C"/>
    <w:rsid w:val="00000776"/>
    <w:rsid w:val="00000C2B"/>
    <w:rsid w:val="00000F13"/>
    <w:rsid w:val="00000FD2"/>
    <w:rsid w:val="00001C31"/>
    <w:rsid w:val="000036A2"/>
    <w:rsid w:val="00003FC6"/>
    <w:rsid w:val="00005E76"/>
    <w:rsid w:val="00006578"/>
    <w:rsid w:val="00011FFA"/>
    <w:rsid w:val="00013E84"/>
    <w:rsid w:val="00016231"/>
    <w:rsid w:val="000168DD"/>
    <w:rsid w:val="00017622"/>
    <w:rsid w:val="00021D84"/>
    <w:rsid w:val="00023C63"/>
    <w:rsid w:val="000269F9"/>
    <w:rsid w:val="000339DE"/>
    <w:rsid w:val="00034783"/>
    <w:rsid w:val="00036312"/>
    <w:rsid w:val="000365C1"/>
    <w:rsid w:val="00036EC7"/>
    <w:rsid w:val="00037CF5"/>
    <w:rsid w:val="00037ED3"/>
    <w:rsid w:val="0004480C"/>
    <w:rsid w:val="00046993"/>
    <w:rsid w:val="00047EC7"/>
    <w:rsid w:val="00050DF4"/>
    <w:rsid w:val="00051199"/>
    <w:rsid w:val="00051B20"/>
    <w:rsid w:val="000522C4"/>
    <w:rsid w:val="00054632"/>
    <w:rsid w:val="00055B8B"/>
    <w:rsid w:val="00057E5C"/>
    <w:rsid w:val="0006189C"/>
    <w:rsid w:val="00062F61"/>
    <w:rsid w:val="0006316E"/>
    <w:rsid w:val="000634E0"/>
    <w:rsid w:val="00063EEA"/>
    <w:rsid w:val="00064961"/>
    <w:rsid w:val="00065E37"/>
    <w:rsid w:val="000706DE"/>
    <w:rsid w:val="000707CE"/>
    <w:rsid w:val="00071B60"/>
    <w:rsid w:val="000752E1"/>
    <w:rsid w:val="0007643F"/>
    <w:rsid w:val="00077FA4"/>
    <w:rsid w:val="0008206D"/>
    <w:rsid w:val="00082073"/>
    <w:rsid w:val="000868BC"/>
    <w:rsid w:val="00087D29"/>
    <w:rsid w:val="00090F15"/>
    <w:rsid w:val="0009139F"/>
    <w:rsid w:val="00092684"/>
    <w:rsid w:val="00095413"/>
    <w:rsid w:val="00096684"/>
    <w:rsid w:val="00096B9F"/>
    <w:rsid w:val="00097E0C"/>
    <w:rsid w:val="000A15E2"/>
    <w:rsid w:val="000A1E61"/>
    <w:rsid w:val="000A4A48"/>
    <w:rsid w:val="000A63B8"/>
    <w:rsid w:val="000A6ACE"/>
    <w:rsid w:val="000B0733"/>
    <w:rsid w:val="000B1A32"/>
    <w:rsid w:val="000B3617"/>
    <w:rsid w:val="000B49D6"/>
    <w:rsid w:val="000B5566"/>
    <w:rsid w:val="000B5F5F"/>
    <w:rsid w:val="000B702F"/>
    <w:rsid w:val="000C04A1"/>
    <w:rsid w:val="000C09D6"/>
    <w:rsid w:val="000C0D1E"/>
    <w:rsid w:val="000C5668"/>
    <w:rsid w:val="000C6983"/>
    <w:rsid w:val="000D5BE7"/>
    <w:rsid w:val="000D711D"/>
    <w:rsid w:val="000D74FF"/>
    <w:rsid w:val="000D7E92"/>
    <w:rsid w:val="000E0080"/>
    <w:rsid w:val="000E431B"/>
    <w:rsid w:val="000E48E4"/>
    <w:rsid w:val="000F1258"/>
    <w:rsid w:val="000F323F"/>
    <w:rsid w:val="000F46F2"/>
    <w:rsid w:val="000F54DB"/>
    <w:rsid w:val="000F6DFB"/>
    <w:rsid w:val="00101C1A"/>
    <w:rsid w:val="00101E1D"/>
    <w:rsid w:val="00103FC7"/>
    <w:rsid w:val="00105141"/>
    <w:rsid w:val="001066DC"/>
    <w:rsid w:val="001069A2"/>
    <w:rsid w:val="00113360"/>
    <w:rsid w:val="00113940"/>
    <w:rsid w:val="0011743E"/>
    <w:rsid w:val="0011745F"/>
    <w:rsid w:val="00117E34"/>
    <w:rsid w:val="00120F1E"/>
    <w:rsid w:val="00122A81"/>
    <w:rsid w:val="00123CAD"/>
    <w:rsid w:val="001242CB"/>
    <w:rsid w:val="00124CC3"/>
    <w:rsid w:val="00125DA2"/>
    <w:rsid w:val="00125FD9"/>
    <w:rsid w:val="00127EF5"/>
    <w:rsid w:val="001301EA"/>
    <w:rsid w:val="00132BBC"/>
    <w:rsid w:val="001332BE"/>
    <w:rsid w:val="00135C07"/>
    <w:rsid w:val="00140D55"/>
    <w:rsid w:val="0014121D"/>
    <w:rsid w:val="00141E82"/>
    <w:rsid w:val="00142741"/>
    <w:rsid w:val="00145552"/>
    <w:rsid w:val="0014644E"/>
    <w:rsid w:val="00146BD4"/>
    <w:rsid w:val="00146F20"/>
    <w:rsid w:val="00152C85"/>
    <w:rsid w:val="00152DDF"/>
    <w:rsid w:val="00153405"/>
    <w:rsid w:val="00162803"/>
    <w:rsid w:val="0016319B"/>
    <w:rsid w:val="00170495"/>
    <w:rsid w:val="00170C2D"/>
    <w:rsid w:val="00170C81"/>
    <w:rsid w:val="00174327"/>
    <w:rsid w:val="00181A9B"/>
    <w:rsid w:val="0018240D"/>
    <w:rsid w:val="00182DDA"/>
    <w:rsid w:val="00182E78"/>
    <w:rsid w:val="0018340F"/>
    <w:rsid w:val="0018638C"/>
    <w:rsid w:val="001879F9"/>
    <w:rsid w:val="00187F65"/>
    <w:rsid w:val="00192383"/>
    <w:rsid w:val="00193770"/>
    <w:rsid w:val="00196193"/>
    <w:rsid w:val="00196659"/>
    <w:rsid w:val="001968BE"/>
    <w:rsid w:val="00197018"/>
    <w:rsid w:val="0019773E"/>
    <w:rsid w:val="001A1ABE"/>
    <w:rsid w:val="001A235C"/>
    <w:rsid w:val="001A384A"/>
    <w:rsid w:val="001A4442"/>
    <w:rsid w:val="001A5A19"/>
    <w:rsid w:val="001A60D2"/>
    <w:rsid w:val="001A794A"/>
    <w:rsid w:val="001B5A02"/>
    <w:rsid w:val="001B5E02"/>
    <w:rsid w:val="001B7673"/>
    <w:rsid w:val="001C0A7E"/>
    <w:rsid w:val="001C4DB4"/>
    <w:rsid w:val="001C7910"/>
    <w:rsid w:val="001C7FD8"/>
    <w:rsid w:val="001D071B"/>
    <w:rsid w:val="001D240A"/>
    <w:rsid w:val="001D33DD"/>
    <w:rsid w:val="001D6A95"/>
    <w:rsid w:val="001E1E1F"/>
    <w:rsid w:val="001E4076"/>
    <w:rsid w:val="001E473A"/>
    <w:rsid w:val="001E4A80"/>
    <w:rsid w:val="001E5848"/>
    <w:rsid w:val="001F001E"/>
    <w:rsid w:val="001F09F0"/>
    <w:rsid w:val="001F456C"/>
    <w:rsid w:val="001F472D"/>
    <w:rsid w:val="001F4C78"/>
    <w:rsid w:val="001F6875"/>
    <w:rsid w:val="001F777F"/>
    <w:rsid w:val="00201877"/>
    <w:rsid w:val="00201DF6"/>
    <w:rsid w:val="002034C4"/>
    <w:rsid w:val="00203AD1"/>
    <w:rsid w:val="002049A2"/>
    <w:rsid w:val="00206FD7"/>
    <w:rsid w:val="00207B0B"/>
    <w:rsid w:val="002100BE"/>
    <w:rsid w:val="00213722"/>
    <w:rsid w:val="00213F12"/>
    <w:rsid w:val="0021426A"/>
    <w:rsid w:val="00215B67"/>
    <w:rsid w:val="002167FF"/>
    <w:rsid w:val="00216B61"/>
    <w:rsid w:val="002208F9"/>
    <w:rsid w:val="00226499"/>
    <w:rsid w:val="0023039D"/>
    <w:rsid w:val="00232272"/>
    <w:rsid w:val="0023598F"/>
    <w:rsid w:val="002373EF"/>
    <w:rsid w:val="002376D2"/>
    <w:rsid w:val="0023784F"/>
    <w:rsid w:val="002378C6"/>
    <w:rsid w:val="00243C7C"/>
    <w:rsid w:val="002462B0"/>
    <w:rsid w:val="002467BB"/>
    <w:rsid w:val="00247B69"/>
    <w:rsid w:val="002535E3"/>
    <w:rsid w:val="0026066D"/>
    <w:rsid w:val="002615B6"/>
    <w:rsid w:val="00261BB9"/>
    <w:rsid w:val="0026265C"/>
    <w:rsid w:val="00263686"/>
    <w:rsid w:val="002652C5"/>
    <w:rsid w:val="002674CA"/>
    <w:rsid w:val="0026767A"/>
    <w:rsid w:val="002703D4"/>
    <w:rsid w:val="00270A0C"/>
    <w:rsid w:val="00273E88"/>
    <w:rsid w:val="00274069"/>
    <w:rsid w:val="00274447"/>
    <w:rsid w:val="002801DF"/>
    <w:rsid w:val="002820C6"/>
    <w:rsid w:val="00283BF4"/>
    <w:rsid w:val="00284532"/>
    <w:rsid w:val="0028453B"/>
    <w:rsid w:val="002862EC"/>
    <w:rsid w:val="00287C7A"/>
    <w:rsid w:val="0029043D"/>
    <w:rsid w:val="00290C6F"/>
    <w:rsid w:val="00291446"/>
    <w:rsid w:val="00291607"/>
    <w:rsid w:val="00296F9D"/>
    <w:rsid w:val="002A031B"/>
    <w:rsid w:val="002A1017"/>
    <w:rsid w:val="002A14E9"/>
    <w:rsid w:val="002A1DC3"/>
    <w:rsid w:val="002A2EEA"/>
    <w:rsid w:val="002A3F41"/>
    <w:rsid w:val="002A4FE4"/>
    <w:rsid w:val="002A6DC5"/>
    <w:rsid w:val="002B01DD"/>
    <w:rsid w:val="002B082E"/>
    <w:rsid w:val="002B123B"/>
    <w:rsid w:val="002B1B7F"/>
    <w:rsid w:val="002B1E0B"/>
    <w:rsid w:val="002B36F9"/>
    <w:rsid w:val="002B44BF"/>
    <w:rsid w:val="002B5726"/>
    <w:rsid w:val="002C1648"/>
    <w:rsid w:val="002C1A70"/>
    <w:rsid w:val="002C25B5"/>
    <w:rsid w:val="002D00E6"/>
    <w:rsid w:val="002D09E4"/>
    <w:rsid w:val="002D3739"/>
    <w:rsid w:val="002D512E"/>
    <w:rsid w:val="002D7540"/>
    <w:rsid w:val="002E0008"/>
    <w:rsid w:val="002E026D"/>
    <w:rsid w:val="002E3B0C"/>
    <w:rsid w:val="002E4E75"/>
    <w:rsid w:val="002E5159"/>
    <w:rsid w:val="002E54A9"/>
    <w:rsid w:val="002E6E59"/>
    <w:rsid w:val="002E7481"/>
    <w:rsid w:val="002F13B6"/>
    <w:rsid w:val="002F531E"/>
    <w:rsid w:val="003026C4"/>
    <w:rsid w:val="003072D0"/>
    <w:rsid w:val="0030798B"/>
    <w:rsid w:val="003140F5"/>
    <w:rsid w:val="003204AE"/>
    <w:rsid w:val="00323206"/>
    <w:rsid w:val="00324EAF"/>
    <w:rsid w:val="00325131"/>
    <w:rsid w:val="00325964"/>
    <w:rsid w:val="00325D41"/>
    <w:rsid w:val="00326BD3"/>
    <w:rsid w:val="00326F48"/>
    <w:rsid w:val="0033170D"/>
    <w:rsid w:val="0033446D"/>
    <w:rsid w:val="003358B6"/>
    <w:rsid w:val="0033748B"/>
    <w:rsid w:val="00337BC7"/>
    <w:rsid w:val="0034169C"/>
    <w:rsid w:val="00345DAB"/>
    <w:rsid w:val="00346BF6"/>
    <w:rsid w:val="00350101"/>
    <w:rsid w:val="00350B16"/>
    <w:rsid w:val="00351B83"/>
    <w:rsid w:val="00352EEA"/>
    <w:rsid w:val="0035333B"/>
    <w:rsid w:val="0035417E"/>
    <w:rsid w:val="00361100"/>
    <w:rsid w:val="00364DB4"/>
    <w:rsid w:val="00365157"/>
    <w:rsid w:val="00365C9A"/>
    <w:rsid w:val="00367439"/>
    <w:rsid w:val="00370CC9"/>
    <w:rsid w:val="00372158"/>
    <w:rsid w:val="00373E27"/>
    <w:rsid w:val="0037457E"/>
    <w:rsid w:val="0037696F"/>
    <w:rsid w:val="00386A1A"/>
    <w:rsid w:val="0039046C"/>
    <w:rsid w:val="00391C16"/>
    <w:rsid w:val="0039315B"/>
    <w:rsid w:val="003962AB"/>
    <w:rsid w:val="00397AE9"/>
    <w:rsid w:val="003A06D7"/>
    <w:rsid w:val="003A09C0"/>
    <w:rsid w:val="003A0F87"/>
    <w:rsid w:val="003A2350"/>
    <w:rsid w:val="003A7575"/>
    <w:rsid w:val="003A7F99"/>
    <w:rsid w:val="003B16D2"/>
    <w:rsid w:val="003B42D5"/>
    <w:rsid w:val="003B5714"/>
    <w:rsid w:val="003B5743"/>
    <w:rsid w:val="003B5FDD"/>
    <w:rsid w:val="003B7866"/>
    <w:rsid w:val="003C033D"/>
    <w:rsid w:val="003C1D7D"/>
    <w:rsid w:val="003C2E1F"/>
    <w:rsid w:val="003C40E1"/>
    <w:rsid w:val="003C60A3"/>
    <w:rsid w:val="003C6B1E"/>
    <w:rsid w:val="003C702A"/>
    <w:rsid w:val="003C756B"/>
    <w:rsid w:val="003D0281"/>
    <w:rsid w:val="003D4027"/>
    <w:rsid w:val="003D40C5"/>
    <w:rsid w:val="003D7352"/>
    <w:rsid w:val="003D766D"/>
    <w:rsid w:val="003D7AD0"/>
    <w:rsid w:val="003E1BF7"/>
    <w:rsid w:val="003E1C80"/>
    <w:rsid w:val="003E2E90"/>
    <w:rsid w:val="003E3698"/>
    <w:rsid w:val="003E4F39"/>
    <w:rsid w:val="003E5A16"/>
    <w:rsid w:val="003E5B79"/>
    <w:rsid w:val="003E62E4"/>
    <w:rsid w:val="003F07BF"/>
    <w:rsid w:val="003F5DCE"/>
    <w:rsid w:val="00400F87"/>
    <w:rsid w:val="00402022"/>
    <w:rsid w:val="004024D2"/>
    <w:rsid w:val="00410D28"/>
    <w:rsid w:val="004133C8"/>
    <w:rsid w:val="00414F38"/>
    <w:rsid w:val="004155FA"/>
    <w:rsid w:val="004203E7"/>
    <w:rsid w:val="0042088D"/>
    <w:rsid w:val="00420CAC"/>
    <w:rsid w:val="00420E0A"/>
    <w:rsid w:val="00424B98"/>
    <w:rsid w:val="00427BC1"/>
    <w:rsid w:val="00431206"/>
    <w:rsid w:val="0043350D"/>
    <w:rsid w:val="00434568"/>
    <w:rsid w:val="00434937"/>
    <w:rsid w:val="00436949"/>
    <w:rsid w:val="00436FA6"/>
    <w:rsid w:val="004409A8"/>
    <w:rsid w:val="00441338"/>
    <w:rsid w:val="004449B1"/>
    <w:rsid w:val="00446326"/>
    <w:rsid w:val="00447018"/>
    <w:rsid w:val="00453D44"/>
    <w:rsid w:val="004555E8"/>
    <w:rsid w:val="004651BD"/>
    <w:rsid w:val="00474256"/>
    <w:rsid w:val="00475E35"/>
    <w:rsid w:val="00481F77"/>
    <w:rsid w:val="004870B5"/>
    <w:rsid w:val="00487193"/>
    <w:rsid w:val="0049216B"/>
    <w:rsid w:val="00493058"/>
    <w:rsid w:val="00493229"/>
    <w:rsid w:val="004A57F1"/>
    <w:rsid w:val="004B47F4"/>
    <w:rsid w:val="004B482D"/>
    <w:rsid w:val="004C019F"/>
    <w:rsid w:val="004C08BE"/>
    <w:rsid w:val="004C12DD"/>
    <w:rsid w:val="004C1D94"/>
    <w:rsid w:val="004C598C"/>
    <w:rsid w:val="004C663A"/>
    <w:rsid w:val="004C6C26"/>
    <w:rsid w:val="004D077D"/>
    <w:rsid w:val="004D1670"/>
    <w:rsid w:val="004D5C9D"/>
    <w:rsid w:val="004D5F86"/>
    <w:rsid w:val="004D7B28"/>
    <w:rsid w:val="004E1141"/>
    <w:rsid w:val="004E3BFC"/>
    <w:rsid w:val="004E4C9F"/>
    <w:rsid w:val="004E4E6E"/>
    <w:rsid w:val="004E5541"/>
    <w:rsid w:val="004E5ED0"/>
    <w:rsid w:val="004E6D7C"/>
    <w:rsid w:val="004E7AAA"/>
    <w:rsid w:val="004F032D"/>
    <w:rsid w:val="004F042A"/>
    <w:rsid w:val="004F1295"/>
    <w:rsid w:val="004F1350"/>
    <w:rsid w:val="00501CD9"/>
    <w:rsid w:val="00503094"/>
    <w:rsid w:val="00503546"/>
    <w:rsid w:val="00503CC1"/>
    <w:rsid w:val="00504268"/>
    <w:rsid w:val="0050701F"/>
    <w:rsid w:val="0051199A"/>
    <w:rsid w:val="0051333E"/>
    <w:rsid w:val="005137D0"/>
    <w:rsid w:val="00514433"/>
    <w:rsid w:val="00514C1D"/>
    <w:rsid w:val="00514C4D"/>
    <w:rsid w:val="005160BD"/>
    <w:rsid w:val="0052376F"/>
    <w:rsid w:val="005278C1"/>
    <w:rsid w:val="00530069"/>
    <w:rsid w:val="005311AA"/>
    <w:rsid w:val="00532AC7"/>
    <w:rsid w:val="00536604"/>
    <w:rsid w:val="00536877"/>
    <w:rsid w:val="00537905"/>
    <w:rsid w:val="00541ABD"/>
    <w:rsid w:val="00543CA6"/>
    <w:rsid w:val="0054407A"/>
    <w:rsid w:val="0054524D"/>
    <w:rsid w:val="00552DD8"/>
    <w:rsid w:val="005544DF"/>
    <w:rsid w:val="00556206"/>
    <w:rsid w:val="00557F04"/>
    <w:rsid w:val="00560E27"/>
    <w:rsid w:val="00563C43"/>
    <w:rsid w:val="005641B4"/>
    <w:rsid w:val="0056490F"/>
    <w:rsid w:val="00565536"/>
    <w:rsid w:val="00567BE6"/>
    <w:rsid w:val="00571D37"/>
    <w:rsid w:val="005728E0"/>
    <w:rsid w:val="00572A06"/>
    <w:rsid w:val="00573CED"/>
    <w:rsid w:val="005749AC"/>
    <w:rsid w:val="00575871"/>
    <w:rsid w:val="005768FF"/>
    <w:rsid w:val="0058080B"/>
    <w:rsid w:val="0058168A"/>
    <w:rsid w:val="00582238"/>
    <w:rsid w:val="005852C9"/>
    <w:rsid w:val="005971F9"/>
    <w:rsid w:val="005A0A3C"/>
    <w:rsid w:val="005A25EC"/>
    <w:rsid w:val="005B10D7"/>
    <w:rsid w:val="005B5575"/>
    <w:rsid w:val="005B79FA"/>
    <w:rsid w:val="005C0C67"/>
    <w:rsid w:val="005C1AF2"/>
    <w:rsid w:val="005C20B9"/>
    <w:rsid w:val="005C63B9"/>
    <w:rsid w:val="005D3FBD"/>
    <w:rsid w:val="005D4508"/>
    <w:rsid w:val="005D7E13"/>
    <w:rsid w:val="005E17BA"/>
    <w:rsid w:val="005E2215"/>
    <w:rsid w:val="005E24D1"/>
    <w:rsid w:val="005E342A"/>
    <w:rsid w:val="005E4AC2"/>
    <w:rsid w:val="005E6424"/>
    <w:rsid w:val="005E67CC"/>
    <w:rsid w:val="005E70F3"/>
    <w:rsid w:val="005E7583"/>
    <w:rsid w:val="005E7784"/>
    <w:rsid w:val="005F41EA"/>
    <w:rsid w:val="005F4DB5"/>
    <w:rsid w:val="006015A5"/>
    <w:rsid w:val="00603ADF"/>
    <w:rsid w:val="0060548A"/>
    <w:rsid w:val="0060672C"/>
    <w:rsid w:val="0060777C"/>
    <w:rsid w:val="00607F6E"/>
    <w:rsid w:val="00611588"/>
    <w:rsid w:val="006119B3"/>
    <w:rsid w:val="006168D3"/>
    <w:rsid w:val="00620BEC"/>
    <w:rsid w:val="00621A09"/>
    <w:rsid w:val="00621E51"/>
    <w:rsid w:val="006305E4"/>
    <w:rsid w:val="0063104A"/>
    <w:rsid w:val="00631681"/>
    <w:rsid w:val="00632162"/>
    <w:rsid w:val="006339FF"/>
    <w:rsid w:val="006370BE"/>
    <w:rsid w:val="0064085E"/>
    <w:rsid w:val="006420CF"/>
    <w:rsid w:val="00643BA8"/>
    <w:rsid w:val="00644993"/>
    <w:rsid w:val="00651075"/>
    <w:rsid w:val="006510DA"/>
    <w:rsid w:val="00651A8F"/>
    <w:rsid w:val="00652674"/>
    <w:rsid w:val="00654656"/>
    <w:rsid w:val="00655C08"/>
    <w:rsid w:val="00657D6F"/>
    <w:rsid w:val="00657F30"/>
    <w:rsid w:val="0066259E"/>
    <w:rsid w:val="00665B52"/>
    <w:rsid w:val="00670B0C"/>
    <w:rsid w:val="00672258"/>
    <w:rsid w:val="00672ADF"/>
    <w:rsid w:val="006750D7"/>
    <w:rsid w:val="00675E7C"/>
    <w:rsid w:val="00680639"/>
    <w:rsid w:val="006829E1"/>
    <w:rsid w:val="00684FC5"/>
    <w:rsid w:val="00685A8A"/>
    <w:rsid w:val="00690259"/>
    <w:rsid w:val="0069435D"/>
    <w:rsid w:val="006963D3"/>
    <w:rsid w:val="00697561"/>
    <w:rsid w:val="006A216D"/>
    <w:rsid w:val="006A4DCC"/>
    <w:rsid w:val="006A7FA0"/>
    <w:rsid w:val="006B16F3"/>
    <w:rsid w:val="006B3906"/>
    <w:rsid w:val="006B407C"/>
    <w:rsid w:val="006B4881"/>
    <w:rsid w:val="006B5EA9"/>
    <w:rsid w:val="006B7014"/>
    <w:rsid w:val="006B7BFD"/>
    <w:rsid w:val="006C013C"/>
    <w:rsid w:val="006C06BF"/>
    <w:rsid w:val="006C1064"/>
    <w:rsid w:val="006C233F"/>
    <w:rsid w:val="006C4265"/>
    <w:rsid w:val="006C58E8"/>
    <w:rsid w:val="006C6D25"/>
    <w:rsid w:val="006D08B1"/>
    <w:rsid w:val="006D1910"/>
    <w:rsid w:val="006D24AB"/>
    <w:rsid w:val="006E0AD1"/>
    <w:rsid w:val="006E0F3E"/>
    <w:rsid w:val="006E333E"/>
    <w:rsid w:val="006F0D79"/>
    <w:rsid w:val="006F21DD"/>
    <w:rsid w:val="006F35AA"/>
    <w:rsid w:val="006F7035"/>
    <w:rsid w:val="006F78B5"/>
    <w:rsid w:val="00704014"/>
    <w:rsid w:val="0071083E"/>
    <w:rsid w:val="0071270E"/>
    <w:rsid w:val="00712992"/>
    <w:rsid w:val="00715242"/>
    <w:rsid w:val="007154B8"/>
    <w:rsid w:val="00716541"/>
    <w:rsid w:val="00717436"/>
    <w:rsid w:val="00717F56"/>
    <w:rsid w:val="0072557B"/>
    <w:rsid w:val="00726D58"/>
    <w:rsid w:val="00730CF8"/>
    <w:rsid w:val="00733F45"/>
    <w:rsid w:val="00735F45"/>
    <w:rsid w:val="00737616"/>
    <w:rsid w:val="00741546"/>
    <w:rsid w:val="00742763"/>
    <w:rsid w:val="00743B52"/>
    <w:rsid w:val="00753D82"/>
    <w:rsid w:val="00756A7F"/>
    <w:rsid w:val="00760A0B"/>
    <w:rsid w:val="00761508"/>
    <w:rsid w:val="00762B50"/>
    <w:rsid w:val="00765CF8"/>
    <w:rsid w:val="007677F0"/>
    <w:rsid w:val="00770A5C"/>
    <w:rsid w:val="00775781"/>
    <w:rsid w:val="00775D15"/>
    <w:rsid w:val="00776050"/>
    <w:rsid w:val="00776EE3"/>
    <w:rsid w:val="007778F5"/>
    <w:rsid w:val="0078172D"/>
    <w:rsid w:val="00783B73"/>
    <w:rsid w:val="007840AC"/>
    <w:rsid w:val="00786B53"/>
    <w:rsid w:val="00787405"/>
    <w:rsid w:val="0078775A"/>
    <w:rsid w:val="0079049A"/>
    <w:rsid w:val="00795912"/>
    <w:rsid w:val="00795CB1"/>
    <w:rsid w:val="00796D35"/>
    <w:rsid w:val="007A2909"/>
    <w:rsid w:val="007A4754"/>
    <w:rsid w:val="007A6F44"/>
    <w:rsid w:val="007A7550"/>
    <w:rsid w:val="007B1BE2"/>
    <w:rsid w:val="007B21A9"/>
    <w:rsid w:val="007B3844"/>
    <w:rsid w:val="007B46BD"/>
    <w:rsid w:val="007B652D"/>
    <w:rsid w:val="007C110C"/>
    <w:rsid w:val="007C2AEC"/>
    <w:rsid w:val="007C3F66"/>
    <w:rsid w:val="007C5B6D"/>
    <w:rsid w:val="007C5D0A"/>
    <w:rsid w:val="007D3D99"/>
    <w:rsid w:val="007E16F9"/>
    <w:rsid w:val="007E34B2"/>
    <w:rsid w:val="007E3FC2"/>
    <w:rsid w:val="007E54C0"/>
    <w:rsid w:val="007E794D"/>
    <w:rsid w:val="007E7CD1"/>
    <w:rsid w:val="007E7F17"/>
    <w:rsid w:val="007F4ED1"/>
    <w:rsid w:val="007F74BB"/>
    <w:rsid w:val="00801508"/>
    <w:rsid w:val="00804F1C"/>
    <w:rsid w:val="00805E81"/>
    <w:rsid w:val="008127A6"/>
    <w:rsid w:val="00814DAB"/>
    <w:rsid w:val="00814EC8"/>
    <w:rsid w:val="0081572F"/>
    <w:rsid w:val="00816244"/>
    <w:rsid w:val="00817BCE"/>
    <w:rsid w:val="00823EF1"/>
    <w:rsid w:val="00825E5A"/>
    <w:rsid w:val="00826893"/>
    <w:rsid w:val="00826DFD"/>
    <w:rsid w:val="0083053A"/>
    <w:rsid w:val="008305A6"/>
    <w:rsid w:val="00835694"/>
    <w:rsid w:val="008364E9"/>
    <w:rsid w:val="00837BB0"/>
    <w:rsid w:val="0084095B"/>
    <w:rsid w:val="0084202E"/>
    <w:rsid w:val="008423B7"/>
    <w:rsid w:val="00843724"/>
    <w:rsid w:val="00843853"/>
    <w:rsid w:val="008440E4"/>
    <w:rsid w:val="00846111"/>
    <w:rsid w:val="0085044F"/>
    <w:rsid w:val="00850654"/>
    <w:rsid w:val="00853803"/>
    <w:rsid w:val="00853A6E"/>
    <w:rsid w:val="00853BD5"/>
    <w:rsid w:val="0085441A"/>
    <w:rsid w:val="00854DF3"/>
    <w:rsid w:val="008551C7"/>
    <w:rsid w:val="008577A3"/>
    <w:rsid w:val="00861445"/>
    <w:rsid w:val="008614EE"/>
    <w:rsid w:val="00862A99"/>
    <w:rsid w:val="00863FF8"/>
    <w:rsid w:val="008663AD"/>
    <w:rsid w:val="00867479"/>
    <w:rsid w:val="00870B2E"/>
    <w:rsid w:val="00873D27"/>
    <w:rsid w:val="00880D0E"/>
    <w:rsid w:val="008814A1"/>
    <w:rsid w:val="0088276A"/>
    <w:rsid w:val="00883B3F"/>
    <w:rsid w:val="00884C44"/>
    <w:rsid w:val="00891176"/>
    <w:rsid w:val="00891699"/>
    <w:rsid w:val="0089171C"/>
    <w:rsid w:val="00891EBA"/>
    <w:rsid w:val="008938AC"/>
    <w:rsid w:val="00895DE2"/>
    <w:rsid w:val="00896814"/>
    <w:rsid w:val="00896828"/>
    <w:rsid w:val="00896CB5"/>
    <w:rsid w:val="008A04BF"/>
    <w:rsid w:val="008A1C2D"/>
    <w:rsid w:val="008A1E4B"/>
    <w:rsid w:val="008A1FFE"/>
    <w:rsid w:val="008A294B"/>
    <w:rsid w:val="008A3DE1"/>
    <w:rsid w:val="008A4E00"/>
    <w:rsid w:val="008A526F"/>
    <w:rsid w:val="008A60D4"/>
    <w:rsid w:val="008A66ED"/>
    <w:rsid w:val="008B29B4"/>
    <w:rsid w:val="008B39D8"/>
    <w:rsid w:val="008B525F"/>
    <w:rsid w:val="008B52B6"/>
    <w:rsid w:val="008C0722"/>
    <w:rsid w:val="008C10D9"/>
    <w:rsid w:val="008C39E2"/>
    <w:rsid w:val="008C672E"/>
    <w:rsid w:val="008C6B3B"/>
    <w:rsid w:val="008D147E"/>
    <w:rsid w:val="008D1E1B"/>
    <w:rsid w:val="008D302B"/>
    <w:rsid w:val="008D3F68"/>
    <w:rsid w:val="008D4402"/>
    <w:rsid w:val="008D45F6"/>
    <w:rsid w:val="008E04F4"/>
    <w:rsid w:val="008E3E2F"/>
    <w:rsid w:val="008E58A6"/>
    <w:rsid w:val="008E5EFD"/>
    <w:rsid w:val="008E6261"/>
    <w:rsid w:val="008E7ACB"/>
    <w:rsid w:val="008F08C5"/>
    <w:rsid w:val="008F1C04"/>
    <w:rsid w:val="008F5DDF"/>
    <w:rsid w:val="008F5E3B"/>
    <w:rsid w:val="008F60C1"/>
    <w:rsid w:val="00903F9F"/>
    <w:rsid w:val="00905065"/>
    <w:rsid w:val="009068C5"/>
    <w:rsid w:val="00910285"/>
    <w:rsid w:val="00910A93"/>
    <w:rsid w:val="00911072"/>
    <w:rsid w:val="00913641"/>
    <w:rsid w:val="00914715"/>
    <w:rsid w:val="00914A2F"/>
    <w:rsid w:val="00914C23"/>
    <w:rsid w:val="009166B0"/>
    <w:rsid w:val="00917A35"/>
    <w:rsid w:val="00917C5F"/>
    <w:rsid w:val="009255FD"/>
    <w:rsid w:val="00926AC5"/>
    <w:rsid w:val="009309AD"/>
    <w:rsid w:val="009320CC"/>
    <w:rsid w:val="00932E7E"/>
    <w:rsid w:val="009332ED"/>
    <w:rsid w:val="00933C53"/>
    <w:rsid w:val="0093574C"/>
    <w:rsid w:val="00941F00"/>
    <w:rsid w:val="00943442"/>
    <w:rsid w:val="0094373D"/>
    <w:rsid w:val="00943750"/>
    <w:rsid w:val="00945349"/>
    <w:rsid w:val="00945C86"/>
    <w:rsid w:val="00950C2C"/>
    <w:rsid w:val="009520D7"/>
    <w:rsid w:val="00952803"/>
    <w:rsid w:val="00956D14"/>
    <w:rsid w:val="00960F9A"/>
    <w:rsid w:val="00961F60"/>
    <w:rsid w:val="009657EF"/>
    <w:rsid w:val="00965D91"/>
    <w:rsid w:val="009660A0"/>
    <w:rsid w:val="009663CC"/>
    <w:rsid w:val="00967067"/>
    <w:rsid w:val="00970E6F"/>
    <w:rsid w:val="00973294"/>
    <w:rsid w:val="00973D91"/>
    <w:rsid w:val="00975CAC"/>
    <w:rsid w:val="00976BEF"/>
    <w:rsid w:val="0098415F"/>
    <w:rsid w:val="009846D8"/>
    <w:rsid w:val="00985080"/>
    <w:rsid w:val="009856A6"/>
    <w:rsid w:val="00985917"/>
    <w:rsid w:val="00986462"/>
    <w:rsid w:val="0098760E"/>
    <w:rsid w:val="00991BF4"/>
    <w:rsid w:val="0099280D"/>
    <w:rsid w:val="00992E02"/>
    <w:rsid w:val="00993C63"/>
    <w:rsid w:val="009A0BCE"/>
    <w:rsid w:val="009A3B86"/>
    <w:rsid w:val="009A3BC8"/>
    <w:rsid w:val="009A3DC3"/>
    <w:rsid w:val="009A4E4F"/>
    <w:rsid w:val="009A4F71"/>
    <w:rsid w:val="009A5940"/>
    <w:rsid w:val="009A7F31"/>
    <w:rsid w:val="009B1507"/>
    <w:rsid w:val="009B4ACE"/>
    <w:rsid w:val="009B58AE"/>
    <w:rsid w:val="009C0B55"/>
    <w:rsid w:val="009C2E59"/>
    <w:rsid w:val="009C330D"/>
    <w:rsid w:val="009C505B"/>
    <w:rsid w:val="009C5324"/>
    <w:rsid w:val="009C6852"/>
    <w:rsid w:val="009D0E9C"/>
    <w:rsid w:val="009D14D0"/>
    <w:rsid w:val="009D714F"/>
    <w:rsid w:val="009E1833"/>
    <w:rsid w:val="009E323E"/>
    <w:rsid w:val="009E6D88"/>
    <w:rsid w:val="009E78E8"/>
    <w:rsid w:val="009F2862"/>
    <w:rsid w:val="009F331E"/>
    <w:rsid w:val="009F3D91"/>
    <w:rsid w:val="009F4659"/>
    <w:rsid w:val="009F4B25"/>
    <w:rsid w:val="009F6589"/>
    <w:rsid w:val="009F6CF4"/>
    <w:rsid w:val="009F73C8"/>
    <w:rsid w:val="00A03013"/>
    <w:rsid w:val="00A0479E"/>
    <w:rsid w:val="00A0482D"/>
    <w:rsid w:val="00A0570C"/>
    <w:rsid w:val="00A06C9A"/>
    <w:rsid w:val="00A07FF2"/>
    <w:rsid w:val="00A1231F"/>
    <w:rsid w:val="00A17671"/>
    <w:rsid w:val="00A20729"/>
    <w:rsid w:val="00A22545"/>
    <w:rsid w:val="00A23EE0"/>
    <w:rsid w:val="00A245DB"/>
    <w:rsid w:val="00A26E4A"/>
    <w:rsid w:val="00A26E60"/>
    <w:rsid w:val="00A35EAF"/>
    <w:rsid w:val="00A36118"/>
    <w:rsid w:val="00A42BB2"/>
    <w:rsid w:val="00A457E4"/>
    <w:rsid w:val="00A504AB"/>
    <w:rsid w:val="00A505C1"/>
    <w:rsid w:val="00A5181A"/>
    <w:rsid w:val="00A54A47"/>
    <w:rsid w:val="00A559D0"/>
    <w:rsid w:val="00A56696"/>
    <w:rsid w:val="00A6566A"/>
    <w:rsid w:val="00A7051F"/>
    <w:rsid w:val="00A72F22"/>
    <w:rsid w:val="00A73FE1"/>
    <w:rsid w:val="00A74668"/>
    <w:rsid w:val="00A75869"/>
    <w:rsid w:val="00A76359"/>
    <w:rsid w:val="00A76DDA"/>
    <w:rsid w:val="00A77AE2"/>
    <w:rsid w:val="00A80599"/>
    <w:rsid w:val="00A80AFF"/>
    <w:rsid w:val="00A82CAE"/>
    <w:rsid w:val="00A84FD2"/>
    <w:rsid w:val="00A8518E"/>
    <w:rsid w:val="00A86369"/>
    <w:rsid w:val="00A91364"/>
    <w:rsid w:val="00A926D0"/>
    <w:rsid w:val="00A9315B"/>
    <w:rsid w:val="00A93CD3"/>
    <w:rsid w:val="00A93DA1"/>
    <w:rsid w:val="00A96D16"/>
    <w:rsid w:val="00A97029"/>
    <w:rsid w:val="00AA0928"/>
    <w:rsid w:val="00AA4AA0"/>
    <w:rsid w:val="00AA58DA"/>
    <w:rsid w:val="00AB00CA"/>
    <w:rsid w:val="00AB1730"/>
    <w:rsid w:val="00AB17A2"/>
    <w:rsid w:val="00AB59A7"/>
    <w:rsid w:val="00AB5FE2"/>
    <w:rsid w:val="00AB6D32"/>
    <w:rsid w:val="00AB7B80"/>
    <w:rsid w:val="00AC0BE7"/>
    <w:rsid w:val="00AC1989"/>
    <w:rsid w:val="00AC2287"/>
    <w:rsid w:val="00AC2668"/>
    <w:rsid w:val="00AD409B"/>
    <w:rsid w:val="00AD4301"/>
    <w:rsid w:val="00AD6BB9"/>
    <w:rsid w:val="00AD702A"/>
    <w:rsid w:val="00AD7ADC"/>
    <w:rsid w:val="00AE0638"/>
    <w:rsid w:val="00AE16E6"/>
    <w:rsid w:val="00AE1C24"/>
    <w:rsid w:val="00AE3107"/>
    <w:rsid w:val="00AE47D0"/>
    <w:rsid w:val="00AE5FD4"/>
    <w:rsid w:val="00AF0F7C"/>
    <w:rsid w:val="00AF1BAE"/>
    <w:rsid w:val="00AF1FF4"/>
    <w:rsid w:val="00AF779D"/>
    <w:rsid w:val="00AF7A55"/>
    <w:rsid w:val="00AF7B9E"/>
    <w:rsid w:val="00B01650"/>
    <w:rsid w:val="00B01706"/>
    <w:rsid w:val="00B048EE"/>
    <w:rsid w:val="00B05BC0"/>
    <w:rsid w:val="00B06503"/>
    <w:rsid w:val="00B12059"/>
    <w:rsid w:val="00B122E4"/>
    <w:rsid w:val="00B13EC3"/>
    <w:rsid w:val="00B166DB"/>
    <w:rsid w:val="00B21337"/>
    <w:rsid w:val="00B23D9E"/>
    <w:rsid w:val="00B23E98"/>
    <w:rsid w:val="00B25CBA"/>
    <w:rsid w:val="00B31E85"/>
    <w:rsid w:val="00B35ACA"/>
    <w:rsid w:val="00B36EC6"/>
    <w:rsid w:val="00B37DBE"/>
    <w:rsid w:val="00B45853"/>
    <w:rsid w:val="00B464A2"/>
    <w:rsid w:val="00B516A2"/>
    <w:rsid w:val="00B53D4C"/>
    <w:rsid w:val="00B541BF"/>
    <w:rsid w:val="00B56D2D"/>
    <w:rsid w:val="00B60786"/>
    <w:rsid w:val="00B62FB5"/>
    <w:rsid w:val="00B63979"/>
    <w:rsid w:val="00B657D9"/>
    <w:rsid w:val="00B66146"/>
    <w:rsid w:val="00B678C2"/>
    <w:rsid w:val="00B76BBD"/>
    <w:rsid w:val="00B7758C"/>
    <w:rsid w:val="00B8056A"/>
    <w:rsid w:val="00B86103"/>
    <w:rsid w:val="00B87E5E"/>
    <w:rsid w:val="00B9147B"/>
    <w:rsid w:val="00B921CF"/>
    <w:rsid w:val="00B938E1"/>
    <w:rsid w:val="00B964EB"/>
    <w:rsid w:val="00BA0D33"/>
    <w:rsid w:val="00BA0F52"/>
    <w:rsid w:val="00BA183F"/>
    <w:rsid w:val="00BA2067"/>
    <w:rsid w:val="00BA2CD3"/>
    <w:rsid w:val="00BA2EC5"/>
    <w:rsid w:val="00BA46D7"/>
    <w:rsid w:val="00BB0981"/>
    <w:rsid w:val="00BB171F"/>
    <w:rsid w:val="00BB197C"/>
    <w:rsid w:val="00BB5080"/>
    <w:rsid w:val="00BB5127"/>
    <w:rsid w:val="00BB7001"/>
    <w:rsid w:val="00BC235C"/>
    <w:rsid w:val="00BC2369"/>
    <w:rsid w:val="00BC274A"/>
    <w:rsid w:val="00BC277E"/>
    <w:rsid w:val="00BC3539"/>
    <w:rsid w:val="00BC5BCD"/>
    <w:rsid w:val="00BC639D"/>
    <w:rsid w:val="00BD08C7"/>
    <w:rsid w:val="00BD10E4"/>
    <w:rsid w:val="00BD181E"/>
    <w:rsid w:val="00BD1E34"/>
    <w:rsid w:val="00BD37F3"/>
    <w:rsid w:val="00BD4406"/>
    <w:rsid w:val="00BD52BA"/>
    <w:rsid w:val="00BE0F18"/>
    <w:rsid w:val="00BE3AA9"/>
    <w:rsid w:val="00BE63C8"/>
    <w:rsid w:val="00BF2CEE"/>
    <w:rsid w:val="00BF462A"/>
    <w:rsid w:val="00BF5FD9"/>
    <w:rsid w:val="00BF660D"/>
    <w:rsid w:val="00C00147"/>
    <w:rsid w:val="00C01C7F"/>
    <w:rsid w:val="00C03D69"/>
    <w:rsid w:val="00C04A25"/>
    <w:rsid w:val="00C0792F"/>
    <w:rsid w:val="00C1069F"/>
    <w:rsid w:val="00C125B8"/>
    <w:rsid w:val="00C1288D"/>
    <w:rsid w:val="00C12F38"/>
    <w:rsid w:val="00C14294"/>
    <w:rsid w:val="00C16B36"/>
    <w:rsid w:val="00C17428"/>
    <w:rsid w:val="00C20622"/>
    <w:rsid w:val="00C2082B"/>
    <w:rsid w:val="00C20A01"/>
    <w:rsid w:val="00C20D13"/>
    <w:rsid w:val="00C2583A"/>
    <w:rsid w:val="00C30A4E"/>
    <w:rsid w:val="00C30DCF"/>
    <w:rsid w:val="00C35424"/>
    <w:rsid w:val="00C36E36"/>
    <w:rsid w:val="00C40919"/>
    <w:rsid w:val="00C423C9"/>
    <w:rsid w:val="00C42604"/>
    <w:rsid w:val="00C432D7"/>
    <w:rsid w:val="00C4464E"/>
    <w:rsid w:val="00C47392"/>
    <w:rsid w:val="00C475D2"/>
    <w:rsid w:val="00C500D3"/>
    <w:rsid w:val="00C500EC"/>
    <w:rsid w:val="00C52809"/>
    <w:rsid w:val="00C52CE0"/>
    <w:rsid w:val="00C537F9"/>
    <w:rsid w:val="00C54908"/>
    <w:rsid w:val="00C54EB0"/>
    <w:rsid w:val="00C54F4D"/>
    <w:rsid w:val="00C55365"/>
    <w:rsid w:val="00C564AE"/>
    <w:rsid w:val="00C61D4E"/>
    <w:rsid w:val="00C62BB4"/>
    <w:rsid w:val="00C6480C"/>
    <w:rsid w:val="00C64DE2"/>
    <w:rsid w:val="00C65C42"/>
    <w:rsid w:val="00C66700"/>
    <w:rsid w:val="00C669F6"/>
    <w:rsid w:val="00C66F65"/>
    <w:rsid w:val="00C724B6"/>
    <w:rsid w:val="00C76B4A"/>
    <w:rsid w:val="00C76C6D"/>
    <w:rsid w:val="00C77D34"/>
    <w:rsid w:val="00C83DCC"/>
    <w:rsid w:val="00C869BC"/>
    <w:rsid w:val="00C90F50"/>
    <w:rsid w:val="00C9105F"/>
    <w:rsid w:val="00C932B0"/>
    <w:rsid w:val="00C96837"/>
    <w:rsid w:val="00CA0279"/>
    <w:rsid w:val="00CA03D8"/>
    <w:rsid w:val="00CA0B18"/>
    <w:rsid w:val="00CA0B3B"/>
    <w:rsid w:val="00CA1E7E"/>
    <w:rsid w:val="00CA2298"/>
    <w:rsid w:val="00CA255B"/>
    <w:rsid w:val="00CA3D57"/>
    <w:rsid w:val="00CA416C"/>
    <w:rsid w:val="00CA4C42"/>
    <w:rsid w:val="00CB4E6E"/>
    <w:rsid w:val="00CB59B0"/>
    <w:rsid w:val="00CB75CE"/>
    <w:rsid w:val="00CC0419"/>
    <w:rsid w:val="00CC0915"/>
    <w:rsid w:val="00CC22BF"/>
    <w:rsid w:val="00CC292C"/>
    <w:rsid w:val="00CC2D88"/>
    <w:rsid w:val="00CD0E30"/>
    <w:rsid w:val="00CD1611"/>
    <w:rsid w:val="00CD2499"/>
    <w:rsid w:val="00CD44EF"/>
    <w:rsid w:val="00CD62B7"/>
    <w:rsid w:val="00CD6642"/>
    <w:rsid w:val="00CD6DAE"/>
    <w:rsid w:val="00CE3028"/>
    <w:rsid w:val="00CE34D4"/>
    <w:rsid w:val="00CE3F00"/>
    <w:rsid w:val="00CE6822"/>
    <w:rsid w:val="00CE6879"/>
    <w:rsid w:val="00CF18E4"/>
    <w:rsid w:val="00CF20CC"/>
    <w:rsid w:val="00CF7B75"/>
    <w:rsid w:val="00D00995"/>
    <w:rsid w:val="00D021CF"/>
    <w:rsid w:val="00D03C1D"/>
    <w:rsid w:val="00D057DB"/>
    <w:rsid w:val="00D0623E"/>
    <w:rsid w:val="00D110BA"/>
    <w:rsid w:val="00D1133A"/>
    <w:rsid w:val="00D124DA"/>
    <w:rsid w:val="00D13507"/>
    <w:rsid w:val="00D13932"/>
    <w:rsid w:val="00D157C5"/>
    <w:rsid w:val="00D207C5"/>
    <w:rsid w:val="00D216BC"/>
    <w:rsid w:val="00D219D6"/>
    <w:rsid w:val="00D25A63"/>
    <w:rsid w:val="00D26AD9"/>
    <w:rsid w:val="00D27DF7"/>
    <w:rsid w:val="00D27F98"/>
    <w:rsid w:val="00D305CF"/>
    <w:rsid w:val="00D33F36"/>
    <w:rsid w:val="00D34770"/>
    <w:rsid w:val="00D35E1E"/>
    <w:rsid w:val="00D36051"/>
    <w:rsid w:val="00D411C7"/>
    <w:rsid w:val="00D4173F"/>
    <w:rsid w:val="00D45990"/>
    <w:rsid w:val="00D467BC"/>
    <w:rsid w:val="00D46CAA"/>
    <w:rsid w:val="00D510D5"/>
    <w:rsid w:val="00D51BC3"/>
    <w:rsid w:val="00D51EAF"/>
    <w:rsid w:val="00D57511"/>
    <w:rsid w:val="00D60313"/>
    <w:rsid w:val="00D609DA"/>
    <w:rsid w:val="00D618CD"/>
    <w:rsid w:val="00D61FE5"/>
    <w:rsid w:val="00D629B9"/>
    <w:rsid w:val="00D62F7B"/>
    <w:rsid w:val="00D64BE6"/>
    <w:rsid w:val="00D64CF2"/>
    <w:rsid w:val="00D668F7"/>
    <w:rsid w:val="00D66EE5"/>
    <w:rsid w:val="00D677A2"/>
    <w:rsid w:val="00D75D0C"/>
    <w:rsid w:val="00D76A66"/>
    <w:rsid w:val="00D77D2F"/>
    <w:rsid w:val="00D77DAD"/>
    <w:rsid w:val="00D81531"/>
    <w:rsid w:val="00D815C7"/>
    <w:rsid w:val="00D82DBE"/>
    <w:rsid w:val="00D83397"/>
    <w:rsid w:val="00D841C1"/>
    <w:rsid w:val="00D84422"/>
    <w:rsid w:val="00D84F5A"/>
    <w:rsid w:val="00D86383"/>
    <w:rsid w:val="00D866DE"/>
    <w:rsid w:val="00D90767"/>
    <w:rsid w:val="00D91380"/>
    <w:rsid w:val="00D92AC8"/>
    <w:rsid w:val="00D93D4A"/>
    <w:rsid w:val="00D95019"/>
    <w:rsid w:val="00D9639A"/>
    <w:rsid w:val="00D97291"/>
    <w:rsid w:val="00D978C3"/>
    <w:rsid w:val="00DA18CD"/>
    <w:rsid w:val="00DA1FDA"/>
    <w:rsid w:val="00DA4FF7"/>
    <w:rsid w:val="00DA6AB2"/>
    <w:rsid w:val="00DB0796"/>
    <w:rsid w:val="00DB1ED2"/>
    <w:rsid w:val="00DB2FF8"/>
    <w:rsid w:val="00DB4062"/>
    <w:rsid w:val="00DB428C"/>
    <w:rsid w:val="00DB7400"/>
    <w:rsid w:val="00DC1BAA"/>
    <w:rsid w:val="00DC6A36"/>
    <w:rsid w:val="00DC6B09"/>
    <w:rsid w:val="00DC7E21"/>
    <w:rsid w:val="00DD11AC"/>
    <w:rsid w:val="00DD1C3E"/>
    <w:rsid w:val="00DD2224"/>
    <w:rsid w:val="00DD6626"/>
    <w:rsid w:val="00DD681B"/>
    <w:rsid w:val="00DD7E58"/>
    <w:rsid w:val="00DE73B4"/>
    <w:rsid w:val="00DE78BC"/>
    <w:rsid w:val="00DF123A"/>
    <w:rsid w:val="00DF747B"/>
    <w:rsid w:val="00E01919"/>
    <w:rsid w:val="00E02466"/>
    <w:rsid w:val="00E02CFC"/>
    <w:rsid w:val="00E06F5A"/>
    <w:rsid w:val="00E10201"/>
    <w:rsid w:val="00E13D86"/>
    <w:rsid w:val="00E13DD6"/>
    <w:rsid w:val="00E1496F"/>
    <w:rsid w:val="00E176B6"/>
    <w:rsid w:val="00E210B4"/>
    <w:rsid w:val="00E21C8C"/>
    <w:rsid w:val="00E21D3A"/>
    <w:rsid w:val="00E21E81"/>
    <w:rsid w:val="00E24253"/>
    <w:rsid w:val="00E27E58"/>
    <w:rsid w:val="00E3062E"/>
    <w:rsid w:val="00E31E79"/>
    <w:rsid w:val="00E32269"/>
    <w:rsid w:val="00E347F3"/>
    <w:rsid w:val="00E37972"/>
    <w:rsid w:val="00E420AB"/>
    <w:rsid w:val="00E42631"/>
    <w:rsid w:val="00E426CB"/>
    <w:rsid w:val="00E42AFA"/>
    <w:rsid w:val="00E42C69"/>
    <w:rsid w:val="00E42D17"/>
    <w:rsid w:val="00E43A93"/>
    <w:rsid w:val="00E46AC4"/>
    <w:rsid w:val="00E527A7"/>
    <w:rsid w:val="00E5486F"/>
    <w:rsid w:val="00E60819"/>
    <w:rsid w:val="00E661CF"/>
    <w:rsid w:val="00E710CC"/>
    <w:rsid w:val="00E716E6"/>
    <w:rsid w:val="00E72DB3"/>
    <w:rsid w:val="00E75675"/>
    <w:rsid w:val="00E769D7"/>
    <w:rsid w:val="00E8262F"/>
    <w:rsid w:val="00E84EC3"/>
    <w:rsid w:val="00E8567D"/>
    <w:rsid w:val="00E86831"/>
    <w:rsid w:val="00E9010F"/>
    <w:rsid w:val="00E94507"/>
    <w:rsid w:val="00E948D9"/>
    <w:rsid w:val="00E963DE"/>
    <w:rsid w:val="00E975BD"/>
    <w:rsid w:val="00E97E98"/>
    <w:rsid w:val="00EA10FC"/>
    <w:rsid w:val="00EA2D7C"/>
    <w:rsid w:val="00EA2DEE"/>
    <w:rsid w:val="00EA3A1D"/>
    <w:rsid w:val="00EA3AB6"/>
    <w:rsid w:val="00EA3FF0"/>
    <w:rsid w:val="00EA4692"/>
    <w:rsid w:val="00EA4AEE"/>
    <w:rsid w:val="00EA747A"/>
    <w:rsid w:val="00EB07DF"/>
    <w:rsid w:val="00EB1AA8"/>
    <w:rsid w:val="00EB35A3"/>
    <w:rsid w:val="00EB433C"/>
    <w:rsid w:val="00EB5AC5"/>
    <w:rsid w:val="00EB69DD"/>
    <w:rsid w:val="00EB72A8"/>
    <w:rsid w:val="00EC1D40"/>
    <w:rsid w:val="00EC2E83"/>
    <w:rsid w:val="00EC54AC"/>
    <w:rsid w:val="00EC55C6"/>
    <w:rsid w:val="00EC5AAB"/>
    <w:rsid w:val="00EC5D72"/>
    <w:rsid w:val="00ED09E0"/>
    <w:rsid w:val="00ED274D"/>
    <w:rsid w:val="00ED38AD"/>
    <w:rsid w:val="00ED3F9C"/>
    <w:rsid w:val="00ED4CD5"/>
    <w:rsid w:val="00ED6695"/>
    <w:rsid w:val="00ED6857"/>
    <w:rsid w:val="00ED7221"/>
    <w:rsid w:val="00EE5EE7"/>
    <w:rsid w:val="00EE6109"/>
    <w:rsid w:val="00EE6299"/>
    <w:rsid w:val="00EE6D11"/>
    <w:rsid w:val="00EF0197"/>
    <w:rsid w:val="00EF1F7E"/>
    <w:rsid w:val="00EF3C44"/>
    <w:rsid w:val="00EF4A76"/>
    <w:rsid w:val="00EF527E"/>
    <w:rsid w:val="00EF7F73"/>
    <w:rsid w:val="00F01B99"/>
    <w:rsid w:val="00F0538A"/>
    <w:rsid w:val="00F0550B"/>
    <w:rsid w:val="00F07D51"/>
    <w:rsid w:val="00F1015B"/>
    <w:rsid w:val="00F10BDC"/>
    <w:rsid w:val="00F11F04"/>
    <w:rsid w:val="00F12764"/>
    <w:rsid w:val="00F159C2"/>
    <w:rsid w:val="00F200B0"/>
    <w:rsid w:val="00F2465F"/>
    <w:rsid w:val="00F30EB2"/>
    <w:rsid w:val="00F3188A"/>
    <w:rsid w:val="00F31C95"/>
    <w:rsid w:val="00F31F51"/>
    <w:rsid w:val="00F326C6"/>
    <w:rsid w:val="00F339A6"/>
    <w:rsid w:val="00F33AF6"/>
    <w:rsid w:val="00F37CB5"/>
    <w:rsid w:val="00F40447"/>
    <w:rsid w:val="00F41EC9"/>
    <w:rsid w:val="00F43B76"/>
    <w:rsid w:val="00F44C97"/>
    <w:rsid w:val="00F45803"/>
    <w:rsid w:val="00F45FAB"/>
    <w:rsid w:val="00F46583"/>
    <w:rsid w:val="00F51652"/>
    <w:rsid w:val="00F53E39"/>
    <w:rsid w:val="00F553FE"/>
    <w:rsid w:val="00F57CA8"/>
    <w:rsid w:val="00F57FDD"/>
    <w:rsid w:val="00F630EE"/>
    <w:rsid w:val="00F640EC"/>
    <w:rsid w:val="00F64CCC"/>
    <w:rsid w:val="00F70902"/>
    <w:rsid w:val="00F74A11"/>
    <w:rsid w:val="00F8041B"/>
    <w:rsid w:val="00F81074"/>
    <w:rsid w:val="00F830AF"/>
    <w:rsid w:val="00F83652"/>
    <w:rsid w:val="00F84ACA"/>
    <w:rsid w:val="00F8740E"/>
    <w:rsid w:val="00F924B8"/>
    <w:rsid w:val="00F9288C"/>
    <w:rsid w:val="00F93AE2"/>
    <w:rsid w:val="00F93B6E"/>
    <w:rsid w:val="00F93F11"/>
    <w:rsid w:val="00F94960"/>
    <w:rsid w:val="00F9634D"/>
    <w:rsid w:val="00F96FA9"/>
    <w:rsid w:val="00FA23C7"/>
    <w:rsid w:val="00FA2AC4"/>
    <w:rsid w:val="00FB1D7F"/>
    <w:rsid w:val="00FB3464"/>
    <w:rsid w:val="00FB46AC"/>
    <w:rsid w:val="00FB5035"/>
    <w:rsid w:val="00FB587F"/>
    <w:rsid w:val="00FC1088"/>
    <w:rsid w:val="00FC11EB"/>
    <w:rsid w:val="00FC184C"/>
    <w:rsid w:val="00FC1CA1"/>
    <w:rsid w:val="00FC362C"/>
    <w:rsid w:val="00FC5D01"/>
    <w:rsid w:val="00FD05BA"/>
    <w:rsid w:val="00FD1013"/>
    <w:rsid w:val="00FD3320"/>
    <w:rsid w:val="00FD5838"/>
    <w:rsid w:val="00FD729D"/>
    <w:rsid w:val="00FE39A0"/>
    <w:rsid w:val="00FE555C"/>
    <w:rsid w:val="00FF1656"/>
    <w:rsid w:val="00FF5C55"/>
    <w:rsid w:val="00FF6FA3"/>
    <w:rsid w:val="00FF75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314F2"/>
  <w15:docId w15:val="{02106F18-C22D-4F04-83DA-6051C91D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0D0E"/>
  </w:style>
  <w:style w:type="paragraph" w:styleId="Nagwek1">
    <w:name w:val="heading 1"/>
    <w:basedOn w:val="Normalny"/>
    <w:next w:val="Normalny"/>
    <w:link w:val="Nagwek1Znak"/>
    <w:uiPriority w:val="9"/>
    <w:qFormat/>
    <w:rsid w:val="00E826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826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A4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1923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62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8262F"/>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E8262F"/>
    <w:pPr>
      <w:ind w:left="720"/>
      <w:contextualSpacing/>
    </w:pPr>
  </w:style>
  <w:style w:type="paragraph" w:styleId="Bezodstpw">
    <w:name w:val="No Spacing"/>
    <w:uiPriority w:val="1"/>
    <w:qFormat/>
    <w:rsid w:val="000B0733"/>
  </w:style>
  <w:style w:type="paragraph" w:styleId="Nagwekspisutreci">
    <w:name w:val="TOC Heading"/>
    <w:basedOn w:val="Nagwek1"/>
    <w:next w:val="Normalny"/>
    <w:uiPriority w:val="39"/>
    <w:unhideWhenUsed/>
    <w:qFormat/>
    <w:rsid w:val="006750D7"/>
    <w:pPr>
      <w:spacing w:line="259" w:lineRule="auto"/>
      <w:outlineLvl w:val="9"/>
    </w:pPr>
    <w:rPr>
      <w:lang w:val="pl-PL" w:eastAsia="pl-PL"/>
    </w:rPr>
  </w:style>
  <w:style w:type="paragraph" w:styleId="Spistreci1">
    <w:name w:val="toc 1"/>
    <w:basedOn w:val="Normalny"/>
    <w:next w:val="Normalny"/>
    <w:autoRedefine/>
    <w:uiPriority w:val="39"/>
    <w:unhideWhenUsed/>
    <w:rsid w:val="00945C86"/>
    <w:pPr>
      <w:tabs>
        <w:tab w:val="left" w:pos="440"/>
        <w:tab w:val="right" w:leader="dot" w:pos="9346"/>
      </w:tabs>
      <w:spacing w:after="100"/>
    </w:pPr>
  </w:style>
  <w:style w:type="paragraph" w:styleId="Spistreci2">
    <w:name w:val="toc 2"/>
    <w:basedOn w:val="Normalny"/>
    <w:next w:val="Normalny"/>
    <w:autoRedefine/>
    <w:uiPriority w:val="39"/>
    <w:unhideWhenUsed/>
    <w:rsid w:val="00145552"/>
    <w:pPr>
      <w:tabs>
        <w:tab w:val="left" w:pos="660"/>
        <w:tab w:val="left" w:pos="1100"/>
        <w:tab w:val="right" w:leader="dot" w:pos="9346"/>
      </w:tabs>
      <w:spacing w:after="100"/>
      <w:ind w:left="440"/>
    </w:pPr>
  </w:style>
  <w:style w:type="character" w:styleId="Hipercze">
    <w:name w:val="Hyperlink"/>
    <w:basedOn w:val="Domylnaczcionkaakapitu"/>
    <w:uiPriority w:val="99"/>
    <w:unhideWhenUsed/>
    <w:rsid w:val="006750D7"/>
    <w:rPr>
      <w:color w:val="0563C1" w:themeColor="hyperlink"/>
      <w:u w:val="single"/>
    </w:rPr>
  </w:style>
  <w:style w:type="table" w:styleId="Tabela-Siatka">
    <w:name w:val="Table Grid"/>
    <w:basedOn w:val="Standardowy"/>
    <w:uiPriority w:val="39"/>
    <w:rsid w:val="00C64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i5ciemnaakcent6">
    <w:name w:val="Grid Table 5 Dark Accent 6"/>
    <w:basedOn w:val="Standardowy"/>
    <w:uiPriority w:val="50"/>
    <w:rsid w:val="00C6480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gwek3Znak">
    <w:name w:val="Nagłówek 3 Znak"/>
    <w:basedOn w:val="Domylnaczcionkaakapitu"/>
    <w:link w:val="Nagwek3"/>
    <w:uiPriority w:val="9"/>
    <w:rsid w:val="009A4F71"/>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8D1E1B"/>
    <w:pPr>
      <w:tabs>
        <w:tab w:val="left" w:pos="1320"/>
        <w:tab w:val="right" w:leader="dot" w:pos="9346"/>
      </w:tabs>
      <w:spacing w:after="100"/>
      <w:ind w:left="440"/>
    </w:pPr>
  </w:style>
  <w:style w:type="character" w:styleId="Odwoaniedokomentarza">
    <w:name w:val="annotation reference"/>
    <w:basedOn w:val="Domylnaczcionkaakapitu"/>
    <w:uiPriority w:val="99"/>
    <w:semiHidden/>
    <w:unhideWhenUsed/>
    <w:rsid w:val="00F11F04"/>
    <w:rPr>
      <w:sz w:val="16"/>
      <w:szCs w:val="16"/>
    </w:rPr>
  </w:style>
  <w:style w:type="paragraph" w:styleId="Tekstkomentarza">
    <w:name w:val="annotation text"/>
    <w:basedOn w:val="Normalny"/>
    <w:link w:val="TekstkomentarzaZnak"/>
    <w:uiPriority w:val="99"/>
    <w:semiHidden/>
    <w:unhideWhenUsed/>
    <w:rsid w:val="00F11F04"/>
    <w:rPr>
      <w:sz w:val="20"/>
      <w:szCs w:val="20"/>
    </w:rPr>
  </w:style>
  <w:style w:type="character" w:customStyle="1" w:styleId="TekstkomentarzaZnak">
    <w:name w:val="Tekst komentarza Znak"/>
    <w:basedOn w:val="Domylnaczcionkaakapitu"/>
    <w:link w:val="Tekstkomentarza"/>
    <w:uiPriority w:val="99"/>
    <w:semiHidden/>
    <w:rsid w:val="00F11F04"/>
    <w:rPr>
      <w:sz w:val="20"/>
      <w:szCs w:val="20"/>
    </w:rPr>
  </w:style>
  <w:style w:type="paragraph" w:styleId="Tematkomentarza">
    <w:name w:val="annotation subject"/>
    <w:basedOn w:val="Tekstkomentarza"/>
    <w:next w:val="Tekstkomentarza"/>
    <w:link w:val="TematkomentarzaZnak"/>
    <w:uiPriority w:val="99"/>
    <w:semiHidden/>
    <w:unhideWhenUsed/>
    <w:rsid w:val="00F11F04"/>
    <w:rPr>
      <w:b/>
      <w:bCs/>
    </w:rPr>
  </w:style>
  <w:style w:type="character" w:customStyle="1" w:styleId="TematkomentarzaZnak">
    <w:name w:val="Temat komentarza Znak"/>
    <w:basedOn w:val="TekstkomentarzaZnak"/>
    <w:link w:val="Tematkomentarza"/>
    <w:uiPriority w:val="99"/>
    <w:semiHidden/>
    <w:rsid w:val="00F11F04"/>
    <w:rPr>
      <w:b/>
      <w:bCs/>
      <w:sz w:val="20"/>
      <w:szCs w:val="20"/>
    </w:rPr>
  </w:style>
  <w:style w:type="paragraph" w:styleId="Tekstprzypisudolnego">
    <w:name w:val="footnote text"/>
    <w:aliases w:val="Footnote Text Char1,Footnote Text Char1 Char Char,Footnote Text Char Char Char Char,Footnote Text Char Char Char Char Char Char Char Char,Footnote Text Char Char1,Schriftart: 9 pt,f,Schriftart: 10 pt,Schriftart: 8 pt,fn"/>
    <w:basedOn w:val="Normalny"/>
    <w:link w:val="TekstprzypisudolnegoZnak"/>
    <w:uiPriority w:val="99"/>
    <w:qFormat/>
    <w:rsid w:val="007B652D"/>
    <w:pPr>
      <w:suppressLineNumbers/>
      <w:suppressAutoHyphens/>
      <w:spacing w:before="156" w:after="156"/>
      <w:ind w:left="339" w:hanging="339"/>
    </w:pPr>
    <w:rPr>
      <w:rFonts w:ascii="Liberation Serif" w:eastAsia="NSimSun" w:hAnsi="Liberation Serif" w:cs="Lucida Sans"/>
      <w:kern w:val="2"/>
      <w:sz w:val="20"/>
      <w:szCs w:val="20"/>
      <w:lang w:val="pl-PL" w:eastAsia="zh-CN" w:bidi="hi-IN"/>
    </w:rPr>
  </w:style>
  <w:style w:type="character" w:customStyle="1" w:styleId="TekstprzypisudolnegoZnak">
    <w:name w:val="Tekst przypisu dolnego Znak"/>
    <w:aliases w:val="Footnote Text Char1 Znak,Footnote Text Char1 Char Char Znak,Footnote Text Char Char Char Char Znak,Footnote Text Char Char Char Char Char Char Char Char Znak,Footnote Text Char Char1 Znak,Schriftart: 9 pt Znak,f Znak,fn Znak"/>
    <w:basedOn w:val="Domylnaczcionkaakapitu"/>
    <w:link w:val="Tekstprzypisudolnego"/>
    <w:uiPriority w:val="99"/>
    <w:qFormat/>
    <w:rsid w:val="007B652D"/>
    <w:rPr>
      <w:rFonts w:ascii="Liberation Serif" w:eastAsia="NSimSun" w:hAnsi="Liberation Serif" w:cs="Lucida Sans"/>
      <w:kern w:val="2"/>
      <w:sz w:val="20"/>
      <w:szCs w:val="20"/>
      <w:lang w:val="pl-PL" w:eastAsia="zh-CN" w:bidi="hi-IN"/>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BVIfnrZnak"/>
    <w:uiPriority w:val="99"/>
    <w:unhideWhenUsed/>
    <w:qFormat/>
    <w:rsid w:val="007B652D"/>
    <w:rPr>
      <w:vertAlign w:val="superscript"/>
    </w:rPr>
  </w:style>
  <w:style w:type="paragraph" w:customStyle="1" w:styleId="Akapitzlist1">
    <w:name w:val="Akapit z listą1"/>
    <w:basedOn w:val="Normalny"/>
    <w:uiPriority w:val="99"/>
    <w:qFormat/>
    <w:rsid w:val="00E32269"/>
    <w:pPr>
      <w:suppressAutoHyphens/>
      <w:ind w:left="720"/>
    </w:pPr>
    <w:rPr>
      <w:rFonts w:ascii="Calibri" w:eastAsia="Times New Roman" w:hAnsi="Calibri" w:cs="Times New Roman"/>
      <w:sz w:val="24"/>
      <w:szCs w:val="24"/>
      <w:lang w:val="pl-PL" w:eastAsia="zh-CN"/>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ny"/>
    <w:link w:val="Odwoanieprzypisudolnego"/>
    <w:uiPriority w:val="99"/>
    <w:rsid w:val="003C2E1F"/>
    <w:pPr>
      <w:spacing w:after="160" w:line="240" w:lineRule="exact"/>
    </w:pPr>
    <w:rPr>
      <w:vertAlign w:val="superscript"/>
    </w:rPr>
  </w:style>
  <w:style w:type="paragraph" w:styleId="Tekstprzypisukocowego">
    <w:name w:val="endnote text"/>
    <w:basedOn w:val="Normalny"/>
    <w:link w:val="TekstprzypisukocowegoZnak"/>
    <w:uiPriority w:val="99"/>
    <w:semiHidden/>
    <w:unhideWhenUsed/>
    <w:rsid w:val="004C12DD"/>
    <w:rPr>
      <w:sz w:val="20"/>
      <w:szCs w:val="20"/>
    </w:rPr>
  </w:style>
  <w:style w:type="character" w:customStyle="1" w:styleId="TekstprzypisukocowegoZnak">
    <w:name w:val="Tekst przypisu końcowego Znak"/>
    <w:basedOn w:val="Domylnaczcionkaakapitu"/>
    <w:link w:val="Tekstprzypisukocowego"/>
    <w:uiPriority w:val="99"/>
    <w:semiHidden/>
    <w:rsid w:val="004C12DD"/>
    <w:rPr>
      <w:sz w:val="20"/>
      <w:szCs w:val="20"/>
    </w:rPr>
  </w:style>
  <w:style w:type="character" w:styleId="Odwoanieprzypisukocowego">
    <w:name w:val="endnote reference"/>
    <w:basedOn w:val="Domylnaczcionkaakapitu"/>
    <w:uiPriority w:val="99"/>
    <w:semiHidden/>
    <w:unhideWhenUsed/>
    <w:rsid w:val="004C12DD"/>
    <w:rPr>
      <w:vertAlign w:val="superscript"/>
    </w:rPr>
  </w:style>
  <w:style w:type="paragraph" w:customStyle="1" w:styleId="Zawartotabeli">
    <w:name w:val="Zawartość tabeli"/>
    <w:basedOn w:val="Normalny"/>
    <w:uiPriority w:val="99"/>
    <w:qFormat/>
    <w:rsid w:val="007E7F17"/>
    <w:pPr>
      <w:widowControl w:val="0"/>
      <w:suppressAutoHyphens/>
      <w:spacing w:after="200" w:line="276" w:lineRule="auto"/>
    </w:pPr>
    <w:rPr>
      <w:rFonts w:ascii="Calibri" w:eastAsia="SimSun" w:hAnsi="Calibri" w:cs="Mangal"/>
      <w:sz w:val="24"/>
      <w:szCs w:val="24"/>
      <w:lang w:val="pl-PL" w:eastAsia="zh-CN" w:bidi="hi-IN"/>
    </w:rPr>
  </w:style>
  <w:style w:type="paragraph" w:styleId="NormalnyWeb">
    <w:name w:val="Normal (Web)"/>
    <w:basedOn w:val="Normalny"/>
    <w:uiPriority w:val="99"/>
    <w:semiHidden/>
    <w:unhideWhenUsed/>
    <w:rsid w:val="00FB5035"/>
    <w:pPr>
      <w:spacing w:before="100" w:beforeAutospacing="1" w:after="100" w:afterAutospacing="1"/>
    </w:pPr>
    <w:rPr>
      <w:rFonts w:ascii="Times New Roman" w:eastAsia="Times New Roman" w:hAnsi="Times New Roman" w:cs="Times New Roman"/>
      <w:sz w:val="24"/>
      <w:szCs w:val="24"/>
      <w:lang w:val="pl-PL" w:eastAsia="pl-PL"/>
    </w:rPr>
  </w:style>
  <w:style w:type="paragraph" w:styleId="Tekstdymka">
    <w:name w:val="Balloon Text"/>
    <w:basedOn w:val="Normalny"/>
    <w:link w:val="TekstdymkaZnak"/>
    <w:uiPriority w:val="99"/>
    <w:semiHidden/>
    <w:unhideWhenUsed/>
    <w:rsid w:val="00C500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00D3"/>
    <w:rPr>
      <w:rFonts w:ascii="Segoe UI" w:hAnsi="Segoe UI" w:cs="Segoe UI"/>
      <w:sz w:val="18"/>
      <w:szCs w:val="18"/>
    </w:rPr>
  </w:style>
  <w:style w:type="paragraph" w:styleId="Nagwek">
    <w:name w:val="header"/>
    <w:basedOn w:val="Normalny"/>
    <w:link w:val="NagwekZnak"/>
    <w:uiPriority w:val="99"/>
    <w:unhideWhenUsed/>
    <w:rsid w:val="009D714F"/>
    <w:pPr>
      <w:tabs>
        <w:tab w:val="center" w:pos="4536"/>
        <w:tab w:val="right" w:pos="9072"/>
      </w:tabs>
    </w:pPr>
  </w:style>
  <w:style w:type="character" w:customStyle="1" w:styleId="NagwekZnak">
    <w:name w:val="Nagłówek Znak"/>
    <w:basedOn w:val="Domylnaczcionkaakapitu"/>
    <w:link w:val="Nagwek"/>
    <w:uiPriority w:val="99"/>
    <w:rsid w:val="009D714F"/>
  </w:style>
  <w:style w:type="paragraph" w:styleId="Stopka">
    <w:name w:val="footer"/>
    <w:basedOn w:val="Normalny"/>
    <w:link w:val="StopkaZnak"/>
    <w:uiPriority w:val="99"/>
    <w:unhideWhenUsed/>
    <w:rsid w:val="009D714F"/>
    <w:pPr>
      <w:tabs>
        <w:tab w:val="center" w:pos="4536"/>
        <w:tab w:val="right" w:pos="9072"/>
      </w:tabs>
    </w:pPr>
  </w:style>
  <w:style w:type="character" w:customStyle="1" w:styleId="StopkaZnak">
    <w:name w:val="Stopka Znak"/>
    <w:basedOn w:val="Domylnaczcionkaakapitu"/>
    <w:link w:val="Stopka"/>
    <w:uiPriority w:val="99"/>
    <w:rsid w:val="009D714F"/>
  </w:style>
  <w:style w:type="table" w:styleId="Tabelasiatki4akcent6">
    <w:name w:val="Grid Table 4 Accent 6"/>
    <w:basedOn w:val="Standardowy"/>
    <w:uiPriority w:val="49"/>
    <w:rsid w:val="004E5ED0"/>
    <w:rPr>
      <w:kern w:val="2"/>
      <w:lang w:val="pl-PL"/>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ny1">
    <w:name w:val="Normalny1"/>
    <w:qFormat/>
    <w:rsid w:val="009E1833"/>
    <w:pPr>
      <w:suppressAutoHyphens/>
      <w:spacing w:after="200" w:line="276" w:lineRule="auto"/>
    </w:pPr>
    <w:rPr>
      <w:rFonts w:eastAsia="NSimSun" w:cs="Calibri"/>
      <w:szCs w:val="20"/>
      <w:lang w:val="pl-PL" w:eastAsia="zh-CN" w:bidi="hi-IN"/>
    </w:rPr>
  </w:style>
  <w:style w:type="paragraph" w:styleId="Cytatintensywny">
    <w:name w:val="Intense Quote"/>
    <w:basedOn w:val="Normalny"/>
    <w:next w:val="Normalny"/>
    <w:link w:val="CytatintensywnyZnak"/>
    <w:uiPriority w:val="30"/>
    <w:qFormat/>
    <w:rsid w:val="009309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9309AD"/>
    <w:rPr>
      <w:i/>
      <w:iCs/>
      <w:color w:val="5B9BD5" w:themeColor="accent1"/>
    </w:rPr>
  </w:style>
  <w:style w:type="character" w:styleId="Wyrnienieintensywne">
    <w:name w:val="Intense Emphasis"/>
    <w:basedOn w:val="Domylnaczcionkaakapitu"/>
    <w:uiPriority w:val="21"/>
    <w:qFormat/>
    <w:rsid w:val="009309AD"/>
    <w:rPr>
      <w:i/>
      <w:iCs/>
      <w:color w:val="5B9BD5" w:themeColor="accent1"/>
    </w:rPr>
  </w:style>
  <w:style w:type="paragraph" w:styleId="Poprawka">
    <w:name w:val="Revision"/>
    <w:hidden/>
    <w:uiPriority w:val="99"/>
    <w:semiHidden/>
    <w:rsid w:val="00D97291"/>
  </w:style>
  <w:style w:type="paragraph" w:customStyle="1" w:styleId="Default">
    <w:name w:val="Default"/>
    <w:basedOn w:val="Normalny"/>
    <w:rsid w:val="00367439"/>
    <w:pPr>
      <w:autoSpaceDE w:val="0"/>
      <w:autoSpaceDN w:val="0"/>
    </w:pPr>
    <w:rPr>
      <w:rFonts w:ascii="Calibri" w:hAnsi="Calibri" w:cs="Calibri"/>
      <w:color w:val="000000"/>
      <w:sz w:val="24"/>
      <w:szCs w:val="24"/>
      <w:lang w:val="pl-PL"/>
    </w:rPr>
  </w:style>
  <w:style w:type="character" w:customStyle="1" w:styleId="Nagwek4Znak">
    <w:name w:val="Nagłówek 4 Znak"/>
    <w:basedOn w:val="Domylnaczcionkaakapitu"/>
    <w:link w:val="Nagwek4"/>
    <w:uiPriority w:val="9"/>
    <w:rsid w:val="00192383"/>
    <w:rPr>
      <w:rFonts w:asciiTheme="majorHAnsi" w:eastAsiaTheme="majorEastAsia" w:hAnsiTheme="majorHAnsi" w:cstheme="majorBidi"/>
      <w:i/>
      <w:iCs/>
      <w:color w:val="2E74B5" w:themeColor="accent1" w:themeShade="BF"/>
    </w:rPr>
  </w:style>
  <w:style w:type="character" w:styleId="Numerwiersza">
    <w:name w:val="line number"/>
    <w:basedOn w:val="Domylnaczcionkaakapitu"/>
    <w:uiPriority w:val="99"/>
    <w:semiHidden/>
    <w:unhideWhenUsed/>
    <w:rsid w:val="00C724B6"/>
  </w:style>
  <w:style w:type="table" w:customStyle="1" w:styleId="Tabela-Siatka1">
    <w:name w:val="Tabela - Siatka1"/>
    <w:basedOn w:val="Standardowy"/>
    <w:next w:val="Tabela-Siatka"/>
    <w:uiPriority w:val="39"/>
    <w:rsid w:val="00513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321">
      <w:bodyDiv w:val="1"/>
      <w:marLeft w:val="0"/>
      <w:marRight w:val="0"/>
      <w:marTop w:val="0"/>
      <w:marBottom w:val="0"/>
      <w:divBdr>
        <w:top w:val="none" w:sz="0" w:space="0" w:color="auto"/>
        <w:left w:val="none" w:sz="0" w:space="0" w:color="auto"/>
        <w:bottom w:val="none" w:sz="0" w:space="0" w:color="auto"/>
        <w:right w:val="none" w:sz="0" w:space="0" w:color="auto"/>
      </w:divBdr>
    </w:div>
    <w:div w:id="31619341">
      <w:bodyDiv w:val="1"/>
      <w:marLeft w:val="0"/>
      <w:marRight w:val="0"/>
      <w:marTop w:val="0"/>
      <w:marBottom w:val="0"/>
      <w:divBdr>
        <w:top w:val="none" w:sz="0" w:space="0" w:color="auto"/>
        <w:left w:val="none" w:sz="0" w:space="0" w:color="auto"/>
        <w:bottom w:val="none" w:sz="0" w:space="0" w:color="auto"/>
        <w:right w:val="none" w:sz="0" w:space="0" w:color="auto"/>
      </w:divBdr>
    </w:div>
    <w:div w:id="70781626">
      <w:bodyDiv w:val="1"/>
      <w:marLeft w:val="0"/>
      <w:marRight w:val="0"/>
      <w:marTop w:val="0"/>
      <w:marBottom w:val="0"/>
      <w:divBdr>
        <w:top w:val="none" w:sz="0" w:space="0" w:color="auto"/>
        <w:left w:val="none" w:sz="0" w:space="0" w:color="auto"/>
        <w:bottom w:val="none" w:sz="0" w:space="0" w:color="auto"/>
        <w:right w:val="none" w:sz="0" w:space="0" w:color="auto"/>
      </w:divBdr>
    </w:div>
    <w:div w:id="206770167">
      <w:bodyDiv w:val="1"/>
      <w:marLeft w:val="0"/>
      <w:marRight w:val="0"/>
      <w:marTop w:val="0"/>
      <w:marBottom w:val="0"/>
      <w:divBdr>
        <w:top w:val="none" w:sz="0" w:space="0" w:color="auto"/>
        <w:left w:val="none" w:sz="0" w:space="0" w:color="auto"/>
        <w:bottom w:val="none" w:sz="0" w:space="0" w:color="auto"/>
        <w:right w:val="none" w:sz="0" w:space="0" w:color="auto"/>
      </w:divBdr>
    </w:div>
    <w:div w:id="238028438">
      <w:bodyDiv w:val="1"/>
      <w:marLeft w:val="0"/>
      <w:marRight w:val="0"/>
      <w:marTop w:val="0"/>
      <w:marBottom w:val="0"/>
      <w:divBdr>
        <w:top w:val="none" w:sz="0" w:space="0" w:color="auto"/>
        <w:left w:val="none" w:sz="0" w:space="0" w:color="auto"/>
        <w:bottom w:val="none" w:sz="0" w:space="0" w:color="auto"/>
        <w:right w:val="none" w:sz="0" w:space="0" w:color="auto"/>
      </w:divBdr>
    </w:div>
    <w:div w:id="339087388">
      <w:bodyDiv w:val="1"/>
      <w:marLeft w:val="0"/>
      <w:marRight w:val="0"/>
      <w:marTop w:val="0"/>
      <w:marBottom w:val="0"/>
      <w:divBdr>
        <w:top w:val="none" w:sz="0" w:space="0" w:color="auto"/>
        <w:left w:val="none" w:sz="0" w:space="0" w:color="auto"/>
        <w:bottom w:val="none" w:sz="0" w:space="0" w:color="auto"/>
        <w:right w:val="none" w:sz="0" w:space="0" w:color="auto"/>
      </w:divBdr>
    </w:div>
    <w:div w:id="384455558">
      <w:bodyDiv w:val="1"/>
      <w:marLeft w:val="0"/>
      <w:marRight w:val="0"/>
      <w:marTop w:val="0"/>
      <w:marBottom w:val="0"/>
      <w:divBdr>
        <w:top w:val="none" w:sz="0" w:space="0" w:color="auto"/>
        <w:left w:val="none" w:sz="0" w:space="0" w:color="auto"/>
        <w:bottom w:val="none" w:sz="0" w:space="0" w:color="auto"/>
        <w:right w:val="none" w:sz="0" w:space="0" w:color="auto"/>
      </w:divBdr>
    </w:div>
    <w:div w:id="410663547">
      <w:bodyDiv w:val="1"/>
      <w:marLeft w:val="0"/>
      <w:marRight w:val="0"/>
      <w:marTop w:val="0"/>
      <w:marBottom w:val="0"/>
      <w:divBdr>
        <w:top w:val="none" w:sz="0" w:space="0" w:color="auto"/>
        <w:left w:val="none" w:sz="0" w:space="0" w:color="auto"/>
        <w:bottom w:val="none" w:sz="0" w:space="0" w:color="auto"/>
        <w:right w:val="none" w:sz="0" w:space="0" w:color="auto"/>
      </w:divBdr>
    </w:div>
    <w:div w:id="507984881">
      <w:bodyDiv w:val="1"/>
      <w:marLeft w:val="0"/>
      <w:marRight w:val="0"/>
      <w:marTop w:val="0"/>
      <w:marBottom w:val="0"/>
      <w:divBdr>
        <w:top w:val="none" w:sz="0" w:space="0" w:color="auto"/>
        <w:left w:val="none" w:sz="0" w:space="0" w:color="auto"/>
        <w:bottom w:val="none" w:sz="0" w:space="0" w:color="auto"/>
        <w:right w:val="none" w:sz="0" w:space="0" w:color="auto"/>
      </w:divBdr>
    </w:div>
    <w:div w:id="569577150">
      <w:bodyDiv w:val="1"/>
      <w:marLeft w:val="0"/>
      <w:marRight w:val="0"/>
      <w:marTop w:val="0"/>
      <w:marBottom w:val="0"/>
      <w:divBdr>
        <w:top w:val="none" w:sz="0" w:space="0" w:color="auto"/>
        <w:left w:val="none" w:sz="0" w:space="0" w:color="auto"/>
        <w:bottom w:val="none" w:sz="0" w:space="0" w:color="auto"/>
        <w:right w:val="none" w:sz="0" w:space="0" w:color="auto"/>
      </w:divBdr>
    </w:div>
    <w:div w:id="744566380">
      <w:bodyDiv w:val="1"/>
      <w:marLeft w:val="0"/>
      <w:marRight w:val="0"/>
      <w:marTop w:val="0"/>
      <w:marBottom w:val="0"/>
      <w:divBdr>
        <w:top w:val="none" w:sz="0" w:space="0" w:color="auto"/>
        <w:left w:val="none" w:sz="0" w:space="0" w:color="auto"/>
        <w:bottom w:val="none" w:sz="0" w:space="0" w:color="auto"/>
        <w:right w:val="none" w:sz="0" w:space="0" w:color="auto"/>
      </w:divBdr>
    </w:div>
    <w:div w:id="779684320">
      <w:bodyDiv w:val="1"/>
      <w:marLeft w:val="0"/>
      <w:marRight w:val="0"/>
      <w:marTop w:val="0"/>
      <w:marBottom w:val="0"/>
      <w:divBdr>
        <w:top w:val="none" w:sz="0" w:space="0" w:color="auto"/>
        <w:left w:val="none" w:sz="0" w:space="0" w:color="auto"/>
        <w:bottom w:val="none" w:sz="0" w:space="0" w:color="auto"/>
        <w:right w:val="none" w:sz="0" w:space="0" w:color="auto"/>
      </w:divBdr>
    </w:div>
    <w:div w:id="793327776">
      <w:bodyDiv w:val="1"/>
      <w:marLeft w:val="0"/>
      <w:marRight w:val="0"/>
      <w:marTop w:val="0"/>
      <w:marBottom w:val="0"/>
      <w:divBdr>
        <w:top w:val="none" w:sz="0" w:space="0" w:color="auto"/>
        <w:left w:val="none" w:sz="0" w:space="0" w:color="auto"/>
        <w:bottom w:val="none" w:sz="0" w:space="0" w:color="auto"/>
        <w:right w:val="none" w:sz="0" w:space="0" w:color="auto"/>
      </w:divBdr>
    </w:div>
    <w:div w:id="869536532">
      <w:bodyDiv w:val="1"/>
      <w:marLeft w:val="0"/>
      <w:marRight w:val="0"/>
      <w:marTop w:val="0"/>
      <w:marBottom w:val="0"/>
      <w:divBdr>
        <w:top w:val="none" w:sz="0" w:space="0" w:color="auto"/>
        <w:left w:val="none" w:sz="0" w:space="0" w:color="auto"/>
        <w:bottom w:val="none" w:sz="0" w:space="0" w:color="auto"/>
        <w:right w:val="none" w:sz="0" w:space="0" w:color="auto"/>
      </w:divBdr>
    </w:div>
    <w:div w:id="891041607">
      <w:bodyDiv w:val="1"/>
      <w:marLeft w:val="0"/>
      <w:marRight w:val="0"/>
      <w:marTop w:val="0"/>
      <w:marBottom w:val="0"/>
      <w:divBdr>
        <w:top w:val="none" w:sz="0" w:space="0" w:color="auto"/>
        <w:left w:val="none" w:sz="0" w:space="0" w:color="auto"/>
        <w:bottom w:val="none" w:sz="0" w:space="0" w:color="auto"/>
        <w:right w:val="none" w:sz="0" w:space="0" w:color="auto"/>
      </w:divBdr>
    </w:div>
    <w:div w:id="905410540">
      <w:bodyDiv w:val="1"/>
      <w:marLeft w:val="0"/>
      <w:marRight w:val="0"/>
      <w:marTop w:val="0"/>
      <w:marBottom w:val="0"/>
      <w:divBdr>
        <w:top w:val="none" w:sz="0" w:space="0" w:color="auto"/>
        <w:left w:val="none" w:sz="0" w:space="0" w:color="auto"/>
        <w:bottom w:val="none" w:sz="0" w:space="0" w:color="auto"/>
        <w:right w:val="none" w:sz="0" w:space="0" w:color="auto"/>
      </w:divBdr>
    </w:div>
    <w:div w:id="1147746825">
      <w:bodyDiv w:val="1"/>
      <w:marLeft w:val="0"/>
      <w:marRight w:val="0"/>
      <w:marTop w:val="0"/>
      <w:marBottom w:val="0"/>
      <w:divBdr>
        <w:top w:val="none" w:sz="0" w:space="0" w:color="auto"/>
        <w:left w:val="none" w:sz="0" w:space="0" w:color="auto"/>
        <w:bottom w:val="none" w:sz="0" w:space="0" w:color="auto"/>
        <w:right w:val="none" w:sz="0" w:space="0" w:color="auto"/>
      </w:divBdr>
    </w:div>
    <w:div w:id="1297292608">
      <w:bodyDiv w:val="1"/>
      <w:marLeft w:val="0"/>
      <w:marRight w:val="0"/>
      <w:marTop w:val="0"/>
      <w:marBottom w:val="0"/>
      <w:divBdr>
        <w:top w:val="none" w:sz="0" w:space="0" w:color="auto"/>
        <w:left w:val="none" w:sz="0" w:space="0" w:color="auto"/>
        <w:bottom w:val="none" w:sz="0" w:space="0" w:color="auto"/>
        <w:right w:val="none" w:sz="0" w:space="0" w:color="auto"/>
      </w:divBdr>
    </w:div>
    <w:div w:id="1343975157">
      <w:bodyDiv w:val="1"/>
      <w:marLeft w:val="0"/>
      <w:marRight w:val="0"/>
      <w:marTop w:val="0"/>
      <w:marBottom w:val="0"/>
      <w:divBdr>
        <w:top w:val="none" w:sz="0" w:space="0" w:color="auto"/>
        <w:left w:val="none" w:sz="0" w:space="0" w:color="auto"/>
        <w:bottom w:val="none" w:sz="0" w:space="0" w:color="auto"/>
        <w:right w:val="none" w:sz="0" w:space="0" w:color="auto"/>
      </w:divBdr>
    </w:div>
    <w:div w:id="1454012861">
      <w:bodyDiv w:val="1"/>
      <w:marLeft w:val="0"/>
      <w:marRight w:val="0"/>
      <w:marTop w:val="0"/>
      <w:marBottom w:val="0"/>
      <w:divBdr>
        <w:top w:val="none" w:sz="0" w:space="0" w:color="auto"/>
        <w:left w:val="none" w:sz="0" w:space="0" w:color="auto"/>
        <w:bottom w:val="none" w:sz="0" w:space="0" w:color="auto"/>
        <w:right w:val="none" w:sz="0" w:space="0" w:color="auto"/>
      </w:divBdr>
    </w:div>
    <w:div w:id="1535387103">
      <w:bodyDiv w:val="1"/>
      <w:marLeft w:val="0"/>
      <w:marRight w:val="0"/>
      <w:marTop w:val="0"/>
      <w:marBottom w:val="0"/>
      <w:divBdr>
        <w:top w:val="none" w:sz="0" w:space="0" w:color="auto"/>
        <w:left w:val="none" w:sz="0" w:space="0" w:color="auto"/>
        <w:bottom w:val="none" w:sz="0" w:space="0" w:color="auto"/>
        <w:right w:val="none" w:sz="0" w:space="0" w:color="auto"/>
      </w:divBdr>
    </w:div>
    <w:div w:id="1579366765">
      <w:bodyDiv w:val="1"/>
      <w:marLeft w:val="0"/>
      <w:marRight w:val="0"/>
      <w:marTop w:val="0"/>
      <w:marBottom w:val="0"/>
      <w:divBdr>
        <w:top w:val="none" w:sz="0" w:space="0" w:color="auto"/>
        <w:left w:val="none" w:sz="0" w:space="0" w:color="auto"/>
        <w:bottom w:val="none" w:sz="0" w:space="0" w:color="auto"/>
        <w:right w:val="none" w:sz="0" w:space="0" w:color="auto"/>
      </w:divBdr>
    </w:div>
    <w:div w:id="1596281209">
      <w:bodyDiv w:val="1"/>
      <w:marLeft w:val="0"/>
      <w:marRight w:val="0"/>
      <w:marTop w:val="0"/>
      <w:marBottom w:val="0"/>
      <w:divBdr>
        <w:top w:val="none" w:sz="0" w:space="0" w:color="auto"/>
        <w:left w:val="none" w:sz="0" w:space="0" w:color="auto"/>
        <w:bottom w:val="none" w:sz="0" w:space="0" w:color="auto"/>
        <w:right w:val="none" w:sz="0" w:space="0" w:color="auto"/>
      </w:divBdr>
    </w:div>
    <w:div w:id="1728450176">
      <w:bodyDiv w:val="1"/>
      <w:marLeft w:val="0"/>
      <w:marRight w:val="0"/>
      <w:marTop w:val="0"/>
      <w:marBottom w:val="0"/>
      <w:divBdr>
        <w:top w:val="none" w:sz="0" w:space="0" w:color="auto"/>
        <w:left w:val="none" w:sz="0" w:space="0" w:color="auto"/>
        <w:bottom w:val="none" w:sz="0" w:space="0" w:color="auto"/>
        <w:right w:val="none" w:sz="0" w:space="0" w:color="auto"/>
      </w:divBdr>
    </w:div>
    <w:div w:id="1769547339">
      <w:bodyDiv w:val="1"/>
      <w:marLeft w:val="0"/>
      <w:marRight w:val="0"/>
      <w:marTop w:val="0"/>
      <w:marBottom w:val="0"/>
      <w:divBdr>
        <w:top w:val="none" w:sz="0" w:space="0" w:color="auto"/>
        <w:left w:val="none" w:sz="0" w:space="0" w:color="auto"/>
        <w:bottom w:val="none" w:sz="0" w:space="0" w:color="auto"/>
        <w:right w:val="none" w:sz="0" w:space="0" w:color="auto"/>
      </w:divBdr>
    </w:div>
    <w:div w:id="211440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DD016-F7A9-4E5F-B386-BEA27676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48753</Words>
  <Characters>292518</Characters>
  <Application>Microsoft Office Word</Application>
  <DocSecurity>0</DocSecurity>
  <Lines>2437</Lines>
  <Paragraphs>681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Łukaszuk</dc:creator>
  <cp:lastModifiedBy>Grzegorz Łukaszuk</cp:lastModifiedBy>
  <cp:revision>3</cp:revision>
  <dcterms:created xsi:type="dcterms:W3CDTF">2023-09-05T07:37:00Z</dcterms:created>
  <dcterms:modified xsi:type="dcterms:W3CDTF">2023-09-05T07:37:00Z</dcterms:modified>
</cp:coreProperties>
</file>