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5BB8" w14:textId="1D5E0C7F" w:rsidR="00AF763B" w:rsidRPr="00FC24DC" w:rsidRDefault="00EF54FD" w:rsidP="00FC24DC">
      <w:pPr>
        <w:pStyle w:val="Nagwek2"/>
        <w:spacing w:before="0" w:line="286" w:lineRule="auto"/>
        <w:jc w:val="center"/>
        <w:rPr>
          <w:rFonts w:ascii="Lato" w:hAnsi="Lato"/>
          <w:b/>
          <w:color w:val="000000" w:themeColor="text1"/>
          <w:sz w:val="22"/>
          <w:szCs w:val="22"/>
        </w:rPr>
      </w:pPr>
      <w:r>
        <w:rPr>
          <w:rFonts w:ascii="Lato" w:hAnsi="Lato"/>
          <w:b/>
          <w:color w:val="000000" w:themeColor="text1"/>
          <w:sz w:val="22"/>
          <w:szCs w:val="22"/>
        </w:rPr>
        <w:t>Oświadczenie z</w:t>
      </w:r>
      <w:r w:rsidR="00B468D8">
        <w:rPr>
          <w:rFonts w:ascii="Lato" w:hAnsi="Lato"/>
          <w:b/>
          <w:color w:val="000000" w:themeColor="text1"/>
          <w:sz w:val="22"/>
          <w:szCs w:val="22"/>
        </w:rPr>
        <w:t xml:space="preserve">astępcy </w:t>
      </w:r>
      <w:r w:rsidR="005C0FB1">
        <w:rPr>
          <w:rFonts w:ascii="Lato" w:hAnsi="Lato"/>
          <w:b/>
          <w:color w:val="000000" w:themeColor="text1"/>
          <w:sz w:val="22"/>
          <w:szCs w:val="22"/>
        </w:rPr>
        <w:t>kandydata na C</w:t>
      </w:r>
      <w:r w:rsidR="00AF763B" w:rsidRPr="00FC24DC">
        <w:rPr>
          <w:rFonts w:ascii="Lato" w:hAnsi="Lato"/>
          <w:b/>
          <w:color w:val="000000" w:themeColor="text1"/>
          <w:sz w:val="22"/>
          <w:szCs w:val="22"/>
        </w:rPr>
        <w:t>złonka Komitetu Rewitalizacji Miasta Jelenia Góra</w:t>
      </w:r>
      <w:r w:rsidR="00BD7FC3">
        <w:rPr>
          <w:rFonts w:ascii="Lato" w:hAnsi="Lato"/>
          <w:b/>
          <w:color w:val="000000" w:themeColor="text1"/>
          <w:sz w:val="22"/>
          <w:szCs w:val="22"/>
        </w:rPr>
        <w:t>.</w:t>
      </w:r>
    </w:p>
    <w:p w14:paraId="7EC16FD7" w14:textId="77777777" w:rsidR="00AF763B" w:rsidRPr="00FC24DC" w:rsidRDefault="00AF763B" w:rsidP="00FC24DC">
      <w:pPr>
        <w:spacing w:after="0" w:line="286" w:lineRule="auto"/>
        <w:rPr>
          <w:rFonts w:ascii="Lato" w:hAnsi="Lato"/>
        </w:rPr>
      </w:pPr>
    </w:p>
    <w:p w14:paraId="5DEC8EAE" w14:textId="77777777" w:rsidR="00AF763B" w:rsidRPr="00FC24DC" w:rsidRDefault="00BF08C7" w:rsidP="00FC24DC">
      <w:pPr>
        <w:spacing w:after="0" w:line="286" w:lineRule="auto"/>
        <w:rPr>
          <w:rFonts w:ascii="Lato" w:hAnsi="Lato"/>
        </w:rPr>
      </w:pPr>
      <w:r w:rsidRPr="00FC24DC">
        <w:rPr>
          <w:rFonts w:ascii="Lato" w:hAnsi="Lato"/>
        </w:rPr>
        <w:t>Ja niżej podpisany/-a</w:t>
      </w:r>
      <w:r w:rsidR="00AF763B" w:rsidRPr="00FC24DC">
        <w:rPr>
          <w:rFonts w:ascii="Lato" w:hAnsi="Lato"/>
        </w:rPr>
        <w:t xml:space="preserve"> oświadczam, iż:</w:t>
      </w:r>
    </w:p>
    <w:p w14:paraId="572A818D" w14:textId="77777777" w:rsidR="00AF763B" w:rsidRPr="00FC24DC" w:rsidRDefault="00AF763B" w:rsidP="00FC24DC">
      <w:pPr>
        <w:spacing w:after="0" w:line="286" w:lineRule="auto"/>
        <w:rPr>
          <w:rFonts w:ascii="Lato" w:hAnsi="Lato"/>
        </w:rPr>
      </w:pPr>
    </w:p>
    <w:p w14:paraId="14B8DDFC" w14:textId="77777777" w:rsidR="00B468D8" w:rsidRDefault="00B468D8" w:rsidP="00FC24DC">
      <w:pPr>
        <w:pStyle w:val="Akapitzlist"/>
        <w:numPr>
          <w:ilvl w:val="0"/>
          <w:numId w:val="1"/>
        </w:numPr>
        <w:spacing w:after="0" w:line="286" w:lineRule="auto"/>
        <w:ind w:left="567" w:hanging="283"/>
        <w:jc w:val="both"/>
        <w:rPr>
          <w:rFonts w:ascii="Lato" w:hAnsi="Lato"/>
        </w:rPr>
      </w:pPr>
      <w:r>
        <w:rPr>
          <w:rFonts w:ascii="Lato" w:hAnsi="Lato"/>
        </w:rPr>
        <w:t>Reprezentuję tą są kategorię podmiotów, do której należy kandydat na Członka Komitetu Rewitalizacji Miasta Jelenia Góra.</w:t>
      </w:r>
    </w:p>
    <w:p w14:paraId="1328C545" w14:textId="048914DB" w:rsidR="00AF763B" w:rsidRPr="00FC24DC" w:rsidRDefault="00AF763B" w:rsidP="00FC24DC">
      <w:pPr>
        <w:pStyle w:val="Akapitzlist"/>
        <w:numPr>
          <w:ilvl w:val="0"/>
          <w:numId w:val="1"/>
        </w:numPr>
        <w:spacing w:after="0" w:line="286" w:lineRule="auto"/>
        <w:ind w:left="567" w:hanging="283"/>
        <w:jc w:val="both"/>
        <w:rPr>
          <w:rFonts w:ascii="Lato" w:hAnsi="Lato"/>
        </w:rPr>
      </w:pPr>
      <w:r w:rsidRPr="00FC24DC">
        <w:rPr>
          <w:rFonts w:ascii="Lato" w:hAnsi="Lato"/>
        </w:rPr>
        <w:t xml:space="preserve">Wyrażam zgodę na </w:t>
      </w:r>
      <w:r w:rsidR="00EF54FD">
        <w:rPr>
          <w:rFonts w:ascii="Lato" w:hAnsi="Lato"/>
        </w:rPr>
        <w:t>pełnienie funkcji z</w:t>
      </w:r>
      <w:r w:rsidR="00B468D8">
        <w:rPr>
          <w:rFonts w:ascii="Lato" w:hAnsi="Lato"/>
        </w:rPr>
        <w:t xml:space="preserve">astępcy </w:t>
      </w:r>
      <w:r w:rsidR="005C0FB1">
        <w:rPr>
          <w:rFonts w:ascii="Lato" w:hAnsi="Lato"/>
        </w:rPr>
        <w:t>C</w:t>
      </w:r>
      <w:r w:rsidRPr="00FC24DC">
        <w:rPr>
          <w:rFonts w:ascii="Lato" w:hAnsi="Lato"/>
        </w:rPr>
        <w:t>złonka Komitetu Rewitalizacji Miasta Jelenia Góra</w:t>
      </w:r>
      <w:r w:rsidR="008E45C1">
        <w:rPr>
          <w:rFonts w:ascii="Lato" w:hAnsi="Lato"/>
        </w:rPr>
        <w:t xml:space="preserve"> podczas jego nieobecności.</w:t>
      </w:r>
    </w:p>
    <w:p w14:paraId="1E24AECD" w14:textId="77777777" w:rsidR="00AF763B" w:rsidRPr="00FC24DC" w:rsidRDefault="00AF763B" w:rsidP="00FC24DC">
      <w:pPr>
        <w:pStyle w:val="Akapitzlist"/>
        <w:numPr>
          <w:ilvl w:val="0"/>
          <w:numId w:val="1"/>
        </w:numPr>
        <w:spacing w:after="0" w:line="286" w:lineRule="auto"/>
        <w:ind w:left="567" w:hanging="283"/>
        <w:jc w:val="both"/>
        <w:rPr>
          <w:rFonts w:ascii="Lato" w:hAnsi="Lato"/>
        </w:rPr>
      </w:pPr>
      <w:r w:rsidRPr="00FC24DC">
        <w:rPr>
          <w:rFonts w:ascii="Lato" w:hAnsi="Lato"/>
        </w:rPr>
        <w:t xml:space="preserve">Pełniąc funkcję </w:t>
      </w:r>
      <w:r w:rsidR="00EF54FD">
        <w:rPr>
          <w:rFonts w:ascii="Lato" w:hAnsi="Lato"/>
        </w:rPr>
        <w:t>z</w:t>
      </w:r>
      <w:r w:rsidR="00B468D8">
        <w:rPr>
          <w:rFonts w:ascii="Lato" w:hAnsi="Lato"/>
        </w:rPr>
        <w:t xml:space="preserve">astępcy </w:t>
      </w:r>
      <w:r w:rsidR="005C0FB1">
        <w:rPr>
          <w:rFonts w:ascii="Lato" w:hAnsi="Lato"/>
        </w:rPr>
        <w:t>C</w:t>
      </w:r>
      <w:r w:rsidRPr="00FC24DC">
        <w:rPr>
          <w:rFonts w:ascii="Lato" w:hAnsi="Lato"/>
        </w:rPr>
        <w:t>złonka Komitetu Rewitalizacji Miasta Jelenia Góra zobowiązuję się do:</w:t>
      </w:r>
    </w:p>
    <w:p w14:paraId="0052B3EF" w14:textId="77777777" w:rsidR="00AF763B" w:rsidRPr="00FC24DC" w:rsidRDefault="00AF763B" w:rsidP="00FC24DC">
      <w:pPr>
        <w:pStyle w:val="Akapitzlist"/>
        <w:numPr>
          <w:ilvl w:val="0"/>
          <w:numId w:val="2"/>
        </w:numPr>
        <w:spacing w:after="0" w:line="286" w:lineRule="auto"/>
        <w:ind w:left="851" w:hanging="284"/>
        <w:jc w:val="both"/>
        <w:rPr>
          <w:rFonts w:ascii="Lato" w:hAnsi="Lato"/>
        </w:rPr>
      </w:pPr>
      <w:r w:rsidRPr="00FC24DC">
        <w:rPr>
          <w:rFonts w:ascii="Lato" w:hAnsi="Lato"/>
        </w:rPr>
        <w:t>aktywnego udziału w posiedzeniach Komitetu Rewitalizacji,</w:t>
      </w:r>
    </w:p>
    <w:p w14:paraId="7FCD99E8" w14:textId="77777777" w:rsidR="00AF763B" w:rsidRPr="005C0FB1" w:rsidRDefault="00AF763B" w:rsidP="005C0FB1">
      <w:pPr>
        <w:pStyle w:val="Akapitzlist"/>
        <w:numPr>
          <w:ilvl w:val="0"/>
          <w:numId w:val="2"/>
        </w:numPr>
        <w:spacing w:after="0" w:line="286" w:lineRule="auto"/>
        <w:ind w:left="851" w:hanging="284"/>
        <w:jc w:val="both"/>
        <w:rPr>
          <w:rFonts w:ascii="Lato" w:hAnsi="Lato"/>
        </w:rPr>
      </w:pPr>
      <w:r w:rsidRPr="00FC24DC">
        <w:rPr>
          <w:rFonts w:ascii="Lato" w:hAnsi="Lato"/>
        </w:rPr>
        <w:t>podejmowania działań mających na celu realizację zadań Komitetu Rewitalizacji określonych w § 2. Regulaminu określającego zasady wyznaczania składu i zasady działania Komitetu Rewitalizacji Miasta Jelenia Góra</w:t>
      </w:r>
      <w:r w:rsidR="00AB71B2" w:rsidRPr="00FC24DC">
        <w:rPr>
          <w:rFonts w:ascii="Lato" w:hAnsi="Lato"/>
        </w:rPr>
        <w:t>,</w:t>
      </w:r>
      <w:r w:rsidR="005C0FB1">
        <w:rPr>
          <w:rFonts w:ascii="Lato" w:hAnsi="Lato"/>
        </w:rPr>
        <w:t xml:space="preserve"> stanowiącego załącznik do Uchwały Nr 628.LXV.2023 Rady Miejskiej Jeleniej Góry z dnia </w:t>
      </w:r>
      <w:r w:rsidR="005C0FB1" w:rsidRPr="00551E4E">
        <w:rPr>
          <w:rFonts w:ascii="Lato" w:hAnsi="Lato"/>
        </w:rPr>
        <w:t>26 kwietnia 2023 r. w sprawie określenia zasad wyznaczania składu oraz zasad działania Komitetu Rewitalizacji</w:t>
      </w:r>
      <w:r w:rsidR="007155C1">
        <w:rPr>
          <w:rFonts w:ascii="Lato" w:hAnsi="Lato"/>
        </w:rPr>
        <w:t xml:space="preserve"> Miasta Jelenia Góra oraz do Uchwały nr 658.LXVIII.2023 Rady Miejskiej Jeleniej Góry z dnia </w:t>
      </w:r>
      <w:r w:rsidR="007155C1">
        <w:rPr>
          <w:rFonts w:ascii="Lato" w:hAnsi="Lato"/>
        </w:rPr>
        <w:br/>
        <w:t>5 lipca 2023 r. zmieniającej uchwałę w sprawie określenia zasad wyznaczania składu oraz zasad działania Komitetu Rewitalizacji Miasta Jelenia Góra,</w:t>
      </w:r>
    </w:p>
    <w:p w14:paraId="0D96616E" w14:textId="77777777" w:rsidR="00AF763B" w:rsidRPr="00FC24DC" w:rsidRDefault="00AF763B" w:rsidP="00FC24DC">
      <w:pPr>
        <w:pStyle w:val="Akapitzlist"/>
        <w:numPr>
          <w:ilvl w:val="0"/>
          <w:numId w:val="2"/>
        </w:numPr>
        <w:spacing w:after="0" w:line="286" w:lineRule="auto"/>
        <w:ind w:left="851" w:hanging="284"/>
        <w:jc w:val="both"/>
        <w:rPr>
          <w:rFonts w:ascii="Lato" w:hAnsi="Lato"/>
        </w:rPr>
      </w:pPr>
      <w:r w:rsidRPr="00FC24DC">
        <w:rPr>
          <w:rFonts w:ascii="Lato" w:hAnsi="Lato"/>
        </w:rPr>
        <w:t xml:space="preserve">zapoznawania się z dokumentami omawianymi na posiedzeniach </w:t>
      </w:r>
      <w:r w:rsidR="00AB71B2" w:rsidRPr="00FC24DC">
        <w:rPr>
          <w:rFonts w:ascii="Lato" w:hAnsi="Lato"/>
        </w:rPr>
        <w:t>Komitetu Rewitalizacji,</w:t>
      </w:r>
    </w:p>
    <w:p w14:paraId="5D247C78" w14:textId="77777777" w:rsidR="00AF763B" w:rsidRPr="00FC24DC" w:rsidRDefault="00AF763B" w:rsidP="00FC24DC">
      <w:pPr>
        <w:pStyle w:val="Akapitzlist"/>
        <w:numPr>
          <w:ilvl w:val="0"/>
          <w:numId w:val="2"/>
        </w:numPr>
        <w:spacing w:after="0" w:line="286" w:lineRule="auto"/>
        <w:ind w:left="851" w:hanging="284"/>
        <w:jc w:val="both"/>
        <w:rPr>
          <w:rFonts w:ascii="Lato" w:hAnsi="Lato"/>
        </w:rPr>
      </w:pPr>
      <w:r w:rsidRPr="00FC24DC">
        <w:rPr>
          <w:rFonts w:ascii="Lato" w:hAnsi="Lato"/>
        </w:rPr>
        <w:t xml:space="preserve">przedstawiania opinii reprezentowanych środowisk na posiedzeniach Komitetu Rewitalizacji oraz przekazywania informacji zwrotnych ww. środowiskom o </w:t>
      </w:r>
      <w:r w:rsidR="00AB71B2" w:rsidRPr="00FC24DC">
        <w:rPr>
          <w:rFonts w:ascii="Lato" w:hAnsi="Lato"/>
        </w:rPr>
        <w:t xml:space="preserve">pracach Komitetu Rewitalizacji oraz </w:t>
      </w:r>
      <w:r w:rsidRPr="00FC24DC">
        <w:rPr>
          <w:rFonts w:ascii="Lato" w:hAnsi="Lato"/>
        </w:rPr>
        <w:t xml:space="preserve">postępie </w:t>
      </w:r>
      <w:r w:rsidR="00AB71B2" w:rsidRPr="00FC24DC">
        <w:rPr>
          <w:rFonts w:ascii="Lato" w:hAnsi="Lato"/>
        </w:rPr>
        <w:t xml:space="preserve">we wdrażaniu </w:t>
      </w:r>
      <w:r w:rsidRPr="00FC24DC">
        <w:rPr>
          <w:rFonts w:ascii="Lato" w:hAnsi="Lato"/>
        </w:rPr>
        <w:t>G</w:t>
      </w:r>
      <w:r w:rsidR="00AB71B2" w:rsidRPr="00FC24DC">
        <w:rPr>
          <w:rFonts w:ascii="Lato" w:hAnsi="Lato"/>
        </w:rPr>
        <w:t>minnego Programu Rewitalizacji Miasta Jelenia Góra</w:t>
      </w:r>
      <w:r w:rsidR="005C0FB1">
        <w:rPr>
          <w:rFonts w:ascii="Lato" w:hAnsi="Lato"/>
        </w:rPr>
        <w:t>.</w:t>
      </w:r>
    </w:p>
    <w:p w14:paraId="5BC7FAAF" w14:textId="77777777" w:rsidR="00AB71B2" w:rsidRPr="00FC24DC" w:rsidRDefault="00AF763B" w:rsidP="00FC24DC">
      <w:pPr>
        <w:pStyle w:val="Akapitzlist"/>
        <w:numPr>
          <w:ilvl w:val="0"/>
          <w:numId w:val="1"/>
        </w:numPr>
        <w:spacing w:after="0" w:line="286" w:lineRule="auto"/>
        <w:ind w:left="567" w:hanging="283"/>
        <w:jc w:val="both"/>
        <w:rPr>
          <w:rFonts w:ascii="Lato" w:hAnsi="Lato"/>
        </w:rPr>
      </w:pPr>
      <w:r w:rsidRPr="00FC24DC">
        <w:rPr>
          <w:rFonts w:ascii="Lato" w:hAnsi="Lato"/>
        </w:rPr>
        <w:t>Zapoznałem</w:t>
      </w:r>
      <w:r w:rsidR="00AB71B2" w:rsidRPr="00FC24DC">
        <w:rPr>
          <w:rFonts w:ascii="Lato" w:hAnsi="Lato"/>
        </w:rPr>
        <w:t>/-am</w:t>
      </w:r>
      <w:r w:rsidRPr="00FC24DC">
        <w:rPr>
          <w:rFonts w:ascii="Lato" w:hAnsi="Lato"/>
        </w:rPr>
        <w:t xml:space="preserve"> się z </w:t>
      </w:r>
      <w:r w:rsidR="00AB71B2" w:rsidRPr="00FC24DC">
        <w:rPr>
          <w:rFonts w:ascii="Lato" w:hAnsi="Lato"/>
        </w:rPr>
        <w:t>Regulaminem określającym zasady wyznaczania składu i zasady działania Komitetu Rewitalizacji Miasta Jelenia</w:t>
      </w:r>
      <w:r w:rsidR="008E495A">
        <w:rPr>
          <w:rFonts w:ascii="Lato" w:hAnsi="Lato"/>
        </w:rPr>
        <w:t xml:space="preserve"> Góra stanowiącym załącznik do U</w:t>
      </w:r>
      <w:r w:rsidR="00AB71B2" w:rsidRPr="00FC24DC">
        <w:rPr>
          <w:rFonts w:ascii="Lato" w:hAnsi="Lato"/>
        </w:rPr>
        <w:t xml:space="preserve">chwały </w:t>
      </w:r>
      <w:r w:rsidR="00A07234">
        <w:rPr>
          <w:rFonts w:ascii="Lato" w:hAnsi="Lato"/>
        </w:rPr>
        <w:br/>
      </w:r>
      <w:r w:rsidR="007875B6">
        <w:rPr>
          <w:rFonts w:ascii="Lato" w:hAnsi="Lato"/>
        </w:rPr>
        <w:t>nr 628.LXV</w:t>
      </w:r>
      <w:r w:rsidR="00AB71B2" w:rsidRPr="00FC24DC">
        <w:rPr>
          <w:rFonts w:ascii="Lato" w:hAnsi="Lato"/>
        </w:rPr>
        <w:t>.2023 Rady Miejskiej Jeleniej Gór</w:t>
      </w:r>
      <w:r w:rsidR="00E07454" w:rsidRPr="00FC24DC">
        <w:rPr>
          <w:rFonts w:ascii="Lato" w:hAnsi="Lato"/>
        </w:rPr>
        <w:t>y</w:t>
      </w:r>
      <w:r w:rsidR="00AB71B2" w:rsidRPr="00FC24DC">
        <w:rPr>
          <w:rFonts w:ascii="Lato" w:hAnsi="Lato"/>
        </w:rPr>
        <w:t xml:space="preserve"> z dnia </w:t>
      </w:r>
      <w:r w:rsidR="007875B6">
        <w:rPr>
          <w:rFonts w:ascii="Lato" w:hAnsi="Lato"/>
        </w:rPr>
        <w:t xml:space="preserve">26 kwietnia 2023 r. </w:t>
      </w:r>
      <w:r w:rsidR="00AB71B2" w:rsidRPr="00FC24DC">
        <w:rPr>
          <w:rFonts w:ascii="Lato" w:hAnsi="Lato"/>
        </w:rPr>
        <w:t>w sprawie określenia zasad wyznaczania składu oraz zasad działania Komitetu Re</w:t>
      </w:r>
      <w:r w:rsidR="00093BBC">
        <w:rPr>
          <w:rFonts w:ascii="Lato" w:hAnsi="Lato"/>
        </w:rPr>
        <w:t xml:space="preserve">witalizacji Miasta Jelenia Góra </w:t>
      </w:r>
      <w:r w:rsidR="007155C1">
        <w:rPr>
          <w:rFonts w:ascii="Lato" w:hAnsi="Lato"/>
        </w:rPr>
        <w:t xml:space="preserve">oraz do Uchwały nr 658.LXVIII.2023 Rady Miejskiej Jeleniej Góry z dnia </w:t>
      </w:r>
      <w:r w:rsidR="007155C1">
        <w:rPr>
          <w:rFonts w:ascii="Lato" w:hAnsi="Lato"/>
        </w:rPr>
        <w:br/>
        <w:t>5 lipca 2023 r. zmieniającej uchwałę w sprawie określenia zasad wyznaczania składu oraz zasad działania Komitetu Rewitalizacji Miasta Jelenia Góra.</w:t>
      </w:r>
    </w:p>
    <w:p w14:paraId="21E8E56A" w14:textId="77777777" w:rsidR="00AF763B" w:rsidRPr="00FC24DC" w:rsidRDefault="00AF763B" w:rsidP="00FC24DC">
      <w:pPr>
        <w:pStyle w:val="Akapitzlist"/>
        <w:numPr>
          <w:ilvl w:val="0"/>
          <w:numId w:val="1"/>
        </w:numPr>
        <w:spacing w:after="0" w:line="286" w:lineRule="auto"/>
        <w:ind w:left="567" w:hanging="283"/>
        <w:jc w:val="both"/>
        <w:rPr>
          <w:rFonts w:ascii="Lato" w:hAnsi="Lato"/>
        </w:rPr>
      </w:pPr>
      <w:r w:rsidRPr="00FC24DC">
        <w:rPr>
          <w:rFonts w:ascii="Lato" w:hAnsi="Lato"/>
        </w:rPr>
        <w:t>Jestem osobą pełnoletnią.</w:t>
      </w:r>
    </w:p>
    <w:p w14:paraId="7EB5E52D" w14:textId="77777777" w:rsidR="00AF763B" w:rsidRPr="000A720D" w:rsidRDefault="00AB71B2" w:rsidP="00FC24DC">
      <w:pPr>
        <w:pStyle w:val="Akapitzlist"/>
        <w:numPr>
          <w:ilvl w:val="0"/>
          <w:numId w:val="1"/>
        </w:numPr>
        <w:spacing w:after="0" w:line="286" w:lineRule="auto"/>
        <w:ind w:left="567" w:hanging="283"/>
        <w:jc w:val="both"/>
        <w:rPr>
          <w:rFonts w:ascii="Lato" w:hAnsi="Lato"/>
        </w:rPr>
      </w:pPr>
      <w:r w:rsidRPr="00FC24DC">
        <w:rPr>
          <w:rFonts w:ascii="Lato" w:hAnsi="Lato"/>
        </w:rPr>
        <w:t>Nie jestem osobą skazaną</w:t>
      </w:r>
      <w:r w:rsidRPr="00FC24DC">
        <w:rPr>
          <w:rFonts w:ascii="Lato" w:hAnsi="Lato" w:cs="Times New Roman"/>
          <w:color w:val="000000"/>
        </w:rPr>
        <w:t xml:space="preserve"> prawomocnym wyrokiem sądowym za przestępstwo z winy umyślnej lub, wobec której sąd orzekł środek karny w postaci utraty praw publicznych.</w:t>
      </w:r>
    </w:p>
    <w:p w14:paraId="2325EF1A" w14:textId="77777777" w:rsidR="000A720D" w:rsidRPr="00FC24DC" w:rsidRDefault="000A720D" w:rsidP="000A720D">
      <w:pPr>
        <w:pStyle w:val="Akapitzlist"/>
        <w:spacing w:after="0" w:line="286" w:lineRule="auto"/>
        <w:ind w:left="567"/>
        <w:jc w:val="both"/>
        <w:rPr>
          <w:rFonts w:ascii="Lato" w:hAnsi="Lato"/>
        </w:rPr>
      </w:pPr>
    </w:p>
    <w:p w14:paraId="015286C0" w14:textId="77777777" w:rsidR="00AF763B" w:rsidRPr="00FC24DC" w:rsidRDefault="00AF763B" w:rsidP="00FC24DC">
      <w:pPr>
        <w:tabs>
          <w:tab w:val="left" w:pos="284"/>
        </w:tabs>
        <w:spacing w:after="0" w:line="286" w:lineRule="auto"/>
        <w:ind w:left="567" w:hanging="283"/>
        <w:rPr>
          <w:rFonts w:ascii="Lato" w:hAnsi="Lato"/>
        </w:rPr>
      </w:pPr>
    </w:p>
    <w:p w14:paraId="5608201B" w14:textId="77777777" w:rsidR="00B468D8" w:rsidRDefault="00FC24DC" w:rsidP="00B468D8">
      <w:pPr>
        <w:spacing w:after="0" w:line="286" w:lineRule="auto"/>
        <w:jc w:val="center"/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                    </w:t>
      </w:r>
      <w:r w:rsidR="00AB71B2" w:rsidRPr="00FC24DC">
        <w:rPr>
          <w:rFonts w:ascii="Lato" w:hAnsi="Lato"/>
        </w:rPr>
        <w:t>…</w:t>
      </w:r>
      <w:r>
        <w:rPr>
          <w:rFonts w:ascii="Lato" w:hAnsi="Lato"/>
        </w:rPr>
        <w:t>..</w:t>
      </w:r>
      <w:r w:rsidR="00AB71B2" w:rsidRPr="00FC24DC">
        <w:rPr>
          <w:rFonts w:ascii="Lato" w:hAnsi="Lato"/>
        </w:rPr>
        <w:t>…………..</w:t>
      </w:r>
      <w:r w:rsidR="00AF763B" w:rsidRPr="00FC24DC">
        <w:rPr>
          <w:rFonts w:ascii="Lato" w:hAnsi="Lato"/>
        </w:rPr>
        <w:t>……………………………</w:t>
      </w:r>
    </w:p>
    <w:p w14:paraId="10C49A08" w14:textId="77777777" w:rsidR="00AF763B" w:rsidRPr="00B468D8" w:rsidRDefault="00FC24DC" w:rsidP="00B468D8">
      <w:pPr>
        <w:spacing w:after="0" w:line="286" w:lineRule="auto"/>
        <w:jc w:val="center"/>
        <w:rPr>
          <w:rFonts w:ascii="Lato" w:hAnsi="Lato"/>
        </w:rPr>
      </w:pPr>
      <w:r>
        <w:rPr>
          <w:rFonts w:ascii="Lato" w:hAnsi="Lato"/>
          <w:sz w:val="20"/>
          <w:szCs w:val="20"/>
        </w:rPr>
        <w:t xml:space="preserve"> </w:t>
      </w:r>
      <w:r w:rsidR="00B468D8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Lato" w:hAnsi="Lato"/>
          <w:sz w:val="20"/>
          <w:szCs w:val="20"/>
        </w:rPr>
        <w:t xml:space="preserve"> </w:t>
      </w:r>
      <w:r w:rsidR="00AB71B2" w:rsidRPr="00FC24DC">
        <w:rPr>
          <w:rFonts w:ascii="Lato" w:hAnsi="Lato"/>
          <w:sz w:val="20"/>
          <w:szCs w:val="20"/>
        </w:rPr>
        <w:t>(</w:t>
      </w:r>
      <w:r w:rsidR="00AF763B" w:rsidRPr="00FC24DC">
        <w:rPr>
          <w:rFonts w:ascii="Lato" w:hAnsi="Lato"/>
          <w:sz w:val="20"/>
          <w:szCs w:val="20"/>
        </w:rPr>
        <w:t xml:space="preserve">data i </w:t>
      </w:r>
      <w:r w:rsidR="00AB71B2" w:rsidRPr="00FC24DC">
        <w:rPr>
          <w:rFonts w:ascii="Lato" w:hAnsi="Lato"/>
          <w:sz w:val="20"/>
          <w:szCs w:val="20"/>
        </w:rPr>
        <w:t xml:space="preserve">czytelny </w:t>
      </w:r>
      <w:r w:rsidR="00AF763B" w:rsidRPr="00FC24DC">
        <w:rPr>
          <w:rFonts w:ascii="Lato" w:hAnsi="Lato"/>
          <w:sz w:val="20"/>
          <w:szCs w:val="20"/>
        </w:rPr>
        <w:t>podpis</w:t>
      </w:r>
      <w:r w:rsidR="00AB71B2" w:rsidRPr="00FC24DC">
        <w:rPr>
          <w:rFonts w:ascii="Lato" w:hAnsi="Lato"/>
          <w:sz w:val="20"/>
          <w:szCs w:val="20"/>
        </w:rPr>
        <w:t xml:space="preserve"> </w:t>
      </w:r>
      <w:r w:rsidR="00EF54FD">
        <w:rPr>
          <w:rFonts w:ascii="Lato" w:hAnsi="Lato"/>
          <w:sz w:val="20"/>
          <w:szCs w:val="20"/>
        </w:rPr>
        <w:t>z</w:t>
      </w:r>
      <w:r w:rsidR="00B468D8">
        <w:rPr>
          <w:rFonts w:ascii="Lato" w:hAnsi="Lato"/>
          <w:sz w:val="20"/>
          <w:szCs w:val="20"/>
        </w:rPr>
        <w:t>astępcy kandydata</w:t>
      </w:r>
      <w:r w:rsidR="00AB71B2" w:rsidRPr="00FC24DC">
        <w:rPr>
          <w:rFonts w:ascii="Lato" w:hAnsi="Lato"/>
          <w:sz w:val="20"/>
          <w:szCs w:val="20"/>
        </w:rPr>
        <w:t>)</w:t>
      </w:r>
    </w:p>
    <w:p w14:paraId="6155EB43" w14:textId="77777777" w:rsidR="00AB71B2" w:rsidRPr="00FC24DC" w:rsidRDefault="00AB71B2" w:rsidP="00FC24DC">
      <w:pPr>
        <w:spacing w:after="0" w:line="286" w:lineRule="auto"/>
        <w:rPr>
          <w:rFonts w:ascii="Lato" w:hAnsi="Lato"/>
        </w:rPr>
      </w:pPr>
    </w:p>
    <w:p w14:paraId="382F58AF" w14:textId="77777777" w:rsidR="00C54A2B" w:rsidRPr="00AF763B" w:rsidRDefault="00C54A2B" w:rsidP="00A07234">
      <w:pPr>
        <w:ind w:left="426"/>
        <w:jc w:val="both"/>
        <w:rPr>
          <w:rFonts w:ascii="Lato" w:hAnsi="Lato"/>
        </w:rPr>
      </w:pPr>
    </w:p>
    <w:sectPr w:rsidR="00C54A2B" w:rsidRPr="00AF763B" w:rsidSect="00A07234">
      <w:pgSz w:w="11906" w:h="16838"/>
      <w:pgMar w:top="1418" w:right="1276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761"/>
    <w:multiLevelType w:val="hybridMultilevel"/>
    <w:tmpl w:val="61C2D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48D"/>
    <w:multiLevelType w:val="hybridMultilevel"/>
    <w:tmpl w:val="D7F0AA50"/>
    <w:lvl w:ilvl="0" w:tplc="DA625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5837CB"/>
    <w:multiLevelType w:val="hybridMultilevel"/>
    <w:tmpl w:val="21786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A8039E"/>
    <w:multiLevelType w:val="hybridMultilevel"/>
    <w:tmpl w:val="03DC5BB6"/>
    <w:lvl w:ilvl="0" w:tplc="8604EB7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16DC8"/>
    <w:multiLevelType w:val="hybridMultilevel"/>
    <w:tmpl w:val="925EA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D03B8"/>
    <w:multiLevelType w:val="hybridMultilevel"/>
    <w:tmpl w:val="3400577A"/>
    <w:lvl w:ilvl="0" w:tplc="C2E69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3491995">
    <w:abstractNumId w:val="3"/>
  </w:num>
  <w:num w:numId="2" w16cid:durableId="1766851297">
    <w:abstractNumId w:val="7"/>
  </w:num>
  <w:num w:numId="3" w16cid:durableId="667173339">
    <w:abstractNumId w:val="0"/>
  </w:num>
  <w:num w:numId="4" w16cid:durableId="389576541">
    <w:abstractNumId w:val="5"/>
  </w:num>
  <w:num w:numId="5" w16cid:durableId="892539313">
    <w:abstractNumId w:val="1"/>
  </w:num>
  <w:num w:numId="6" w16cid:durableId="664090807">
    <w:abstractNumId w:val="2"/>
  </w:num>
  <w:num w:numId="7" w16cid:durableId="1655912683">
    <w:abstractNumId w:val="4"/>
  </w:num>
  <w:num w:numId="8" w16cid:durableId="11569929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63B"/>
    <w:rsid w:val="0000750A"/>
    <w:rsid w:val="00034BCD"/>
    <w:rsid w:val="0008323F"/>
    <w:rsid w:val="00093BBC"/>
    <w:rsid w:val="000A720D"/>
    <w:rsid w:val="00224C27"/>
    <w:rsid w:val="00334862"/>
    <w:rsid w:val="003566DA"/>
    <w:rsid w:val="005C0FB1"/>
    <w:rsid w:val="005D78CC"/>
    <w:rsid w:val="006503A2"/>
    <w:rsid w:val="006B7821"/>
    <w:rsid w:val="006E0F0A"/>
    <w:rsid w:val="007155C1"/>
    <w:rsid w:val="007875B6"/>
    <w:rsid w:val="008E45C1"/>
    <w:rsid w:val="008E495A"/>
    <w:rsid w:val="008F1FBC"/>
    <w:rsid w:val="00A07234"/>
    <w:rsid w:val="00AB71B2"/>
    <w:rsid w:val="00AF763B"/>
    <w:rsid w:val="00B11FF2"/>
    <w:rsid w:val="00B468D8"/>
    <w:rsid w:val="00B64730"/>
    <w:rsid w:val="00BD7FC3"/>
    <w:rsid w:val="00BF08C7"/>
    <w:rsid w:val="00C54A2B"/>
    <w:rsid w:val="00D01072"/>
    <w:rsid w:val="00E07454"/>
    <w:rsid w:val="00EF54FD"/>
    <w:rsid w:val="00F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F89C"/>
  <w15:docId w15:val="{840432AB-9043-4D4F-B4BB-457CBEF9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63B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76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F76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F763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C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Daria Kozłowska</cp:lastModifiedBy>
  <cp:revision>13</cp:revision>
  <dcterms:created xsi:type="dcterms:W3CDTF">2023-07-19T12:49:00Z</dcterms:created>
  <dcterms:modified xsi:type="dcterms:W3CDTF">2023-10-13T08:17:00Z</dcterms:modified>
</cp:coreProperties>
</file>